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EBB2" w14:textId="77777777" w:rsidR="00A87E9E" w:rsidRDefault="00375D9D" w:rsidP="00A87E9E">
      <w:pPr>
        <w:jc w:val="center"/>
        <w:rPr>
          <w:b/>
          <w:bCs/>
          <w:sz w:val="32"/>
          <w:szCs w:val="32"/>
        </w:rPr>
      </w:pPr>
      <w:r w:rsidRPr="009F59D8">
        <w:rPr>
          <w:b/>
          <w:bCs/>
          <w:sz w:val="32"/>
          <w:szCs w:val="32"/>
        </w:rPr>
        <w:t>READM</w:t>
      </w:r>
      <w:r w:rsidR="00A87E9E">
        <w:rPr>
          <w:b/>
          <w:bCs/>
          <w:sz w:val="32"/>
          <w:szCs w:val="32"/>
        </w:rPr>
        <w:t>E</w:t>
      </w:r>
    </w:p>
    <w:p w14:paraId="286FECA2" w14:textId="77777777" w:rsidR="00A87E9E" w:rsidRDefault="00A87E9E" w:rsidP="00A87E9E">
      <w:pPr>
        <w:jc w:val="center"/>
        <w:rPr>
          <w:b/>
          <w:bCs/>
          <w:sz w:val="32"/>
          <w:szCs w:val="32"/>
        </w:rPr>
      </w:pPr>
    </w:p>
    <w:p w14:paraId="7B1B3D3C" w14:textId="18947518" w:rsidR="00E85C57" w:rsidRPr="00A87E9E" w:rsidRDefault="00375D9D" w:rsidP="00A87E9E">
      <w:pPr>
        <w:jc w:val="center"/>
        <w:rPr>
          <w:b/>
          <w:bCs/>
          <w:sz w:val="32"/>
          <w:szCs w:val="32"/>
        </w:rPr>
      </w:pPr>
      <w:r w:rsidRPr="00A87E9E">
        <w:rPr>
          <w:sz w:val="24"/>
          <w:szCs w:val="24"/>
        </w:rPr>
        <w:t>Mathis RIVALLAN, Baptiste PEDUSSEAU</w:t>
      </w:r>
    </w:p>
    <w:p w14:paraId="163C1A15" w14:textId="793B2612" w:rsidR="00375D9D" w:rsidRPr="009F59D8" w:rsidRDefault="00375D9D" w:rsidP="00375D9D">
      <w:pPr>
        <w:jc w:val="center"/>
        <w:rPr>
          <w:sz w:val="32"/>
          <w:szCs w:val="32"/>
        </w:rPr>
      </w:pPr>
      <w:r w:rsidRPr="009F59D8">
        <w:rPr>
          <w:sz w:val="32"/>
          <w:szCs w:val="32"/>
        </w:rPr>
        <w:t>KASSTET’</w:t>
      </w:r>
    </w:p>
    <w:p w14:paraId="762CE8C5" w14:textId="77777777" w:rsidR="00375D9D" w:rsidRDefault="00375D9D" w:rsidP="00375D9D">
      <w:pPr>
        <w:jc w:val="center"/>
      </w:pPr>
    </w:p>
    <w:p w14:paraId="434159FB" w14:textId="7D304362" w:rsidR="00375D9D" w:rsidRPr="009F59D8" w:rsidRDefault="00375D9D" w:rsidP="00375D9D">
      <w:pPr>
        <w:rPr>
          <w:b/>
          <w:bCs/>
          <w:sz w:val="32"/>
          <w:szCs w:val="32"/>
        </w:rPr>
      </w:pPr>
      <w:r w:rsidRPr="009F59D8">
        <w:rPr>
          <w:b/>
          <w:bCs/>
          <w:sz w:val="32"/>
          <w:szCs w:val="32"/>
        </w:rPr>
        <w:t>Travail accompli :</w:t>
      </w:r>
    </w:p>
    <w:p w14:paraId="2BAA0163" w14:textId="77777777" w:rsidR="00375D9D" w:rsidRDefault="00375D9D" w:rsidP="00375D9D">
      <w:r>
        <w:t xml:space="preserve">Etape 1 : </w:t>
      </w:r>
    </w:p>
    <w:p w14:paraId="49E2F07E" w14:textId="3659136D" w:rsidR="00375D9D" w:rsidRDefault="00375D9D" w:rsidP="00375D9D">
      <w:pPr>
        <w:pStyle w:val="Paragraphedeliste"/>
        <w:numPr>
          <w:ilvl w:val="0"/>
          <w:numId w:val="1"/>
        </w:numPr>
      </w:pPr>
      <w:r>
        <w:t xml:space="preserve">Choix interactif des paramètres du jeu </w:t>
      </w:r>
      <w:r>
        <w:sym w:font="Wingdings" w:char="F0E0"/>
      </w:r>
      <w:r>
        <w:t xml:space="preserve"> onglet paramètres</w:t>
      </w:r>
    </w:p>
    <w:p w14:paraId="7B224C79" w14:textId="11750F37" w:rsidR="009F59D8" w:rsidRDefault="009F59D8" w:rsidP="009F59D8">
      <w:pPr>
        <w:pStyle w:val="Paragraphedeliste"/>
        <w:numPr>
          <w:ilvl w:val="0"/>
          <w:numId w:val="2"/>
        </w:numPr>
      </w:pPr>
      <w:r>
        <w:t>Nous avons mis la valeur du coût en positif pour simplifier nos opérations</w:t>
      </w:r>
    </w:p>
    <w:p w14:paraId="1D05B481" w14:textId="4562B063" w:rsidR="00C2146C" w:rsidRDefault="00C2146C" w:rsidP="00C2146C">
      <w:pPr>
        <w:pStyle w:val="Paragraphedeliste"/>
        <w:ind w:left="1080"/>
      </w:pPr>
      <w:r>
        <w:t>(Cette petite liberté ne change absolument rien au programme)</w:t>
      </w:r>
    </w:p>
    <w:p w14:paraId="0999EB34" w14:textId="5BB3CAA1" w:rsidR="00375D9D" w:rsidRDefault="00375D9D" w:rsidP="00375D9D">
      <w:pPr>
        <w:pStyle w:val="Paragraphedeliste"/>
        <w:numPr>
          <w:ilvl w:val="0"/>
          <w:numId w:val="1"/>
        </w:numPr>
      </w:pPr>
      <w:r>
        <w:t xml:space="preserve">Affichage des pièces et couleurs générées aléatoirement </w:t>
      </w:r>
    </w:p>
    <w:p w14:paraId="5A91BDA9" w14:textId="6B2B836E" w:rsidR="00375D9D" w:rsidRDefault="00375D9D" w:rsidP="00375D9D">
      <w:pPr>
        <w:pStyle w:val="Paragraphedeliste"/>
        <w:numPr>
          <w:ilvl w:val="0"/>
          <w:numId w:val="1"/>
        </w:numPr>
      </w:pPr>
      <w:r>
        <w:t>Sélection des pièces à la souris et calcul du score en temps réel</w:t>
      </w:r>
    </w:p>
    <w:p w14:paraId="63221B2F" w14:textId="082FCF85" w:rsidR="00375D9D" w:rsidRDefault="00375D9D" w:rsidP="00375D9D">
      <w:pPr>
        <w:pStyle w:val="Paragraphedeliste"/>
        <w:numPr>
          <w:ilvl w:val="0"/>
          <w:numId w:val="1"/>
        </w:numPr>
      </w:pPr>
      <w:r>
        <w:t>Mode 2 joueurs</w:t>
      </w:r>
      <w:r w:rsidR="00C2146C">
        <w:t xml:space="preserve"> uniquement et</w:t>
      </w:r>
      <w:r>
        <w:t xml:space="preserve"> tableau des scores</w:t>
      </w:r>
    </w:p>
    <w:p w14:paraId="21A7BFC3" w14:textId="79F4B4A1" w:rsidR="00375D9D" w:rsidRDefault="00375D9D" w:rsidP="00375D9D">
      <w:pPr>
        <w:pStyle w:val="Paragraphedeliste"/>
        <w:numPr>
          <w:ilvl w:val="0"/>
          <w:numId w:val="1"/>
        </w:numPr>
      </w:pPr>
      <w:r>
        <w:t>Fenêtre de jeu adaptable selon la taille souhaitée</w:t>
      </w:r>
    </w:p>
    <w:p w14:paraId="778D3BD5" w14:textId="2BE99013" w:rsidR="00C2146C" w:rsidRDefault="00C2146C" w:rsidP="00375D9D">
      <w:pPr>
        <w:pStyle w:val="Paragraphedeliste"/>
        <w:numPr>
          <w:ilvl w:val="0"/>
          <w:numId w:val="1"/>
        </w:numPr>
      </w:pPr>
      <w:r>
        <w:t>Mode performance afin d’analyser les résultats des différents algos</w:t>
      </w:r>
    </w:p>
    <w:p w14:paraId="6FAFFF71" w14:textId="77777777" w:rsidR="00375D9D" w:rsidRDefault="00375D9D" w:rsidP="00375D9D">
      <w:pPr>
        <w:ind w:left="360"/>
      </w:pPr>
    </w:p>
    <w:p w14:paraId="4695285D" w14:textId="5121064E" w:rsidR="00375D9D" w:rsidRDefault="00375D9D" w:rsidP="00375D9D">
      <w:r>
        <w:t>Etape 2 :</w:t>
      </w:r>
    </w:p>
    <w:p w14:paraId="246E1830" w14:textId="72162CA0" w:rsidR="00375D9D" w:rsidRDefault="00375D9D" w:rsidP="00375D9D">
      <w:r>
        <w:t>Solution 1 : (resolveAlgo1) ligne</w:t>
      </w:r>
      <w:r w:rsidR="0069426C">
        <w:t xml:space="preserve"> </w:t>
      </w:r>
      <w:r w:rsidR="00C2146C">
        <w:t>379</w:t>
      </w:r>
    </w:p>
    <w:p w14:paraId="13F030EF" w14:textId="789695E4" w:rsidR="0069426C" w:rsidRDefault="0069426C" w:rsidP="00375D9D">
      <w:r>
        <w:t xml:space="preserve">On calcule dans le constructeur de « pièces » le rendement d’une pièce </w:t>
      </w:r>
      <w:r>
        <w:sym w:font="Wingdings" w:char="F0E0"/>
      </w:r>
      <w:r>
        <w:t xml:space="preserve"> (valeur-coût) /coût</w:t>
      </w:r>
    </w:p>
    <w:p w14:paraId="235A2FCE" w14:textId="6C1B8F7C" w:rsidR="0069426C" w:rsidRDefault="0069426C" w:rsidP="00375D9D">
      <w:r>
        <w:t>On classe ensuite les rendements dans l’ordre décroissant dans un</w:t>
      </w:r>
      <w:r w:rsidR="00C2146C">
        <w:t>e liste</w:t>
      </w:r>
      <w:r>
        <w:t>. On ajoute nos pièces dans un tableau « solution » en partant de la pièce avec le meilleur rendement. On ajoute les pièces jusqu’à que le coût actuel + le coût de la pièce suivante dépasse le coût limite.</w:t>
      </w:r>
    </w:p>
    <w:p w14:paraId="0C2107D6" w14:textId="2872AE9E" w:rsidR="00C2146C" w:rsidRDefault="00C2146C" w:rsidP="00375D9D">
      <w:r>
        <w:t>Cette solution est rapide en termes de calcul et permet d’avoir des résultats pas trop éloignés de la meilleure solution</w:t>
      </w:r>
    </w:p>
    <w:p w14:paraId="5382CE1C" w14:textId="77777777" w:rsidR="0069426C" w:rsidRDefault="0069426C" w:rsidP="00375D9D"/>
    <w:p w14:paraId="169F1A86" w14:textId="77777777" w:rsidR="0069426C" w:rsidRDefault="0069426C" w:rsidP="00375D9D">
      <w:r>
        <w:t>Etape 3 :</w:t>
      </w:r>
    </w:p>
    <w:p w14:paraId="50BBBD23" w14:textId="09C742E2" w:rsidR="0069426C" w:rsidRDefault="0069426C" w:rsidP="00375D9D">
      <w:r>
        <w:t>Solution 2 (Exhaustive) ligne</w:t>
      </w:r>
      <w:r w:rsidR="00C2146C">
        <w:t xml:space="preserve"> 471</w:t>
      </w:r>
    </w:p>
    <w:p w14:paraId="7258C73E" w14:textId="0DCD1800" w:rsidR="0069426C" w:rsidRDefault="00C2146C" w:rsidP="00375D9D">
      <w:r>
        <w:t xml:space="preserve">Dans cette solution on vient créer un tableau qui affiche pour chaque et chaque limite de coût, </w:t>
      </w:r>
      <w:r w:rsidR="00BC7887">
        <w:t>le meilleur score</w:t>
      </w:r>
      <w:r>
        <w:t xml:space="preserve"> qu’il est possible d’atteindre, parce qu’un exemple vaut mieux que mille mots, voici à quoi ressemble ce fameux tableau</w:t>
      </w:r>
      <w:r w:rsidR="00BC7887">
        <w:t> :</w:t>
      </w:r>
    </w:p>
    <w:p w14:paraId="37894064" w14:textId="1DA1857A" w:rsidR="00BC7887" w:rsidRDefault="00BC7887" w:rsidP="00375D9D">
      <w:r w:rsidRPr="00BC7887">
        <w:rPr>
          <w:noProof/>
        </w:rPr>
        <w:lastRenderedPageBreak/>
        <w:drawing>
          <wp:inline distT="0" distB="0" distL="0" distR="0" wp14:anchorId="588A6645" wp14:editId="7B411EB3">
            <wp:extent cx="5760720" cy="1497965"/>
            <wp:effectExtent l="0" t="0" r="5080" b="635"/>
            <wp:docPr id="1643553857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53857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FE63" w14:textId="38597114" w:rsidR="0069426C" w:rsidRDefault="00BC7887" w:rsidP="00375D9D">
      <w:r>
        <w:t>Pour chaque case, on regarde s’il est mieux de prendre la pièce (si c’est possible) où alors de ne pas prendre la pièce.</w:t>
      </w:r>
    </w:p>
    <w:p w14:paraId="7744993A" w14:textId="041A8A52" w:rsidR="00BC7887" w:rsidRDefault="00BC7887" w:rsidP="00375D9D">
      <w:r>
        <w:t>Pour obtenir la liste de solution, on remonte le tableau en sens inverse, si la case dans la même colonne de ligne au-dessus à la même valeur ce qui signifie qu’on n’a pas pris la pièce, si elle est différente, cela signifie qu’on a pris la pièce et on se déplace alors sur la colonne du coût actuel moins le coût de la pièce sélectionne et on recommence jusqu’à arriver en haut du tableau.</w:t>
      </w:r>
    </w:p>
    <w:p w14:paraId="7145D04B" w14:textId="77777777" w:rsidR="00BC7887" w:rsidRDefault="00BC7887" w:rsidP="00375D9D"/>
    <w:p w14:paraId="4674525C" w14:textId="04BBFD0A" w:rsidR="00BC7887" w:rsidRDefault="00BC7887" w:rsidP="00BC7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Problèmes rencontré</w:t>
      </w:r>
      <w:r w:rsidR="00F04E3C">
        <w:rPr>
          <w:b/>
          <w:bCs/>
          <w:sz w:val="32"/>
          <w:szCs w:val="32"/>
        </w:rPr>
        <w:t>s :</w:t>
      </w:r>
    </w:p>
    <w:p w14:paraId="38EC715E" w14:textId="5CB6A656" w:rsidR="00F04E3C" w:rsidRDefault="00F04E3C" w:rsidP="00BC7887">
      <w:r>
        <w:t xml:space="preserve">Au niveau des problèmes et différents bugs rencontrés lors de ce projet, nous avons identifiés deux problèmes majeurs que nous n’avons pas réussis à résoudre. Le premier problème est quand on rentre sur le menu de sélection des modes, le programmes annonce une </w:t>
      </w:r>
      <w:proofErr w:type="spellStart"/>
      <w:r>
        <w:t>keyerror</w:t>
      </w:r>
      <w:proofErr w:type="spellEnd"/>
      <w:r>
        <w:t xml:space="preserve"> si l’on </w:t>
      </w:r>
      <w:proofErr w:type="spellStart"/>
      <w:r>
        <w:t>clic</w:t>
      </w:r>
      <w:proofErr w:type="spellEnd"/>
      <w:r>
        <w:t xml:space="preserve"> autour de paramètre.</w:t>
      </w:r>
    </w:p>
    <w:p w14:paraId="5F7D86AA" w14:textId="38A7A27B" w:rsidR="00F04E3C" w:rsidRDefault="00F04E3C" w:rsidP="00BC7887">
      <w:pPr>
        <w:rPr>
          <w:b/>
          <w:bCs/>
          <w:sz w:val="32"/>
          <w:szCs w:val="32"/>
        </w:rPr>
      </w:pPr>
      <w:r>
        <w:t>Le deuxième problème est lorsque que l’on lance le jeu en duo, il arrive environ une fois sur 100 qu’un tour soit sauté et passe directement au tour suivant.</w:t>
      </w:r>
    </w:p>
    <w:p w14:paraId="4F8A2BB4" w14:textId="77777777" w:rsidR="00F04E3C" w:rsidRPr="009F59D8" w:rsidRDefault="00F04E3C" w:rsidP="00BC7887">
      <w:pPr>
        <w:rPr>
          <w:b/>
          <w:bCs/>
          <w:sz w:val="32"/>
          <w:szCs w:val="32"/>
        </w:rPr>
      </w:pPr>
    </w:p>
    <w:p w14:paraId="335B08FB" w14:textId="77777777" w:rsidR="00BC7887" w:rsidRDefault="00BC7887" w:rsidP="00375D9D"/>
    <w:p w14:paraId="36FA2853" w14:textId="77777777" w:rsidR="00BC7887" w:rsidRDefault="00BC7887" w:rsidP="00375D9D"/>
    <w:p w14:paraId="660A305E" w14:textId="77777777" w:rsidR="00BC7887" w:rsidRDefault="00BC7887" w:rsidP="00375D9D"/>
    <w:p w14:paraId="56CCDBA0" w14:textId="77777777" w:rsidR="00BC7887" w:rsidRDefault="00BC7887" w:rsidP="00375D9D"/>
    <w:p w14:paraId="30F5C51F" w14:textId="77777777" w:rsidR="00BC7887" w:rsidRDefault="00BC7887" w:rsidP="00375D9D"/>
    <w:p w14:paraId="64C328BD" w14:textId="77777777" w:rsidR="00BC7887" w:rsidRDefault="00BC7887" w:rsidP="00375D9D"/>
    <w:sectPr w:rsidR="00BC7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A6401"/>
    <w:multiLevelType w:val="hybridMultilevel"/>
    <w:tmpl w:val="3DDEFE3C"/>
    <w:lvl w:ilvl="0" w:tplc="918C55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47200"/>
    <w:multiLevelType w:val="hybridMultilevel"/>
    <w:tmpl w:val="D93ED8F8"/>
    <w:lvl w:ilvl="0" w:tplc="7F70600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8482598">
    <w:abstractNumId w:val="0"/>
  </w:num>
  <w:num w:numId="2" w16cid:durableId="141223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9D"/>
    <w:rsid w:val="000847CE"/>
    <w:rsid w:val="00375D9D"/>
    <w:rsid w:val="005A50EC"/>
    <w:rsid w:val="0069426C"/>
    <w:rsid w:val="009F59D8"/>
    <w:rsid w:val="00A3480F"/>
    <w:rsid w:val="00A87E9E"/>
    <w:rsid w:val="00BC7887"/>
    <w:rsid w:val="00C2146C"/>
    <w:rsid w:val="00E85C57"/>
    <w:rsid w:val="00F0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EA7"/>
  <w15:chartTrackingRefBased/>
  <w15:docId w15:val="{E9ABD497-090B-4986-88A2-AAE6EDE6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5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5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5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5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5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5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5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5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5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5D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5D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5D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5D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5D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5D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5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5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5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5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5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5D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5D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5D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5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5D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5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PEDUSSEAU</dc:creator>
  <cp:keywords/>
  <dc:description/>
  <cp:lastModifiedBy>Mathis RIVALLAN</cp:lastModifiedBy>
  <cp:revision>2</cp:revision>
  <dcterms:created xsi:type="dcterms:W3CDTF">2024-03-30T20:23:00Z</dcterms:created>
  <dcterms:modified xsi:type="dcterms:W3CDTF">2024-03-30T20:23:00Z</dcterms:modified>
</cp:coreProperties>
</file>