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3E55C" w14:textId="32C82E96" w:rsidR="008046DE" w:rsidRPr="009D2147" w:rsidRDefault="00F62801">
      <w:pPr>
        <w:rPr>
          <w:rFonts w:ascii="Arial" w:hAnsi="Arial" w:cs="Arial"/>
        </w:rPr>
      </w:pPr>
      <w:proofErr w:type="spellStart"/>
      <w:r w:rsidRPr="009D2147">
        <w:rPr>
          <w:rFonts w:ascii="Arial" w:hAnsi="Arial" w:cs="Arial"/>
        </w:rPr>
        <w:t>Assignment</w:t>
      </w:r>
      <w:proofErr w:type="spellEnd"/>
      <w:r w:rsidRPr="009D2147">
        <w:rPr>
          <w:rFonts w:ascii="Arial" w:hAnsi="Arial" w:cs="Arial"/>
        </w:rPr>
        <w:t xml:space="preserve"> 1: </w:t>
      </w:r>
      <w:proofErr w:type="spellStart"/>
      <w:r w:rsidRPr="009D2147">
        <w:rPr>
          <w:rFonts w:ascii="Arial" w:hAnsi="Arial" w:cs="Arial"/>
        </w:rPr>
        <w:t>Baseline</w:t>
      </w:r>
      <w:proofErr w:type="spellEnd"/>
      <w:r w:rsidRPr="009D2147">
        <w:rPr>
          <w:rFonts w:ascii="Arial" w:hAnsi="Arial" w:cs="Arial"/>
        </w:rPr>
        <w:t xml:space="preserve"> </w:t>
      </w:r>
      <w:proofErr w:type="spellStart"/>
      <w:r w:rsidRPr="009D2147">
        <w:rPr>
          <w:rFonts w:ascii="Arial" w:hAnsi="Arial" w:cs="Arial"/>
        </w:rPr>
        <w:t>Production</w:t>
      </w:r>
      <w:proofErr w:type="spellEnd"/>
      <w:r w:rsidRPr="009D2147">
        <w:rPr>
          <w:rFonts w:ascii="Arial" w:hAnsi="Arial" w:cs="Arial"/>
        </w:rPr>
        <w:t xml:space="preserve"> Planning </w:t>
      </w:r>
      <w:proofErr w:type="spellStart"/>
      <w:r w:rsidRPr="009D2147">
        <w:rPr>
          <w:rFonts w:ascii="Arial" w:hAnsi="Arial" w:cs="Arial"/>
        </w:rPr>
        <w:t>under</w:t>
      </w:r>
      <w:proofErr w:type="spellEnd"/>
      <w:r w:rsidRPr="009D2147">
        <w:rPr>
          <w:rFonts w:ascii="Arial" w:hAnsi="Arial" w:cs="Arial"/>
        </w:rPr>
        <w:t xml:space="preserve"> </w:t>
      </w:r>
      <w:proofErr w:type="spellStart"/>
      <w:r w:rsidRPr="009D2147">
        <w:rPr>
          <w:rFonts w:ascii="Arial" w:hAnsi="Arial" w:cs="Arial"/>
        </w:rPr>
        <w:t>Infinite</w:t>
      </w:r>
      <w:proofErr w:type="spellEnd"/>
      <w:r w:rsidRPr="009D2147">
        <w:rPr>
          <w:rFonts w:ascii="Arial" w:hAnsi="Arial" w:cs="Arial"/>
        </w:rPr>
        <w:t xml:space="preserve"> </w:t>
      </w:r>
      <w:proofErr w:type="spellStart"/>
      <w:r w:rsidRPr="009D2147">
        <w:rPr>
          <w:rFonts w:ascii="Arial" w:hAnsi="Arial" w:cs="Arial"/>
        </w:rPr>
        <w:t>Capacity</w:t>
      </w:r>
      <w:proofErr w:type="spellEnd"/>
    </w:p>
    <w:p w14:paraId="607F2E4D" w14:textId="77777777" w:rsidR="00F62801" w:rsidRPr="009D2147" w:rsidRDefault="00F62801">
      <w:pPr>
        <w:rPr>
          <w:rFonts w:ascii="Arial" w:hAnsi="Arial" w:cs="Arial"/>
        </w:rPr>
      </w:pPr>
    </w:p>
    <w:p w14:paraId="61DDFC71" w14:textId="5507E651" w:rsidR="00F62801" w:rsidRPr="009D2147" w:rsidRDefault="00F62801" w:rsidP="00F62801">
      <w:pPr>
        <w:rPr>
          <w:rFonts w:ascii="Arial" w:hAnsi="Arial" w:cs="Arial"/>
          <w:b/>
          <w:bCs/>
          <w:lang w:val="en-TR"/>
        </w:rPr>
      </w:pPr>
      <w:r w:rsidRPr="009D2147">
        <w:rPr>
          <w:rFonts w:ascii="Arial" w:hAnsi="Arial" w:cs="Arial"/>
          <w:b/>
          <w:bCs/>
          <w:lang w:val="en-TR"/>
        </w:rPr>
        <w:t>1.1 Assignment 1A: Production Optimization with Forecasted Demand under Infinite Capacity</w:t>
      </w:r>
    </w:p>
    <w:p w14:paraId="48260169" w14:textId="77777777" w:rsidR="00F62801" w:rsidRPr="009D2147" w:rsidRDefault="00F62801" w:rsidP="00F62801">
      <w:pPr>
        <w:rPr>
          <w:rFonts w:ascii="Arial" w:hAnsi="Arial" w:cs="Arial"/>
          <w:b/>
          <w:bCs/>
          <w:lang w:val="en-TR"/>
        </w:rPr>
      </w:pPr>
    </w:p>
    <w:p w14:paraId="1C2A6DFE" w14:textId="77777777" w:rsidR="00F62801" w:rsidRPr="009D2147" w:rsidRDefault="00F62801" w:rsidP="00F62801">
      <w:pPr>
        <w:rPr>
          <w:rFonts w:ascii="Arial" w:hAnsi="Arial" w:cs="Arial"/>
          <w:lang w:val="en-TR"/>
        </w:rPr>
      </w:pPr>
      <w:r w:rsidRPr="009D2147">
        <w:rPr>
          <w:rFonts w:ascii="Arial" w:hAnsi="Arial" w:cs="Arial"/>
          <w:lang w:val="en-TR"/>
        </w:rPr>
        <w:t>To develop an optimal production plan under the assumption of unlimited production capacity, a Mixed Integer Programming (MIP) model is constructed. The objective of this model is to minimize the total cost, consisting of setup costs and inventory holding costs, over a 30-week planning horizon.</w:t>
      </w:r>
    </w:p>
    <w:p w14:paraId="22CA752E" w14:textId="77777777" w:rsidR="00F62801" w:rsidRPr="009D2147" w:rsidRDefault="00F62801" w:rsidP="00F62801">
      <w:pPr>
        <w:rPr>
          <w:rFonts w:ascii="Arial" w:hAnsi="Arial" w:cs="Arial"/>
          <w:lang w:val="en-TR"/>
        </w:rPr>
      </w:pPr>
      <w:r w:rsidRPr="009D2147">
        <w:rPr>
          <w:rFonts w:ascii="Arial" w:hAnsi="Arial" w:cs="Arial"/>
          <w:lang w:val="en-TR"/>
        </w:rPr>
        <w:t>The model ensures that the forecasted demand for the final product (E2801) is satisfied while respecting the multi-stage structure of the Bill of Materials (BoM). This structure defines how intermediate components are assembled across different production stages. By incorporating lead times, minimum lot sizes, and component dependencies, the model provides a cost-efficient and feasible production schedule.</w:t>
      </w:r>
    </w:p>
    <w:p w14:paraId="11C695F9" w14:textId="77777777" w:rsidR="00F62801" w:rsidRPr="009D2147" w:rsidRDefault="00F62801">
      <w:pPr>
        <w:rPr>
          <w:rFonts w:ascii="Arial" w:hAnsi="Arial" w:cs="Arial"/>
        </w:rPr>
      </w:pPr>
    </w:p>
    <w:p w14:paraId="17CE8E9F" w14:textId="1DD5B519" w:rsidR="00F62801" w:rsidRPr="009D2147" w:rsidRDefault="00F62801" w:rsidP="00F62801">
      <w:pPr>
        <w:rPr>
          <w:rFonts w:ascii="Arial" w:hAnsi="Arial" w:cs="Arial"/>
          <w:b/>
          <w:bCs/>
          <w:lang w:val="en-TR"/>
        </w:rPr>
      </w:pPr>
      <w:r w:rsidRPr="009D2147">
        <w:rPr>
          <w:rFonts w:ascii="Arial" w:hAnsi="Arial" w:cs="Arial"/>
          <w:b/>
          <w:bCs/>
          <w:lang w:val="en-TR"/>
        </w:rPr>
        <w:t>1.</w:t>
      </w:r>
      <w:r w:rsidR="009D2147" w:rsidRPr="009D2147">
        <w:rPr>
          <w:rFonts w:ascii="Arial" w:hAnsi="Arial" w:cs="Arial"/>
          <w:b/>
          <w:bCs/>
          <w:lang w:val="en-TR"/>
        </w:rPr>
        <w:t>1.1</w:t>
      </w:r>
      <w:r w:rsidRPr="009D2147">
        <w:rPr>
          <w:rFonts w:ascii="Arial" w:hAnsi="Arial" w:cs="Arial"/>
          <w:b/>
          <w:bCs/>
          <w:lang w:val="en-TR"/>
        </w:rPr>
        <w:t xml:space="preserve"> Sets</w:t>
      </w:r>
    </w:p>
    <w:p w14:paraId="6A422002" w14:textId="72338FF3" w:rsidR="00F62801" w:rsidRPr="009D2147" w:rsidRDefault="00F62801" w:rsidP="00F62801">
      <w:pPr>
        <w:rPr>
          <w:rFonts w:ascii="Arial" w:hAnsi="Arial" w:cs="Arial"/>
          <w:lang w:val="en-TR"/>
        </w:rPr>
      </w:pPr>
      <w:r w:rsidRPr="009D2147">
        <w:rPr>
          <w:rFonts w:ascii="Arial" w:hAnsi="Arial" w:cs="Arial"/>
          <w:lang w:val="en-TR"/>
        </w:rPr>
        <w:t>P = {B1401, B2302, B3201, B4702, V1501, V6302, E2801}, set of all parts</w:t>
      </w:r>
      <w:r w:rsidRPr="009D2147">
        <w:rPr>
          <w:rFonts w:ascii="Arial" w:hAnsi="Arial" w:cs="Arial"/>
          <w:lang w:val="en-TR"/>
        </w:rPr>
        <w:br/>
        <w:t>T = {1, 2, ..., 30}, set of time periods</w:t>
      </w:r>
    </w:p>
    <w:p w14:paraId="25778888" w14:textId="77777777" w:rsidR="00F62801" w:rsidRPr="009D2147" w:rsidRDefault="00F62801">
      <w:pPr>
        <w:rPr>
          <w:rFonts w:ascii="Arial" w:hAnsi="Arial" w:cs="Arial"/>
        </w:rPr>
      </w:pPr>
    </w:p>
    <w:p w14:paraId="6126D07D" w14:textId="30B92022" w:rsidR="00F62801" w:rsidRPr="009D2147" w:rsidRDefault="00F62801" w:rsidP="00F62801">
      <w:pPr>
        <w:rPr>
          <w:rFonts w:ascii="Arial" w:hAnsi="Arial" w:cs="Arial"/>
          <w:b/>
          <w:bCs/>
          <w:lang w:val="en-TR"/>
        </w:rPr>
      </w:pPr>
      <w:r w:rsidRPr="009D2147">
        <w:rPr>
          <w:rFonts w:ascii="Arial" w:hAnsi="Arial" w:cs="Arial"/>
          <w:b/>
          <w:bCs/>
          <w:lang w:val="en-TR"/>
        </w:rPr>
        <w:t>1.</w:t>
      </w:r>
      <w:r w:rsidR="009D2147" w:rsidRPr="009D2147">
        <w:rPr>
          <w:rFonts w:ascii="Arial" w:hAnsi="Arial" w:cs="Arial"/>
          <w:b/>
          <w:bCs/>
          <w:lang w:val="en-TR"/>
        </w:rPr>
        <w:t xml:space="preserve">1.2 </w:t>
      </w:r>
      <w:r w:rsidRPr="009D2147">
        <w:rPr>
          <w:rFonts w:ascii="Arial" w:hAnsi="Arial" w:cs="Arial"/>
          <w:b/>
          <w:bCs/>
          <w:lang w:val="en-TR"/>
        </w:rPr>
        <w:t>Parameters</w:t>
      </w:r>
    </w:p>
    <w:p w14:paraId="0C84291A" w14:textId="77777777" w:rsidR="00F62801" w:rsidRPr="009D2147" w:rsidRDefault="00F62801" w:rsidP="00F62801">
      <w:pPr>
        <w:rPr>
          <w:rFonts w:ascii="Arial" w:hAnsi="Arial" w:cs="Arial"/>
          <w:lang w:val="en-TR"/>
        </w:rPr>
      </w:pPr>
      <w:r w:rsidRPr="009D2147">
        <w:rPr>
          <w:rFonts w:ascii="Arial" w:hAnsi="Arial" w:cs="Arial"/>
          <w:b/>
          <w:bCs/>
          <w:lang w:val="en-TR"/>
        </w:rPr>
        <w:t>Lead times:</w:t>
      </w:r>
    </w:p>
    <w:p w14:paraId="45298749" w14:textId="77777777" w:rsidR="00F62801" w:rsidRPr="009D2147" w:rsidRDefault="00F62801" w:rsidP="00F62801">
      <w:pPr>
        <w:rPr>
          <w:rFonts w:ascii="Arial" w:hAnsi="Arial" w:cs="Arial"/>
          <w:lang w:val="en-TR"/>
        </w:rPr>
      </w:pPr>
      <w:r w:rsidRPr="009D2147">
        <w:rPr>
          <w:rFonts w:ascii="Arial" w:hAnsi="Arial" w:cs="Arial"/>
          <w:lang w:val="en-TR"/>
        </w:rPr>
        <w:t>LT</w:t>
      </w:r>
      <w:r w:rsidRPr="009D2147">
        <w:rPr>
          <w:rFonts w:ascii="Segoe UI Symbol" w:hAnsi="Segoe UI Symbol" w:cs="Segoe UI Symbol"/>
          <w:lang w:val="en-TR"/>
        </w:rPr>
        <w:t>ₚ</w:t>
      </w:r>
      <w:r w:rsidRPr="009D2147">
        <w:rPr>
          <w:rFonts w:ascii="Arial" w:hAnsi="Arial" w:cs="Arial"/>
          <w:lang w:val="en-TR"/>
        </w:rPr>
        <w:t xml:space="preserve"> = {</w:t>
      </w:r>
      <w:r w:rsidRPr="009D2147">
        <w:rPr>
          <w:rFonts w:ascii="Arial" w:hAnsi="Arial" w:cs="Arial"/>
          <w:lang w:val="en-TR"/>
        </w:rPr>
        <w:br/>
        <w:t>B1401: 4,</w:t>
      </w:r>
      <w:r w:rsidRPr="009D2147">
        <w:rPr>
          <w:rFonts w:ascii="Arial" w:hAnsi="Arial" w:cs="Arial"/>
          <w:lang w:val="en-TR"/>
        </w:rPr>
        <w:br/>
        <w:t>B2302: 2,</w:t>
      </w:r>
      <w:r w:rsidRPr="009D2147">
        <w:rPr>
          <w:rFonts w:ascii="Arial" w:hAnsi="Arial" w:cs="Arial"/>
          <w:lang w:val="en-TR"/>
        </w:rPr>
        <w:br/>
        <w:t>B3201: 1,</w:t>
      </w:r>
      <w:r w:rsidRPr="009D2147">
        <w:rPr>
          <w:rFonts w:ascii="Arial" w:hAnsi="Arial" w:cs="Arial"/>
          <w:lang w:val="en-TR"/>
        </w:rPr>
        <w:br/>
        <w:t>B4702: 5,</w:t>
      </w:r>
      <w:r w:rsidRPr="009D2147">
        <w:rPr>
          <w:rFonts w:ascii="Arial" w:hAnsi="Arial" w:cs="Arial"/>
          <w:lang w:val="en-TR"/>
        </w:rPr>
        <w:br/>
        <w:t>V1501: 3,</w:t>
      </w:r>
      <w:r w:rsidRPr="009D2147">
        <w:rPr>
          <w:rFonts w:ascii="Arial" w:hAnsi="Arial" w:cs="Arial"/>
          <w:lang w:val="en-TR"/>
        </w:rPr>
        <w:br/>
        <w:t>V6302: 2,</w:t>
      </w:r>
      <w:r w:rsidRPr="009D2147">
        <w:rPr>
          <w:rFonts w:ascii="Arial" w:hAnsi="Arial" w:cs="Arial"/>
          <w:lang w:val="en-TR"/>
        </w:rPr>
        <w:br/>
        <w:t>E2801: 1</w:t>
      </w:r>
      <w:r w:rsidRPr="009D2147">
        <w:rPr>
          <w:rFonts w:ascii="Arial" w:hAnsi="Arial" w:cs="Arial"/>
          <w:lang w:val="en-TR"/>
        </w:rPr>
        <w:br/>
        <w:t>}</w:t>
      </w:r>
    </w:p>
    <w:p w14:paraId="6537E83D" w14:textId="77777777" w:rsidR="00F62801" w:rsidRPr="009D2147" w:rsidRDefault="0089657D" w:rsidP="00F62801">
      <w:pPr>
        <w:rPr>
          <w:rFonts w:ascii="Arial" w:hAnsi="Arial" w:cs="Arial"/>
          <w:lang w:val="en-TR"/>
        </w:rPr>
      </w:pPr>
      <w:r w:rsidRPr="0089657D">
        <w:rPr>
          <w:rFonts w:ascii="Arial" w:hAnsi="Arial" w:cs="Arial"/>
          <w:noProof/>
          <w:lang w:val="en-TR"/>
        </w:rPr>
        <w:pict w14:anchorId="67293D5D">
          <v:rect id="_x0000_i1031" alt="" style="width:468pt;height:.05pt;mso-width-percent:0;mso-height-percent:0;mso-width-percent:0;mso-height-percent:0" o:hralign="center" o:hrstd="t" o:hr="t" fillcolor="#a0a0a0" stroked="f"/>
        </w:pict>
      </w:r>
    </w:p>
    <w:p w14:paraId="2CD55B81" w14:textId="77777777" w:rsidR="00F62801" w:rsidRPr="009D2147" w:rsidRDefault="00F62801" w:rsidP="00F62801">
      <w:pPr>
        <w:rPr>
          <w:rFonts w:ascii="Arial" w:hAnsi="Arial" w:cs="Arial"/>
          <w:lang w:val="en-TR"/>
        </w:rPr>
      </w:pPr>
      <w:r w:rsidRPr="009D2147">
        <w:rPr>
          <w:rFonts w:ascii="Arial" w:hAnsi="Arial" w:cs="Arial"/>
          <w:b/>
          <w:bCs/>
          <w:lang w:val="en-TR"/>
        </w:rPr>
        <w:t>Minimum lot sizes:</w:t>
      </w:r>
    </w:p>
    <w:p w14:paraId="10243A8F" w14:textId="77777777" w:rsidR="00F62801" w:rsidRPr="009D2147" w:rsidRDefault="00F62801" w:rsidP="00F62801">
      <w:pPr>
        <w:rPr>
          <w:rFonts w:ascii="Arial" w:hAnsi="Arial" w:cs="Arial"/>
          <w:lang w:val="en-TR"/>
        </w:rPr>
      </w:pPr>
      <w:r w:rsidRPr="009D2147">
        <w:rPr>
          <w:rFonts w:ascii="Arial" w:hAnsi="Arial" w:cs="Arial"/>
          <w:lang w:val="en-TR"/>
        </w:rPr>
        <w:t>MLS</w:t>
      </w:r>
      <w:r w:rsidRPr="009D2147">
        <w:rPr>
          <w:rFonts w:ascii="Segoe UI Symbol" w:hAnsi="Segoe UI Symbol" w:cs="Segoe UI Symbol"/>
          <w:lang w:val="en-TR"/>
        </w:rPr>
        <w:t>ₚ</w:t>
      </w:r>
      <w:r w:rsidRPr="009D2147">
        <w:rPr>
          <w:rFonts w:ascii="Arial" w:hAnsi="Arial" w:cs="Arial"/>
          <w:lang w:val="en-TR"/>
        </w:rPr>
        <w:t xml:space="preserve"> = {</w:t>
      </w:r>
      <w:r w:rsidRPr="009D2147">
        <w:rPr>
          <w:rFonts w:ascii="Arial" w:hAnsi="Arial" w:cs="Arial"/>
          <w:lang w:val="en-TR"/>
        </w:rPr>
        <w:br/>
        <w:t>B1401: 1200,</w:t>
      </w:r>
      <w:r w:rsidRPr="009D2147">
        <w:rPr>
          <w:rFonts w:ascii="Arial" w:hAnsi="Arial" w:cs="Arial"/>
          <w:lang w:val="en-TR"/>
        </w:rPr>
        <w:br/>
        <w:t>B2302: 1200,</w:t>
      </w:r>
      <w:r w:rsidRPr="009D2147">
        <w:rPr>
          <w:rFonts w:ascii="Arial" w:hAnsi="Arial" w:cs="Arial"/>
          <w:lang w:val="en-TR"/>
        </w:rPr>
        <w:br/>
        <w:t>B3201: 800,</w:t>
      </w:r>
      <w:r w:rsidRPr="009D2147">
        <w:rPr>
          <w:rFonts w:ascii="Arial" w:hAnsi="Arial" w:cs="Arial"/>
          <w:lang w:val="en-TR"/>
        </w:rPr>
        <w:br/>
        <w:t>B4702: 600,</w:t>
      </w:r>
      <w:r w:rsidRPr="009D2147">
        <w:rPr>
          <w:rFonts w:ascii="Arial" w:hAnsi="Arial" w:cs="Arial"/>
          <w:lang w:val="en-TR"/>
        </w:rPr>
        <w:br/>
        <w:t>V1501: 1500,</w:t>
      </w:r>
      <w:r w:rsidRPr="009D2147">
        <w:rPr>
          <w:rFonts w:ascii="Arial" w:hAnsi="Arial" w:cs="Arial"/>
          <w:lang w:val="en-TR"/>
        </w:rPr>
        <w:br/>
        <w:t>V6302: 700,</w:t>
      </w:r>
      <w:r w:rsidRPr="009D2147">
        <w:rPr>
          <w:rFonts w:ascii="Arial" w:hAnsi="Arial" w:cs="Arial"/>
          <w:lang w:val="en-TR"/>
        </w:rPr>
        <w:br/>
        <w:t>E2801: 600</w:t>
      </w:r>
      <w:r w:rsidRPr="009D2147">
        <w:rPr>
          <w:rFonts w:ascii="Arial" w:hAnsi="Arial" w:cs="Arial"/>
          <w:lang w:val="en-TR"/>
        </w:rPr>
        <w:br/>
        <w:t>}</w:t>
      </w:r>
    </w:p>
    <w:p w14:paraId="58E7397E" w14:textId="77777777" w:rsidR="00F62801" w:rsidRPr="009D2147" w:rsidRDefault="0089657D" w:rsidP="00F62801">
      <w:pPr>
        <w:rPr>
          <w:rFonts w:ascii="Arial" w:hAnsi="Arial" w:cs="Arial"/>
          <w:lang w:val="en-TR"/>
        </w:rPr>
      </w:pPr>
      <w:r w:rsidRPr="0089657D">
        <w:rPr>
          <w:rFonts w:ascii="Arial" w:hAnsi="Arial" w:cs="Arial"/>
          <w:noProof/>
          <w:lang w:val="en-TR"/>
        </w:rPr>
        <w:pict w14:anchorId="3423F4CC">
          <v:rect id="_x0000_i1030" alt="" style="width:468pt;height:.05pt;mso-width-percent:0;mso-height-percent:0;mso-width-percent:0;mso-height-percent:0" o:hralign="center" o:hrstd="t" o:hr="t" fillcolor="#a0a0a0" stroked="f"/>
        </w:pict>
      </w:r>
    </w:p>
    <w:p w14:paraId="399583CB" w14:textId="77777777" w:rsidR="00F62801" w:rsidRPr="009D2147" w:rsidRDefault="00F62801" w:rsidP="00F62801">
      <w:pPr>
        <w:rPr>
          <w:rFonts w:ascii="Arial" w:hAnsi="Arial" w:cs="Arial"/>
          <w:lang w:val="en-TR"/>
        </w:rPr>
      </w:pPr>
      <w:r w:rsidRPr="009D2147">
        <w:rPr>
          <w:rFonts w:ascii="Arial" w:hAnsi="Arial" w:cs="Arial"/>
          <w:b/>
          <w:bCs/>
          <w:lang w:val="en-TR"/>
        </w:rPr>
        <w:t>Initial inventory:</w:t>
      </w:r>
    </w:p>
    <w:p w14:paraId="37EDE79A" w14:textId="77777777" w:rsidR="00F62801" w:rsidRPr="009D2147" w:rsidRDefault="00F62801" w:rsidP="00F62801">
      <w:pPr>
        <w:rPr>
          <w:rFonts w:ascii="Arial" w:hAnsi="Arial" w:cs="Arial"/>
          <w:lang w:val="en-TR"/>
        </w:rPr>
      </w:pPr>
      <w:r w:rsidRPr="009D2147">
        <w:rPr>
          <w:rFonts w:ascii="Arial" w:hAnsi="Arial" w:cs="Arial"/>
          <w:lang w:val="en-TR"/>
        </w:rPr>
        <w:t>I</w:t>
      </w:r>
      <w:r w:rsidRPr="009D2147">
        <w:rPr>
          <w:rFonts w:ascii="Cambria Math" w:hAnsi="Cambria Math" w:cs="Cambria Math"/>
          <w:lang w:val="en-TR"/>
        </w:rPr>
        <w:t>₀</w:t>
      </w:r>
      <w:r w:rsidRPr="009D2147">
        <w:rPr>
          <w:rFonts w:ascii="Segoe UI Symbol" w:hAnsi="Segoe UI Symbol" w:cs="Segoe UI Symbol"/>
          <w:lang w:val="en-TR"/>
        </w:rPr>
        <w:t>ₚ</w:t>
      </w:r>
      <w:r w:rsidRPr="009D2147">
        <w:rPr>
          <w:rFonts w:ascii="Arial" w:hAnsi="Arial" w:cs="Arial"/>
          <w:lang w:val="en-TR"/>
        </w:rPr>
        <w:t xml:space="preserve"> = {</w:t>
      </w:r>
      <w:r w:rsidRPr="009D2147">
        <w:rPr>
          <w:rFonts w:ascii="Arial" w:hAnsi="Arial" w:cs="Arial"/>
          <w:lang w:val="en-TR"/>
        </w:rPr>
        <w:br/>
        <w:t>B1401: 6400,</w:t>
      </w:r>
      <w:r w:rsidRPr="009D2147">
        <w:rPr>
          <w:rFonts w:ascii="Arial" w:hAnsi="Arial" w:cs="Arial"/>
          <w:lang w:val="en-TR"/>
        </w:rPr>
        <w:br/>
        <w:t>B2302: 4000,</w:t>
      </w:r>
      <w:r w:rsidRPr="009D2147">
        <w:rPr>
          <w:rFonts w:ascii="Arial" w:hAnsi="Arial" w:cs="Arial"/>
          <w:lang w:val="en-TR"/>
        </w:rPr>
        <w:br/>
        <w:t>B3201: 5200,</w:t>
      </w:r>
      <w:r w:rsidRPr="009D2147">
        <w:rPr>
          <w:rFonts w:ascii="Arial" w:hAnsi="Arial" w:cs="Arial"/>
          <w:lang w:val="en-TR"/>
        </w:rPr>
        <w:br/>
        <w:t>B4702: 3200,</w:t>
      </w:r>
      <w:r w:rsidRPr="009D2147">
        <w:rPr>
          <w:rFonts w:ascii="Arial" w:hAnsi="Arial" w:cs="Arial"/>
          <w:lang w:val="en-TR"/>
        </w:rPr>
        <w:br/>
        <w:t>V1501: 5800,</w:t>
      </w:r>
      <w:r w:rsidRPr="009D2147">
        <w:rPr>
          <w:rFonts w:ascii="Arial" w:hAnsi="Arial" w:cs="Arial"/>
          <w:lang w:val="en-TR"/>
        </w:rPr>
        <w:br/>
        <w:t>V6302: 1950,</w:t>
      </w:r>
      <w:r w:rsidRPr="009D2147">
        <w:rPr>
          <w:rFonts w:ascii="Arial" w:hAnsi="Arial" w:cs="Arial"/>
          <w:lang w:val="en-TR"/>
        </w:rPr>
        <w:br/>
      </w:r>
      <w:r w:rsidRPr="009D2147">
        <w:rPr>
          <w:rFonts w:ascii="Arial" w:hAnsi="Arial" w:cs="Arial"/>
          <w:lang w:val="en-TR"/>
        </w:rPr>
        <w:lastRenderedPageBreak/>
        <w:t>E2801: 1350</w:t>
      </w:r>
      <w:r w:rsidRPr="009D2147">
        <w:rPr>
          <w:rFonts w:ascii="Arial" w:hAnsi="Arial" w:cs="Arial"/>
          <w:lang w:val="en-TR"/>
        </w:rPr>
        <w:br/>
        <w:t>}</w:t>
      </w:r>
    </w:p>
    <w:p w14:paraId="3CDAC527" w14:textId="77777777" w:rsidR="00F62801" w:rsidRPr="009D2147" w:rsidRDefault="0089657D" w:rsidP="00F62801">
      <w:pPr>
        <w:rPr>
          <w:rFonts w:ascii="Arial" w:hAnsi="Arial" w:cs="Arial"/>
          <w:lang w:val="en-TR"/>
        </w:rPr>
      </w:pPr>
      <w:r w:rsidRPr="0089657D">
        <w:rPr>
          <w:rFonts w:ascii="Arial" w:hAnsi="Arial" w:cs="Arial"/>
          <w:noProof/>
          <w:lang w:val="en-TR"/>
        </w:rPr>
        <w:pict w14:anchorId="6273120B">
          <v:rect id="_x0000_i1029" alt="" style="width:468pt;height:.05pt;mso-width-percent:0;mso-height-percent:0;mso-width-percent:0;mso-height-percent:0" o:hralign="center" o:hrstd="t" o:hr="t" fillcolor="#a0a0a0" stroked="f"/>
        </w:pict>
      </w:r>
    </w:p>
    <w:p w14:paraId="2FCA4A93" w14:textId="77777777" w:rsidR="00F62801" w:rsidRPr="009D2147" w:rsidRDefault="00F62801" w:rsidP="00F62801">
      <w:pPr>
        <w:rPr>
          <w:rFonts w:ascii="Arial" w:hAnsi="Arial" w:cs="Arial"/>
          <w:lang w:val="en-TR"/>
        </w:rPr>
      </w:pPr>
      <w:r w:rsidRPr="009D2147">
        <w:rPr>
          <w:rFonts w:ascii="Arial" w:hAnsi="Arial" w:cs="Arial"/>
          <w:b/>
          <w:bCs/>
          <w:lang w:val="en-TR"/>
        </w:rPr>
        <w:t>Setup costs:</w:t>
      </w:r>
    </w:p>
    <w:p w14:paraId="7E9BC855" w14:textId="77777777" w:rsidR="00F62801" w:rsidRPr="009D2147" w:rsidRDefault="00F62801" w:rsidP="00F62801">
      <w:pPr>
        <w:rPr>
          <w:rFonts w:ascii="Arial" w:hAnsi="Arial" w:cs="Arial"/>
          <w:lang w:val="en-TR"/>
        </w:rPr>
      </w:pPr>
      <w:r w:rsidRPr="009D2147">
        <w:rPr>
          <w:rFonts w:ascii="Arial" w:hAnsi="Arial" w:cs="Arial"/>
          <w:lang w:val="en-TR"/>
        </w:rPr>
        <w:t>SC</w:t>
      </w:r>
      <w:r w:rsidRPr="009D2147">
        <w:rPr>
          <w:rFonts w:ascii="Segoe UI Symbol" w:hAnsi="Segoe UI Symbol" w:cs="Segoe UI Symbol"/>
          <w:lang w:val="en-TR"/>
        </w:rPr>
        <w:t>ₚ</w:t>
      </w:r>
      <w:r w:rsidRPr="009D2147">
        <w:rPr>
          <w:rFonts w:ascii="Arial" w:hAnsi="Arial" w:cs="Arial"/>
          <w:lang w:val="en-TR"/>
        </w:rPr>
        <w:t xml:space="preserve"> = {</w:t>
      </w:r>
      <w:r w:rsidRPr="009D2147">
        <w:rPr>
          <w:rFonts w:ascii="Arial" w:hAnsi="Arial" w:cs="Arial"/>
          <w:lang w:val="en-TR"/>
        </w:rPr>
        <w:br/>
        <w:t>B1401: 2500,</w:t>
      </w:r>
      <w:r w:rsidRPr="009D2147">
        <w:rPr>
          <w:rFonts w:ascii="Arial" w:hAnsi="Arial" w:cs="Arial"/>
          <w:lang w:val="en-TR"/>
        </w:rPr>
        <w:br/>
        <w:t>B2302: 2500,</w:t>
      </w:r>
      <w:r w:rsidRPr="009D2147">
        <w:rPr>
          <w:rFonts w:ascii="Arial" w:hAnsi="Arial" w:cs="Arial"/>
          <w:lang w:val="en-TR"/>
        </w:rPr>
        <w:br/>
        <w:t>B3201: 6500,</w:t>
      </w:r>
      <w:r w:rsidRPr="009D2147">
        <w:rPr>
          <w:rFonts w:ascii="Arial" w:hAnsi="Arial" w:cs="Arial"/>
          <w:lang w:val="en-TR"/>
        </w:rPr>
        <w:br/>
        <w:t>B4702: 2500,</w:t>
      </w:r>
      <w:r w:rsidRPr="009D2147">
        <w:rPr>
          <w:rFonts w:ascii="Arial" w:hAnsi="Arial" w:cs="Arial"/>
          <w:lang w:val="en-TR"/>
        </w:rPr>
        <w:br/>
        <w:t>V1501: 2500,</w:t>
      </w:r>
      <w:r w:rsidRPr="009D2147">
        <w:rPr>
          <w:rFonts w:ascii="Arial" w:hAnsi="Arial" w:cs="Arial"/>
          <w:lang w:val="en-TR"/>
        </w:rPr>
        <w:br/>
        <w:t>V6302: 4000,</w:t>
      </w:r>
      <w:r w:rsidRPr="009D2147">
        <w:rPr>
          <w:rFonts w:ascii="Arial" w:hAnsi="Arial" w:cs="Arial"/>
          <w:lang w:val="en-TR"/>
        </w:rPr>
        <w:br/>
        <w:t>E2801: 4500</w:t>
      </w:r>
      <w:r w:rsidRPr="009D2147">
        <w:rPr>
          <w:rFonts w:ascii="Arial" w:hAnsi="Arial" w:cs="Arial"/>
          <w:lang w:val="en-TR"/>
        </w:rPr>
        <w:br/>
        <w:t>}</w:t>
      </w:r>
    </w:p>
    <w:p w14:paraId="39616A67" w14:textId="77777777" w:rsidR="00F62801" w:rsidRPr="009D2147" w:rsidRDefault="0089657D" w:rsidP="00F62801">
      <w:pPr>
        <w:rPr>
          <w:rFonts w:ascii="Arial" w:hAnsi="Arial" w:cs="Arial"/>
          <w:lang w:val="en-TR"/>
        </w:rPr>
      </w:pPr>
      <w:r w:rsidRPr="0089657D">
        <w:rPr>
          <w:rFonts w:ascii="Arial" w:hAnsi="Arial" w:cs="Arial"/>
          <w:noProof/>
          <w:lang w:val="en-TR"/>
        </w:rPr>
        <w:pict w14:anchorId="73882B53">
          <v:rect id="_x0000_i1028" alt="" style="width:468pt;height:.05pt;mso-width-percent:0;mso-height-percent:0;mso-width-percent:0;mso-height-percent:0" o:hralign="center" o:hrstd="t" o:hr="t" fillcolor="#a0a0a0" stroked="f"/>
        </w:pict>
      </w:r>
    </w:p>
    <w:p w14:paraId="693BBF1E" w14:textId="77777777" w:rsidR="00F62801" w:rsidRPr="009D2147" w:rsidRDefault="00F62801" w:rsidP="00F62801">
      <w:pPr>
        <w:rPr>
          <w:rFonts w:ascii="Arial" w:hAnsi="Arial" w:cs="Arial"/>
          <w:lang w:val="en-TR"/>
        </w:rPr>
      </w:pPr>
      <w:r w:rsidRPr="009D2147">
        <w:rPr>
          <w:rFonts w:ascii="Arial" w:hAnsi="Arial" w:cs="Arial"/>
          <w:b/>
          <w:bCs/>
          <w:lang w:val="en-TR"/>
        </w:rPr>
        <w:t>Holding costs:</w:t>
      </w:r>
    </w:p>
    <w:p w14:paraId="341FC99A" w14:textId="77777777" w:rsidR="00F62801" w:rsidRPr="009D2147" w:rsidRDefault="00F62801" w:rsidP="00F62801">
      <w:pPr>
        <w:rPr>
          <w:rFonts w:ascii="Arial" w:hAnsi="Arial" w:cs="Arial"/>
          <w:lang w:val="en-TR"/>
        </w:rPr>
      </w:pPr>
      <w:r w:rsidRPr="009D2147">
        <w:rPr>
          <w:rFonts w:ascii="Arial" w:hAnsi="Arial" w:cs="Arial"/>
          <w:lang w:val="en-TR"/>
        </w:rPr>
        <w:t>HC</w:t>
      </w:r>
      <w:r w:rsidRPr="009D2147">
        <w:rPr>
          <w:rFonts w:ascii="Segoe UI Symbol" w:hAnsi="Segoe UI Symbol" w:cs="Segoe UI Symbol"/>
          <w:lang w:val="en-TR"/>
        </w:rPr>
        <w:t>ₚ</w:t>
      </w:r>
      <w:r w:rsidRPr="009D2147">
        <w:rPr>
          <w:rFonts w:ascii="Arial" w:hAnsi="Arial" w:cs="Arial"/>
          <w:lang w:val="en-TR"/>
        </w:rPr>
        <w:t xml:space="preserve"> = {</w:t>
      </w:r>
      <w:r w:rsidRPr="009D2147">
        <w:rPr>
          <w:rFonts w:ascii="Arial" w:hAnsi="Arial" w:cs="Arial"/>
          <w:lang w:val="en-TR"/>
        </w:rPr>
        <w:br/>
        <w:t>B1401: 0.5,</w:t>
      </w:r>
      <w:r w:rsidRPr="009D2147">
        <w:rPr>
          <w:rFonts w:ascii="Arial" w:hAnsi="Arial" w:cs="Arial"/>
          <w:lang w:val="en-TR"/>
        </w:rPr>
        <w:br/>
        <w:t>B2302: 0.7,</w:t>
      </w:r>
      <w:r w:rsidRPr="009D2147">
        <w:rPr>
          <w:rFonts w:ascii="Arial" w:hAnsi="Arial" w:cs="Arial"/>
          <w:lang w:val="en-TR"/>
        </w:rPr>
        <w:br/>
        <w:t>B3201: 1.8,</w:t>
      </w:r>
      <w:r w:rsidRPr="009D2147">
        <w:rPr>
          <w:rFonts w:ascii="Arial" w:hAnsi="Arial" w:cs="Arial"/>
          <w:lang w:val="en-TR"/>
        </w:rPr>
        <w:br/>
        <w:t>B4702: 2.4,</w:t>
      </w:r>
      <w:r w:rsidRPr="009D2147">
        <w:rPr>
          <w:rFonts w:ascii="Arial" w:hAnsi="Arial" w:cs="Arial"/>
          <w:lang w:val="en-TR"/>
        </w:rPr>
        <w:br/>
        <w:t>V1501: 3.1,</w:t>
      </w:r>
      <w:r w:rsidRPr="009D2147">
        <w:rPr>
          <w:rFonts w:ascii="Arial" w:hAnsi="Arial" w:cs="Arial"/>
          <w:lang w:val="en-TR"/>
        </w:rPr>
        <w:br/>
        <w:t>V6302: 4.9,</w:t>
      </w:r>
      <w:r w:rsidRPr="009D2147">
        <w:rPr>
          <w:rFonts w:ascii="Arial" w:hAnsi="Arial" w:cs="Arial"/>
          <w:lang w:val="en-TR"/>
        </w:rPr>
        <w:br/>
        <w:t>E2801: 6.0</w:t>
      </w:r>
      <w:r w:rsidRPr="009D2147">
        <w:rPr>
          <w:rFonts w:ascii="Arial" w:hAnsi="Arial" w:cs="Arial"/>
          <w:lang w:val="en-TR"/>
        </w:rPr>
        <w:br/>
        <w:t>}</w:t>
      </w:r>
    </w:p>
    <w:p w14:paraId="4285DB68" w14:textId="77777777" w:rsidR="00F62801" w:rsidRPr="009D2147" w:rsidRDefault="0089657D" w:rsidP="00F62801">
      <w:pPr>
        <w:rPr>
          <w:rFonts w:ascii="Arial" w:hAnsi="Arial" w:cs="Arial"/>
          <w:lang w:val="en-TR"/>
        </w:rPr>
      </w:pPr>
      <w:r w:rsidRPr="0089657D">
        <w:rPr>
          <w:rFonts w:ascii="Arial" w:hAnsi="Arial" w:cs="Arial"/>
          <w:noProof/>
          <w:lang w:val="en-TR"/>
        </w:rPr>
        <w:pict w14:anchorId="49F30E9B">
          <v:rect id="_x0000_i1027" alt="" style="width:468pt;height:.05pt;mso-width-percent:0;mso-height-percent:0;mso-width-percent:0;mso-height-percent:0" o:hralign="center" o:hrstd="t" o:hr="t" fillcolor="#a0a0a0" stroked="f"/>
        </w:pict>
      </w:r>
    </w:p>
    <w:p w14:paraId="243F030B" w14:textId="77777777" w:rsidR="00F62801" w:rsidRPr="009D2147" w:rsidRDefault="00F62801" w:rsidP="00F62801">
      <w:pPr>
        <w:rPr>
          <w:rFonts w:ascii="Arial" w:hAnsi="Arial" w:cs="Arial"/>
          <w:lang w:val="en-TR"/>
        </w:rPr>
      </w:pPr>
      <w:r w:rsidRPr="009D2147">
        <w:rPr>
          <w:rFonts w:ascii="Arial" w:hAnsi="Arial" w:cs="Arial"/>
          <w:b/>
          <w:bCs/>
          <w:lang w:val="en-TR"/>
        </w:rPr>
        <w:t>Forecasted demand for final product (E2801):</w:t>
      </w:r>
    </w:p>
    <w:p w14:paraId="206483CE" w14:textId="77777777" w:rsidR="00F62801" w:rsidRPr="009D2147" w:rsidRDefault="00F62801" w:rsidP="00F62801">
      <w:pPr>
        <w:rPr>
          <w:rFonts w:ascii="Arial" w:hAnsi="Arial" w:cs="Arial"/>
          <w:lang w:val="en-TR"/>
        </w:rPr>
      </w:pPr>
      <w:r w:rsidRPr="009D2147">
        <w:rPr>
          <w:rFonts w:ascii="Arial" w:hAnsi="Arial" w:cs="Arial"/>
          <w:lang w:val="en-TR"/>
        </w:rPr>
        <w:t>D</w:t>
      </w:r>
      <w:r w:rsidRPr="009D2147">
        <w:rPr>
          <w:rFonts w:ascii="Segoe UI Symbol" w:hAnsi="Segoe UI Symbol" w:cs="Segoe UI Symbol"/>
          <w:lang w:val="en-TR"/>
        </w:rPr>
        <w:t>ₜ</w:t>
      </w:r>
      <w:r w:rsidRPr="009D2147">
        <w:rPr>
          <w:rFonts w:ascii="Arial" w:hAnsi="Arial" w:cs="Arial"/>
          <w:lang w:val="en-TR"/>
        </w:rPr>
        <w:t xml:space="preserve"> = {</w:t>
      </w:r>
      <w:r w:rsidRPr="009D2147">
        <w:rPr>
          <w:rFonts w:ascii="Arial" w:hAnsi="Arial" w:cs="Arial"/>
          <w:lang w:val="en-TR"/>
        </w:rPr>
        <w:br/>
        <w:t>136, 144, 263, 123, 171, 195, 414, 147, 129, 245,</w:t>
      </w:r>
      <w:r w:rsidRPr="009D2147">
        <w:rPr>
          <w:rFonts w:ascii="Arial" w:hAnsi="Arial" w:cs="Arial"/>
          <w:lang w:val="en-TR"/>
        </w:rPr>
        <w:br/>
        <w:t>208, 178, 168, 208, 173, 168, 181, 188, 212, 253,</w:t>
      </w:r>
      <w:r w:rsidRPr="009D2147">
        <w:rPr>
          <w:rFonts w:ascii="Arial" w:hAnsi="Arial" w:cs="Arial"/>
          <w:lang w:val="en-TR"/>
        </w:rPr>
        <w:br/>
        <w:t>219, 196, 226, 239, 220, 199, 183, 149, 167, 205</w:t>
      </w:r>
      <w:r w:rsidRPr="009D2147">
        <w:rPr>
          <w:rFonts w:ascii="Arial" w:hAnsi="Arial" w:cs="Arial"/>
          <w:lang w:val="en-TR"/>
        </w:rPr>
        <w:br/>
        <w:t>}</w:t>
      </w:r>
    </w:p>
    <w:p w14:paraId="3C225D59" w14:textId="77777777" w:rsidR="00F62801" w:rsidRPr="009D2147" w:rsidRDefault="00F62801">
      <w:pPr>
        <w:rPr>
          <w:rFonts w:ascii="Arial" w:hAnsi="Arial" w:cs="Arial"/>
        </w:rPr>
      </w:pPr>
    </w:p>
    <w:p w14:paraId="0EB3E2A5" w14:textId="26B6DFCF" w:rsidR="00F62801" w:rsidRPr="009D2147" w:rsidRDefault="00F62801" w:rsidP="00F62801">
      <w:pPr>
        <w:rPr>
          <w:rFonts w:ascii="Arial" w:hAnsi="Arial" w:cs="Arial"/>
          <w:b/>
          <w:bCs/>
          <w:lang w:val="en-TR"/>
        </w:rPr>
      </w:pPr>
      <w:r w:rsidRPr="009D2147">
        <w:rPr>
          <w:rFonts w:ascii="Arial" w:hAnsi="Arial" w:cs="Arial"/>
          <w:b/>
          <w:bCs/>
          <w:lang w:val="en-TR"/>
        </w:rPr>
        <w:t>1.4 Decision Variables</w:t>
      </w:r>
    </w:p>
    <w:p w14:paraId="260A9009" w14:textId="77777777" w:rsidR="00F62801" w:rsidRPr="009D2147" w:rsidRDefault="00F62801" w:rsidP="00F62801">
      <w:pPr>
        <w:rPr>
          <w:rFonts w:ascii="Arial" w:hAnsi="Arial" w:cs="Arial"/>
          <w:lang w:val="en-TR"/>
        </w:rPr>
      </w:pPr>
      <w:r w:rsidRPr="009D2147">
        <w:rPr>
          <w:rFonts w:ascii="Arial" w:hAnsi="Arial" w:cs="Arial"/>
          <w:lang w:val="en-TR"/>
        </w:rPr>
        <w:t>x</w:t>
      </w:r>
      <w:r w:rsidRPr="009D2147">
        <w:rPr>
          <w:rFonts w:ascii="Segoe UI Symbol" w:hAnsi="Segoe UI Symbol" w:cs="Segoe UI Symbol"/>
          <w:lang w:val="en-TR"/>
        </w:rPr>
        <w:t>ₚ</w:t>
      </w:r>
      <w:r w:rsidRPr="009D2147">
        <w:rPr>
          <w:rFonts w:ascii="Arial" w:hAnsi="Arial" w:cs="Arial"/>
          <w:lang w:val="en-TR"/>
        </w:rPr>
        <w:t>,</w:t>
      </w:r>
      <w:r w:rsidRPr="009D2147">
        <w:rPr>
          <w:rFonts w:ascii="Segoe UI Symbol" w:hAnsi="Segoe UI Symbol" w:cs="Segoe UI Symbol"/>
          <w:lang w:val="en-TR"/>
        </w:rPr>
        <w:t>ₜ</w:t>
      </w:r>
      <w:r w:rsidRPr="009D2147">
        <w:rPr>
          <w:rFonts w:ascii="Arial" w:hAnsi="Arial" w:cs="Arial"/>
          <w:lang w:val="en-TR"/>
        </w:rPr>
        <w:t xml:space="preserve"> </w:t>
      </w:r>
      <w:r w:rsidRPr="009D2147">
        <w:rPr>
          <w:rFonts w:ascii="Cambria Math" w:hAnsi="Cambria Math" w:cs="Cambria Math"/>
          <w:lang w:val="en-TR"/>
        </w:rPr>
        <w:t>∈</w:t>
      </w:r>
      <w:r w:rsidRPr="009D2147">
        <w:rPr>
          <w:rFonts w:ascii="Arial" w:hAnsi="Arial" w:cs="Arial"/>
          <w:lang w:val="en-TR"/>
        </w:rPr>
        <w:t xml:space="preserve"> </w:t>
      </w:r>
      <w:r w:rsidRPr="009D2147">
        <w:rPr>
          <w:rFonts w:ascii="Cambria Math" w:hAnsi="Cambria Math" w:cs="Cambria Math"/>
          <w:lang w:val="en-TR"/>
        </w:rPr>
        <w:t>ℝ₊</w:t>
      </w:r>
      <w:r w:rsidRPr="009D2147">
        <w:rPr>
          <w:rFonts w:ascii="Arial" w:hAnsi="Arial" w:cs="Arial"/>
          <w:lang w:val="en-TR"/>
        </w:rPr>
        <w:t xml:space="preserve"> → production quantity of part p in period t</w:t>
      </w:r>
    </w:p>
    <w:p w14:paraId="7E4476AB" w14:textId="77777777" w:rsidR="00F62801" w:rsidRPr="009D2147" w:rsidRDefault="00F62801" w:rsidP="00F62801">
      <w:pPr>
        <w:rPr>
          <w:rFonts w:ascii="Arial" w:hAnsi="Arial" w:cs="Arial"/>
          <w:lang w:val="en-TR"/>
        </w:rPr>
      </w:pPr>
      <w:r w:rsidRPr="009D2147">
        <w:rPr>
          <w:rFonts w:ascii="Arial" w:hAnsi="Arial" w:cs="Arial"/>
          <w:lang w:val="en-TR"/>
        </w:rPr>
        <w:t>I</w:t>
      </w:r>
      <w:r w:rsidRPr="009D2147">
        <w:rPr>
          <w:rFonts w:ascii="Segoe UI Symbol" w:hAnsi="Segoe UI Symbol" w:cs="Segoe UI Symbol"/>
          <w:lang w:val="en-TR"/>
        </w:rPr>
        <w:t>ₚ</w:t>
      </w:r>
      <w:r w:rsidRPr="009D2147">
        <w:rPr>
          <w:rFonts w:ascii="Arial" w:hAnsi="Arial" w:cs="Arial"/>
          <w:lang w:val="en-TR"/>
        </w:rPr>
        <w:t>,</w:t>
      </w:r>
      <w:r w:rsidRPr="009D2147">
        <w:rPr>
          <w:rFonts w:ascii="Segoe UI Symbol" w:hAnsi="Segoe UI Symbol" w:cs="Segoe UI Symbol"/>
          <w:lang w:val="en-TR"/>
        </w:rPr>
        <w:t>ₜ</w:t>
      </w:r>
      <w:r w:rsidRPr="009D2147">
        <w:rPr>
          <w:rFonts w:ascii="Arial" w:hAnsi="Arial" w:cs="Arial"/>
          <w:lang w:val="en-TR"/>
        </w:rPr>
        <w:t xml:space="preserve"> </w:t>
      </w:r>
      <w:r w:rsidRPr="009D2147">
        <w:rPr>
          <w:rFonts w:ascii="Cambria Math" w:hAnsi="Cambria Math" w:cs="Cambria Math"/>
          <w:lang w:val="en-TR"/>
        </w:rPr>
        <w:t>∈</w:t>
      </w:r>
      <w:r w:rsidRPr="009D2147">
        <w:rPr>
          <w:rFonts w:ascii="Arial" w:hAnsi="Arial" w:cs="Arial"/>
          <w:lang w:val="en-TR"/>
        </w:rPr>
        <w:t xml:space="preserve"> </w:t>
      </w:r>
      <w:r w:rsidRPr="009D2147">
        <w:rPr>
          <w:rFonts w:ascii="Cambria Math" w:hAnsi="Cambria Math" w:cs="Cambria Math"/>
          <w:lang w:val="en-TR"/>
        </w:rPr>
        <w:t>ℝ₊</w:t>
      </w:r>
      <w:r w:rsidRPr="009D2147">
        <w:rPr>
          <w:rFonts w:ascii="Arial" w:hAnsi="Arial" w:cs="Arial"/>
          <w:lang w:val="en-TR"/>
        </w:rPr>
        <w:t xml:space="preserve"> → inventory level of part p at the end of period t</w:t>
      </w:r>
    </w:p>
    <w:p w14:paraId="23897050" w14:textId="77777777" w:rsidR="00F62801" w:rsidRPr="009D2147" w:rsidRDefault="00F62801" w:rsidP="00F62801">
      <w:pPr>
        <w:rPr>
          <w:rFonts w:ascii="Arial" w:hAnsi="Arial" w:cs="Arial"/>
          <w:lang w:val="en-TR"/>
        </w:rPr>
      </w:pPr>
      <w:r w:rsidRPr="009D2147">
        <w:rPr>
          <w:rFonts w:ascii="Arial" w:hAnsi="Arial" w:cs="Arial"/>
          <w:lang w:val="en-TR"/>
        </w:rPr>
        <w:t>y</w:t>
      </w:r>
      <w:r w:rsidRPr="009D2147">
        <w:rPr>
          <w:rFonts w:ascii="Segoe UI Symbol" w:hAnsi="Segoe UI Symbol" w:cs="Segoe UI Symbol"/>
          <w:lang w:val="en-TR"/>
        </w:rPr>
        <w:t>ₚ</w:t>
      </w:r>
      <w:r w:rsidRPr="009D2147">
        <w:rPr>
          <w:rFonts w:ascii="Arial" w:hAnsi="Arial" w:cs="Arial"/>
          <w:lang w:val="en-TR"/>
        </w:rPr>
        <w:t>,</w:t>
      </w:r>
      <w:r w:rsidRPr="009D2147">
        <w:rPr>
          <w:rFonts w:ascii="Segoe UI Symbol" w:hAnsi="Segoe UI Symbol" w:cs="Segoe UI Symbol"/>
          <w:lang w:val="en-TR"/>
        </w:rPr>
        <w:t>ₜ</w:t>
      </w:r>
      <w:r w:rsidRPr="009D2147">
        <w:rPr>
          <w:rFonts w:ascii="Arial" w:hAnsi="Arial" w:cs="Arial"/>
          <w:lang w:val="en-TR"/>
        </w:rPr>
        <w:t xml:space="preserve"> </w:t>
      </w:r>
      <w:r w:rsidRPr="009D2147">
        <w:rPr>
          <w:rFonts w:ascii="Cambria Math" w:hAnsi="Cambria Math" w:cs="Cambria Math"/>
          <w:lang w:val="en-TR"/>
        </w:rPr>
        <w:t>∈</w:t>
      </w:r>
      <w:r w:rsidRPr="009D2147">
        <w:rPr>
          <w:rFonts w:ascii="Arial" w:hAnsi="Arial" w:cs="Arial"/>
          <w:lang w:val="en-TR"/>
        </w:rPr>
        <w:t xml:space="preserve"> {0,1} → binary variable indicating whether production of part p is set up in period t</w:t>
      </w:r>
    </w:p>
    <w:p w14:paraId="7B1843B7" w14:textId="77777777" w:rsidR="00F62801" w:rsidRPr="009D2147" w:rsidRDefault="00F62801">
      <w:pPr>
        <w:rPr>
          <w:rFonts w:ascii="Arial" w:hAnsi="Arial" w:cs="Arial"/>
        </w:rPr>
      </w:pPr>
    </w:p>
    <w:p w14:paraId="503E2098" w14:textId="66F5ADAA" w:rsidR="00F62801" w:rsidRPr="009D2147" w:rsidRDefault="00F62801" w:rsidP="00F62801">
      <w:pPr>
        <w:rPr>
          <w:rFonts w:ascii="Arial" w:hAnsi="Arial" w:cs="Arial"/>
          <w:b/>
          <w:bCs/>
          <w:lang w:val="en-TR"/>
        </w:rPr>
      </w:pPr>
      <w:r w:rsidRPr="009D2147">
        <w:rPr>
          <w:rFonts w:ascii="Arial" w:hAnsi="Arial" w:cs="Arial"/>
          <w:b/>
          <w:bCs/>
          <w:lang w:val="en-TR"/>
        </w:rPr>
        <w:t>1.5 Objective Function</w:t>
      </w:r>
    </w:p>
    <w:p w14:paraId="32512042" w14:textId="77777777" w:rsidR="005E38DB" w:rsidRPr="009D2147" w:rsidRDefault="005E38DB" w:rsidP="00F62801">
      <w:pPr>
        <w:rPr>
          <w:rFonts w:ascii="Arial" w:hAnsi="Arial" w:cs="Arial"/>
          <w:b/>
          <w:bCs/>
          <w:lang w:val="en-TR"/>
        </w:rPr>
      </w:pPr>
    </w:p>
    <w:p w14:paraId="42AEFE9E" w14:textId="77777777" w:rsidR="005E38DB" w:rsidRPr="009D2147" w:rsidRDefault="005E38DB" w:rsidP="005E38DB">
      <w:pPr>
        <w:rPr>
          <w:rFonts w:ascii="Arial" w:hAnsi="Arial" w:cs="Arial"/>
          <w:lang w:val="en-TR"/>
        </w:rPr>
      </w:pPr>
      <w:r w:rsidRPr="009D2147">
        <w:rPr>
          <w:rFonts w:ascii="Arial" w:hAnsi="Arial" w:cs="Arial"/>
          <w:lang w:val="en-TR"/>
        </w:rPr>
        <w:t>The objective of this model is to minimize the total cost associated with production planning over the 30-week planning horizon. This total cost consists of two main components: setup costs and inventory holding costs.</w:t>
      </w:r>
    </w:p>
    <w:p w14:paraId="4E6AD687" w14:textId="77777777" w:rsidR="005E38DB" w:rsidRPr="009D2147" w:rsidRDefault="005E38DB" w:rsidP="005E38DB">
      <w:pPr>
        <w:rPr>
          <w:rFonts w:ascii="Arial" w:hAnsi="Arial" w:cs="Arial"/>
          <w:lang w:val="en-TR"/>
        </w:rPr>
      </w:pPr>
      <w:r w:rsidRPr="009D2147">
        <w:rPr>
          <w:rFonts w:ascii="Arial" w:hAnsi="Arial" w:cs="Arial"/>
          <w:lang w:val="en-TR"/>
        </w:rPr>
        <w:t>Setup costs are incurred each time production is initiated for a specific part in a given period, while holding costs are incurred for storing inventory from one period to the next. As a result, the model aims to strike a balance between producing in larger batches to reduce the frequency of setups and minimizing excess inventory levels.</w:t>
      </w:r>
    </w:p>
    <w:p w14:paraId="73B4DECB" w14:textId="77777777" w:rsidR="005E38DB" w:rsidRPr="009D2147" w:rsidRDefault="005E38DB" w:rsidP="005E38DB">
      <w:pPr>
        <w:rPr>
          <w:rFonts w:ascii="Arial" w:hAnsi="Arial" w:cs="Arial"/>
          <w:lang w:val="en-TR"/>
        </w:rPr>
      </w:pPr>
      <w:r w:rsidRPr="009D2147">
        <w:rPr>
          <w:rFonts w:ascii="Arial" w:hAnsi="Arial" w:cs="Arial"/>
          <w:lang w:val="en-TR"/>
        </w:rPr>
        <w:t>This trade-off is essential, as producing in large quantities reduces setup costs but increases holding costs, whereas frequent production reduces inventory levels but increases setup costs.</w:t>
      </w:r>
    </w:p>
    <w:p w14:paraId="26A7D936" w14:textId="77777777" w:rsidR="005E38DB" w:rsidRPr="009D2147" w:rsidRDefault="005E38DB" w:rsidP="00F62801">
      <w:pPr>
        <w:rPr>
          <w:rFonts w:ascii="Arial" w:hAnsi="Arial" w:cs="Arial"/>
          <w:b/>
          <w:bCs/>
          <w:lang w:val="en-TR"/>
        </w:rPr>
      </w:pPr>
    </w:p>
    <w:p w14:paraId="750F784B" w14:textId="77777777" w:rsidR="00F62801" w:rsidRPr="009D2147" w:rsidRDefault="00F62801" w:rsidP="00F62801">
      <w:pPr>
        <w:rPr>
          <w:rFonts w:ascii="Arial" w:hAnsi="Arial" w:cs="Arial"/>
          <w:b/>
          <w:bCs/>
          <w:lang w:val="en-TR"/>
        </w:rPr>
      </w:pPr>
      <w:r w:rsidRPr="009D2147">
        <w:rPr>
          <w:rFonts w:ascii="Arial" w:hAnsi="Arial" w:cs="Arial"/>
          <w:b/>
          <w:bCs/>
          <w:lang w:val="en-TR"/>
        </w:rPr>
        <w:t>Minimize:</w:t>
      </w:r>
    </w:p>
    <w:p w14:paraId="30F10957" w14:textId="77777777" w:rsidR="00F62801" w:rsidRPr="009D2147" w:rsidRDefault="00F62801" w:rsidP="00F62801">
      <w:pPr>
        <w:rPr>
          <w:rFonts w:ascii="Arial" w:hAnsi="Arial" w:cs="Arial"/>
          <w:b/>
          <w:bCs/>
          <w:lang w:val="en-TR"/>
        </w:rPr>
      </w:pPr>
    </w:p>
    <w:p w14:paraId="05500C95" w14:textId="62E43E55" w:rsidR="00F62801" w:rsidRPr="009D2147" w:rsidRDefault="00F62801" w:rsidP="00F62801">
      <w:pPr>
        <w:widowControl/>
        <w:autoSpaceDE/>
        <w:autoSpaceDN/>
        <w:rPr>
          <w:rFonts w:ascii="Arial" w:eastAsia="Times New Roman" w:hAnsi="Arial" w:cs="Arial"/>
          <w:bdr w:val="none" w:sz="0" w:space="0" w:color="auto" w:frame="1"/>
        </w:rPr>
      </w:pPr>
      <w:proofErr w:type="spellStart"/>
      <w:r w:rsidRPr="009D2147">
        <w:rPr>
          <w:rFonts w:ascii="Arial" w:eastAsia="Times New Roman" w:hAnsi="Arial" w:cs="Arial"/>
          <w:bdr w:val="none" w:sz="0" w:space="0" w:color="auto" w:frame="1"/>
        </w:rPr>
        <w:t>Min</w:t>
      </w:r>
      <w:proofErr w:type="spellEnd"/>
      <w:r w:rsidRPr="009D2147">
        <w:rPr>
          <w:rFonts w:ascii="Arial" w:eastAsia="Times New Roman" w:hAnsi="Arial" w:cs="Arial"/>
          <w:bdr w:val="none" w:sz="0" w:space="0" w:color="auto" w:frame="1"/>
        </w:rPr>
        <w:t xml:space="preserve"> ∑</w:t>
      </w:r>
      <w:r w:rsidRPr="009D2147">
        <w:rPr>
          <w:rFonts w:ascii="Segoe UI Symbol" w:eastAsia="Times New Roman" w:hAnsi="Segoe UI Symbol" w:cs="Segoe UI Symbol"/>
          <w:bdr w:val="none" w:sz="0" w:space="0" w:color="auto" w:frame="1"/>
        </w:rPr>
        <w:t>ₚ</w:t>
      </w:r>
      <w:r w:rsidRPr="009D2147">
        <w:rPr>
          <w:rFonts w:ascii="Cambria Math" w:eastAsia="Times New Roman" w:hAnsi="Cambria Math" w:cs="Cambria Math"/>
          <w:bdr w:val="none" w:sz="0" w:space="0" w:color="auto" w:frame="1"/>
        </w:rPr>
        <w:t>∈</w:t>
      </w:r>
      <w:r w:rsidRPr="009D2147">
        <w:rPr>
          <w:rFonts w:ascii="Arial" w:eastAsia="Times New Roman" w:hAnsi="Arial" w:cs="Arial"/>
          <w:bdr w:val="none" w:sz="0" w:space="0" w:color="auto" w:frame="1"/>
        </w:rPr>
        <w:t>P ∑</w:t>
      </w:r>
      <w:r w:rsidRPr="009D2147">
        <w:rPr>
          <w:rFonts w:ascii="Segoe UI Symbol" w:eastAsia="Times New Roman" w:hAnsi="Segoe UI Symbol" w:cs="Segoe UI Symbol"/>
          <w:bdr w:val="none" w:sz="0" w:space="0" w:color="auto" w:frame="1"/>
        </w:rPr>
        <w:t>ₜ</w:t>
      </w:r>
      <w:r w:rsidRPr="009D2147">
        <w:rPr>
          <w:rFonts w:ascii="Cambria Math" w:eastAsia="Times New Roman" w:hAnsi="Cambria Math" w:cs="Cambria Math"/>
          <w:bdr w:val="none" w:sz="0" w:space="0" w:color="auto" w:frame="1"/>
        </w:rPr>
        <w:t>∈</w:t>
      </w:r>
      <w:r w:rsidRPr="009D2147">
        <w:rPr>
          <w:rFonts w:ascii="Arial" w:eastAsia="Times New Roman" w:hAnsi="Arial" w:cs="Arial"/>
          <w:bdr w:val="none" w:sz="0" w:space="0" w:color="auto" w:frame="1"/>
        </w:rPr>
        <w:t>T (SC</w:t>
      </w:r>
      <w:r w:rsidRPr="009D2147">
        <w:rPr>
          <w:rFonts w:ascii="Segoe UI Symbol" w:eastAsia="Times New Roman" w:hAnsi="Segoe UI Symbol" w:cs="Segoe UI Symbol"/>
          <w:bdr w:val="none" w:sz="0" w:space="0" w:color="auto" w:frame="1"/>
        </w:rPr>
        <w:t>ₚ</w:t>
      </w:r>
      <w:r w:rsidRPr="009D2147">
        <w:rPr>
          <w:rFonts w:ascii="Arial" w:eastAsia="Times New Roman" w:hAnsi="Arial" w:cs="Arial"/>
          <w:bdr w:val="none" w:sz="0" w:space="0" w:color="auto" w:frame="1"/>
        </w:rPr>
        <w:t xml:space="preserve"> · y</w:t>
      </w:r>
      <w:r w:rsidRPr="009D2147">
        <w:rPr>
          <w:rFonts w:ascii="Segoe UI Symbol" w:eastAsia="Times New Roman" w:hAnsi="Segoe UI Symbol" w:cs="Segoe UI Symbol"/>
          <w:bdr w:val="none" w:sz="0" w:space="0" w:color="auto" w:frame="1"/>
        </w:rPr>
        <w:t>ₚ</w:t>
      </w:r>
      <w:r w:rsidRPr="009D2147">
        <w:rPr>
          <w:rFonts w:ascii="Arial" w:eastAsia="Times New Roman" w:hAnsi="Arial" w:cs="Arial"/>
          <w:bdr w:val="none" w:sz="0" w:space="0" w:color="auto" w:frame="1"/>
        </w:rPr>
        <w:t>,</w:t>
      </w:r>
      <w:r w:rsidRPr="009D2147">
        <w:rPr>
          <w:rFonts w:ascii="Segoe UI Symbol" w:eastAsia="Times New Roman" w:hAnsi="Segoe UI Symbol" w:cs="Segoe UI Symbol"/>
          <w:bdr w:val="none" w:sz="0" w:space="0" w:color="auto" w:frame="1"/>
        </w:rPr>
        <w:t>ₜ</w:t>
      </w:r>
      <w:r w:rsidRPr="009D2147">
        <w:rPr>
          <w:rFonts w:ascii="Arial" w:eastAsia="Times New Roman" w:hAnsi="Arial" w:cs="Arial"/>
          <w:bdr w:val="none" w:sz="0" w:space="0" w:color="auto" w:frame="1"/>
        </w:rPr>
        <w:t xml:space="preserve"> + HC</w:t>
      </w:r>
      <w:r w:rsidRPr="009D2147">
        <w:rPr>
          <w:rFonts w:ascii="Segoe UI Symbol" w:eastAsia="Times New Roman" w:hAnsi="Segoe UI Symbol" w:cs="Segoe UI Symbol"/>
          <w:bdr w:val="none" w:sz="0" w:space="0" w:color="auto" w:frame="1"/>
        </w:rPr>
        <w:t>ₚ</w:t>
      </w:r>
      <w:r w:rsidRPr="009D2147">
        <w:rPr>
          <w:rFonts w:ascii="Arial" w:eastAsia="Times New Roman" w:hAnsi="Arial" w:cs="Arial"/>
          <w:bdr w:val="none" w:sz="0" w:space="0" w:color="auto" w:frame="1"/>
        </w:rPr>
        <w:t xml:space="preserve"> · I</w:t>
      </w:r>
      <w:r w:rsidRPr="009D2147">
        <w:rPr>
          <w:rFonts w:ascii="Segoe UI Symbol" w:eastAsia="Times New Roman" w:hAnsi="Segoe UI Symbol" w:cs="Segoe UI Symbol"/>
          <w:bdr w:val="none" w:sz="0" w:space="0" w:color="auto" w:frame="1"/>
        </w:rPr>
        <w:t>ₚ</w:t>
      </w:r>
      <w:r w:rsidRPr="009D2147">
        <w:rPr>
          <w:rFonts w:ascii="Arial" w:eastAsia="Times New Roman" w:hAnsi="Arial" w:cs="Arial"/>
          <w:bdr w:val="none" w:sz="0" w:space="0" w:color="auto" w:frame="1"/>
        </w:rPr>
        <w:t>,</w:t>
      </w:r>
      <w:r w:rsidRPr="009D2147">
        <w:rPr>
          <w:rFonts w:ascii="Segoe UI Symbol" w:eastAsia="Times New Roman" w:hAnsi="Segoe UI Symbol" w:cs="Segoe UI Symbol"/>
          <w:bdr w:val="none" w:sz="0" w:space="0" w:color="auto" w:frame="1"/>
        </w:rPr>
        <w:t>ₜ</w:t>
      </w:r>
      <w:r w:rsidRPr="009D2147">
        <w:rPr>
          <w:rFonts w:ascii="Arial" w:eastAsia="Times New Roman" w:hAnsi="Arial" w:cs="Arial"/>
          <w:bdr w:val="none" w:sz="0" w:space="0" w:color="auto" w:frame="1"/>
        </w:rPr>
        <w:t>)</w:t>
      </w:r>
    </w:p>
    <w:p w14:paraId="0123B095" w14:textId="77777777" w:rsidR="00F62801" w:rsidRPr="009D2147" w:rsidRDefault="00F62801" w:rsidP="00F62801">
      <w:pPr>
        <w:widowControl/>
        <w:autoSpaceDE/>
        <w:autoSpaceDN/>
        <w:rPr>
          <w:rFonts w:ascii="Arial" w:eastAsia="Times New Roman" w:hAnsi="Arial" w:cs="Arial"/>
          <w:bdr w:val="none" w:sz="0" w:space="0" w:color="auto" w:frame="1"/>
        </w:rPr>
      </w:pPr>
    </w:p>
    <w:p w14:paraId="10C8C7DF" w14:textId="3D032DD0" w:rsidR="00F62801" w:rsidRPr="009D2147" w:rsidRDefault="00F62801" w:rsidP="00F62801">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1.6 Constraints</w:t>
      </w:r>
    </w:p>
    <w:p w14:paraId="52A9C874" w14:textId="77777777" w:rsidR="00F62801" w:rsidRPr="009D2147" w:rsidRDefault="00F62801" w:rsidP="00F62801">
      <w:pPr>
        <w:widowControl/>
        <w:autoSpaceDE/>
        <w:autoSpaceDN/>
        <w:rPr>
          <w:rFonts w:ascii="Arial" w:eastAsia="Times New Roman" w:hAnsi="Arial" w:cs="Arial"/>
          <w:b/>
          <w:bCs/>
          <w:bdr w:val="none" w:sz="0" w:space="0" w:color="auto" w:frame="1"/>
          <w:lang w:val="en-TR"/>
        </w:rPr>
      </w:pPr>
    </w:p>
    <w:p w14:paraId="2BC30AA7" w14:textId="71B5D205" w:rsidR="00F62801" w:rsidRPr="009D2147" w:rsidRDefault="00F62801" w:rsidP="00F62801">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1.6.1 Inventory Balance with Lead Times and BoM Relations</w:t>
      </w:r>
    </w:p>
    <w:p w14:paraId="07E7EA80"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inventory balance constraints ensure that, for each part and each period, the available inventory is equal to the inventory from the previous period plus the production that becomes available after the corresponding lead time, minus demand.</w:t>
      </w:r>
    </w:p>
    <w:p w14:paraId="671BD390"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For the final product (E2801), demand is external and given by the forecast. For intermediate components, demand is induced by the production of their parent parts according to the Bill of Materials (BoM).</w:t>
      </w:r>
    </w:p>
    <w:p w14:paraId="31903BD1" w14:textId="77777777" w:rsidR="005E38DB" w:rsidRPr="009D2147" w:rsidRDefault="0089657D" w:rsidP="005E38DB">
      <w:pPr>
        <w:widowControl/>
        <w:autoSpaceDE/>
        <w:autoSpaceDN/>
        <w:rPr>
          <w:rFonts w:ascii="Arial" w:eastAsia="Times New Roman" w:hAnsi="Arial" w:cs="Arial"/>
          <w:bdr w:val="none" w:sz="0" w:space="0" w:color="auto" w:frame="1"/>
          <w:lang w:val="en-TR"/>
        </w:rPr>
      </w:pPr>
      <w:r w:rsidRPr="0089657D">
        <w:rPr>
          <w:rFonts w:ascii="Arial" w:eastAsia="Times New Roman" w:hAnsi="Arial" w:cs="Arial"/>
          <w:noProof/>
          <w:lang w:val="en-TR"/>
        </w:rPr>
        <w:pict w14:anchorId="4AAA7218">
          <v:rect id="_x0000_i1026" alt="" style="width:468pt;height:.05pt;mso-width-percent:0;mso-height-percent:0;mso-width-percent:0;mso-height-percent:0" o:hralign="center" o:hrstd="t" o:hr="t" fillcolor="#a0a0a0" stroked="f"/>
        </w:pict>
      </w:r>
    </w:p>
    <w:p w14:paraId="0553881D" w14:textId="245D5CB9" w:rsidR="005E38DB" w:rsidRPr="009D2147" w:rsidRDefault="005E38DB" w:rsidP="005E38DB">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1.6.1.1 Inventory Balance Constraints (for t = 1)</w:t>
      </w:r>
    </w:p>
    <w:p w14:paraId="70996313"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In the first period, no production has yet arrived due to lead times. Therefore, the inventory is determined by subtracting the immediate demand or component usage from the initial inventory levels.</w:t>
      </w:r>
    </w:p>
    <w:p w14:paraId="477AC5FD"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For the final product:</w:t>
      </w:r>
    </w:p>
    <w:p w14:paraId="0709274E" w14:textId="78792790" w:rsidR="00F62801" w:rsidRPr="009D2147" w:rsidRDefault="005E38DB" w:rsidP="00F62801">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IE2801,1 = I0E2801 − D1</w:t>
      </w:r>
    </w:p>
    <w:p w14:paraId="3B1CF67E" w14:textId="77777777" w:rsidR="005E38DB" w:rsidRPr="009D2147" w:rsidRDefault="005E38DB" w:rsidP="00F62801">
      <w:pPr>
        <w:widowControl/>
        <w:autoSpaceDE/>
        <w:autoSpaceDN/>
        <w:rPr>
          <w:rFonts w:ascii="Arial" w:eastAsia="Times New Roman" w:hAnsi="Arial" w:cs="Arial"/>
          <w:bdr w:val="none" w:sz="0" w:space="0" w:color="auto" w:frame="1"/>
          <w:lang w:val="en-TR"/>
        </w:rPr>
      </w:pPr>
    </w:p>
    <w:p w14:paraId="00DC8CCE" w14:textId="615420A0" w:rsidR="005E38DB" w:rsidRPr="009D2147" w:rsidRDefault="005E38DB" w:rsidP="00F62801">
      <w:pPr>
        <w:widowControl/>
        <w:autoSpaceDE/>
        <w:autoSpaceDN/>
        <w:rPr>
          <w:rFonts w:ascii="Arial" w:eastAsia="Times New Roman" w:hAnsi="Arial" w:cs="Arial"/>
          <w:bdr w:val="none" w:sz="0" w:space="0" w:color="auto" w:frame="1"/>
        </w:rPr>
      </w:pPr>
      <w:proofErr w:type="spellStart"/>
      <w:r w:rsidRPr="009D2147">
        <w:rPr>
          <w:rFonts w:ascii="Arial" w:eastAsia="Times New Roman" w:hAnsi="Arial" w:cs="Arial"/>
          <w:bdr w:val="none" w:sz="0" w:space="0" w:color="auto" w:frame="1"/>
        </w:rPr>
        <w:t>For</w:t>
      </w:r>
      <w:proofErr w:type="spellEnd"/>
      <w:r w:rsidRPr="009D2147">
        <w:rPr>
          <w:rFonts w:ascii="Arial" w:eastAsia="Times New Roman" w:hAnsi="Arial" w:cs="Arial"/>
          <w:bdr w:val="none" w:sz="0" w:space="0" w:color="auto" w:frame="1"/>
        </w:rPr>
        <w:t xml:space="preserve"> an </w:t>
      </w:r>
      <w:proofErr w:type="spellStart"/>
      <w:r w:rsidRPr="009D2147">
        <w:rPr>
          <w:rFonts w:ascii="Arial" w:eastAsia="Times New Roman" w:hAnsi="Arial" w:cs="Arial"/>
          <w:bdr w:val="none" w:sz="0" w:space="0" w:color="auto" w:frame="1"/>
        </w:rPr>
        <w:t>intermediate</w:t>
      </w:r>
      <w:proofErr w:type="spellEnd"/>
      <w:r w:rsidRPr="009D2147">
        <w:rPr>
          <w:rFonts w:ascii="Arial" w:eastAsia="Times New Roman" w:hAnsi="Arial" w:cs="Arial"/>
          <w:bdr w:val="none" w:sz="0" w:space="0" w:color="auto" w:frame="1"/>
        </w:rPr>
        <w:t xml:space="preserve"> </w:t>
      </w:r>
      <w:proofErr w:type="spellStart"/>
      <w:r w:rsidRPr="009D2147">
        <w:rPr>
          <w:rFonts w:ascii="Arial" w:eastAsia="Times New Roman" w:hAnsi="Arial" w:cs="Arial"/>
          <w:bdr w:val="none" w:sz="0" w:space="0" w:color="auto" w:frame="1"/>
        </w:rPr>
        <w:t>component</w:t>
      </w:r>
      <w:proofErr w:type="spellEnd"/>
      <w:r w:rsidRPr="009D2147">
        <w:rPr>
          <w:rFonts w:ascii="Arial" w:eastAsia="Times New Roman" w:hAnsi="Arial" w:cs="Arial"/>
          <w:bdr w:val="none" w:sz="0" w:space="0" w:color="auto" w:frame="1"/>
        </w:rPr>
        <w:t xml:space="preserve"> (</w:t>
      </w:r>
      <w:proofErr w:type="spellStart"/>
      <w:r w:rsidRPr="009D2147">
        <w:rPr>
          <w:rFonts w:ascii="Arial" w:eastAsia="Times New Roman" w:hAnsi="Arial" w:cs="Arial"/>
          <w:bdr w:val="none" w:sz="0" w:space="0" w:color="auto" w:frame="1"/>
        </w:rPr>
        <w:t>example</w:t>
      </w:r>
      <w:proofErr w:type="spellEnd"/>
      <w:r w:rsidRPr="009D2147">
        <w:rPr>
          <w:rFonts w:ascii="Arial" w:eastAsia="Times New Roman" w:hAnsi="Arial" w:cs="Arial"/>
          <w:bdr w:val="none" w:sz="0" w:space="0" w:color="auto" w:frame="1"/>
        </w:rPr>
        <w:t xml:space="preserve"> V1501):</w:t>
      </w:r>
    </w:p>
    <w:p w14:paraId="05AA8856" w14:textId="32604406" w:rsidR="005E38DB" w:rsidRPr="009D2147" w:rsidRDefault="005E38DB" w:rsidP="00F62801">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IV1501,1 = I0V1501 − 4 · xE2801,1</w:t>
      </w:r>
    </w:p>
    <w:p w14:paraId="54F11A04" w14:textId="77777777" w:rsidR="005E38DB" w:rsidRPr="009D2147" w:rsidRDefault="005E38DB" w:rsidP="00F62801">
      <w:pPr>
        <w:widowControl/>
        <w:autoSpaceDE/>
        <w:autoSpaceDN/>
        <w:rPr>
          <w:rFonts w:ascii="Arial" w:eastAsia="Times New Roman" w:hAnsi="Arial" w:cs="Arial"/>
          <w:bdr w:val="none" w:sz="0" w:space="0" w:color="auto" w:frame="1"/>
          <w:lang w:val="en-TR"/>
        </w:rPr>
      </w:pPr>
    </w:p>
    <w:p w14:paraId="0419709B" w14:textId="731AC6A5" w:rsidR="005E38DB" w:rsidRPr="009D2147" w:rsidRDefault="005E38DB" w:rsidP="00F62801">
      <w:pPr>
        <w:widowControl/>
        <w:autoSpaceDE/>
        <w:autoSpaceDN/>
        <w:rPr>
          <w:rFonts w:ascii="Arial" w:eastAsia="Times New Roman" w:hAnsi="Arial" w:cs="Arial"/>
          <w:bdr w:val="none" w:sz="0" w:space="0" w:color="auto" w:frame="1"/>
        </w:rPr>
      </w:pPr>
      <w:proofErr w:type="spellStart"/>
      <w:r w:rsidRPr="009D2147">
        <w:rPr>
          <w:rFonts w:ascii="Arial" w:eastAsia="Times New Roman" w:hAnsi="Arial" w:cs="Arial"/>
          <w:bdr w:val="none" w:sz="0" w:space="0" w:color="auto" w:frame="1"/>
        </w:rPr>
        <w:t>For</w:t>
      </w:r>
      <w:proofErr w:type="spellEnd"/>
      <w:r w:rsidRPr="009D2147">
        <w:rPr>
          <w:rFonts w:ascii="Arial" w:eastAsia="Times New Roman" w:hAnsi="Arial" w:cs="Arial"/>
          <w:bdr w:val="none" w:sz="0" w:space="0" w:color="auto" w:frame="1"/>
        </w:rPr>
        <w:t xml:space="preserve"> a </w:t>
      </w:r>
      <w:proofErr w:type="spellStart"/>
      <w:r w:rsidRPr="009D2147">
        <w:rPr>
          <w:rFonts w:ascii="Arial" w:eastAsia="Times New Roman" w:hAnsi="Arial" w:cs="Arial"/>
          <w:bdr w:val="none" w:sz="0" w:space="0" w:color="auto" w:frame="1"/>
        </w:rPr>
        <w:t>lower-level</w:t>
      </w:r>
      <w:proofErr w:type="spellEnd"/>
      <w:r w:rsidRPr="009D2147">
        <w:rPr>
          <w:rFonts w:ascii="Arial" w:eastAsia="Times New Roman" w:hAnsi="Arial" w:cs="Arial"/>
          <w:bdr w:val="none" w:sz="0" w:space="0" w:color="auto" w:frame="1"/>
        </w:rPr>
        <w:t xml:space="preserve"> </w:t>
      </w:r>
      <w:proofErr w:type="spellStart"/>
      <w:r w:rsidRPr="009D2147">
        <w:rPr>
          <w:rFonts w:ascii="Arial" w:eastAsia="Times New Roman" w:hAnsi="Arial" w:cs="Arial"/>
          <w:bdr w:val="none" w:sz="0" w:space="0" w:color="auto" w:frame="1"/>
        </w:rPr>
        <w:t>component</w:t>
      </w:r>
      <w:proofErr w:type="spellEnd"/>
      <w:r w:rsidRPr="009D2147">
        <w:rPr>
          <w:rFonts w:ascii="Arial" w:eastAsia="Times New Roman" w:hAnsi="Arial" w:cs="Arial"/>
          <w:bdr w:val="none" w:sz="0" w:space="0" w:color="auto" w:frame="1"/>
        </w:rPr>
        <w:t xml:space="preserve"> (</w:t>
      </w:r>
      <w:proofErr w:type="spellStart"/>
      <w:r w:rsidRPr="009D2147">
        <w:rPr>
          <w:rFonts w:ascii="Arial" w:eastAsia="Times New Roman" w:hAnsi="Arial" w:cs="Arial"/>
          <w:bdr w:val="none" w:sz="0" w:space="0" w:color="auto" w:frame="1"/>
        </w:rPr>
        <w:t>example</w:t>
      </w:r>
      <w:proofErr w:type="spellEnd"/>
      <w:r w:rsidRPr="009D2147">
        <w:rPr>
          <w:rFonts w:ascii="Arial" w:eastAsia="Times New Roman" w:hAnsi="Arial" w:cs="Arial"/>
          <w:bdr w:val="none" w:sz="0" w:space="0" w:color="auto" w:frame="1"/>
        </w:rPr>
        <w:t xml:space="preserve"> B1401):</w:t>
      </w:r>
    </w:p>
    <w:p w14:paraId="48E9B78E" w14:textId="04EB119F" w:rsidR="005E38DB" w:rsidRPr="009D2147" w:rsidRDefault="005E38DB" w:rsidP="00F62801">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IB1401,1 = I0B1401 − 4 · xV1501,1</w:t>
      </w:r>
    </w:p>
    <w:p w14:paraId="781295E5" w14:textId="77777777" w:rsidR="005E38DB" w:rsidRPr="009D2147" w:rsidRDefault="005E38DB" w:rsidP="00F62801">
      <w:pPr>
        <w:widowControl/>
        <w:autoSpaceDE/>
        <w:autoSpaceDN/>
        <w:rPr>
          <w:rFonts w:ascii="Arial" w:eastAsia="Times New Roman" w:hAnsi="Arial" w:cs="Arial"/>
          <w:bdr w:val="none" w:sz="0" w:space="0" w:color="auto" w:frame="1"/>
          <w:lang w:val="en-TR"/>
        </w:rPr>
      </w:pPr>
    </w:p>
    <w:p w14:paraId="1C86C4A8" w14:textId="77777777" w:rsidR="005E38DB" w:rsidRPr="009D2147" w:rsidRDefault="005E38DB" w:rsidP="00F62801">
      <w:pPr>
        <w:widowControl/>
        <w:autoSpaceDE/>
        <w:autoSpaceDN/>
        <w:rPr>
          <w:rFonts w:ascii="Arial" w:eastAsia="Times New Roman" w:hAnsi="Arial" w:cs="Arial"/>
          <w:bdr w:val="none" w:sz="0" w:space="0" w:color="auto" w:frame="1"/>
          <w:lang w:val="en-TR"/>
        </w:rPr>
      </w:pPr>
    </w:p>
    <w:p w14:paraId="5A587E54" w14:textId="6018C161" w:rsidR="005E38DB" w:rsidRPr="009D2147" w:rsidRDefault="005E38DB" w:rsidP="005E38DB">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1.6.1.2 Inventory Balance Constraints (for t = 2, ..., T)</w:t>
      </w:r>
    </w:p>
    <w:p w14:paraId="0FF34BA3"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From the second period onward, inventory evolves based on:</w:t>
      </w:r>
    </w:p>
    <w:p w14:paraId="03A96E02" w14:textId="77777777" w:rsidR="005E38DB" w:rsidRPr="009D2147" w:rsidRDefault="005E38DB" w:rsidP="005E38DB">
      <w:pPr>
        <w:widowControl/>
        <w:numPr>
          <w:ilvl w:val="0"/>
          <w:numId w:val="3"/>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inventory from the previous period,</w:t>
      </w:r>
    </w:p>
    <w:p w14:paraId="15EDE246" w14:textId="77777777" w:rsidR="005E38DB" w:rsidRPr="009D2147" w:rsidRDefault="005E38DB" w:rsidP="005E38DB">
      <w:pPr>
        <w:widowControl/>
        <w:numPr>
          <w:ilvl w:val="0"/>
          <w:numId w:val="3"/>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production that becomes available after the lead time,</w:t>
      </w:r>
    </w:p>
    <w:p w14:paraId="620E5CF6" w14:textId="77777777" w:rsidR="005E38DB" w:rsidRPr="009D2147" w:rsidRDefault="005E38DB" w:rsidP="005E38DB">
      <w:pPr>
        <w:widowControl/>
        <w:numPr>
          <w:ilvl w:val="0"/>
          <w:numId w:val="3"/>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external or induced demand.</w:t>
      </w:r>
    </w:p>
    <w:p w14:paraId="5C1138C9"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general inventory balance equation is:</w:t>
      </w:r>
    </w:p>
    <w:p w14:paraId="1BBC54AF"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Ip,t = Ip,t−1 + xp,t−LTp − demandp,t − induced demand</w:t>
      </w:r>
    </w:p>
    <w:p w14:paraId="23097300"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For the final product:</w:t>
      </w:r>
    </w:p>
    <w:p w14:paraId="3C8D8E08"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IE2801,t = IE2801,t−1 + xE2801,t−LT_E2801 − Dt</w:t>
      </w:r>
    </w:p>
    <w:p w14:paraId="1D8EAA3E"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For an intermediate component:</w:t>
      </w:r>
    </w:p>
    <w:p w14:paraId="0525BE21"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IV1501,t = IV1501,t−1 + xV1501,t−LT_V1501 − 4 · xE2801,t</w:t>
      </w:r>
    </w:p>
    <w:p w14:paraId="13FBB4E8"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For a lower-level component:</w:t>
      </w:r>
    </w:p>
    <w:p w14:paraId="3A57F59C"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IB1401,t = IB1401,t−1 + xB1401,t−LT_B1401 − 4 · xV1501,t</w:t>
      </w:r>
    </w:p>
    <w:p w14:paraId="26E26CCB" w14:textId="77777777" w:rsidR="005E38DB" w:rsidRPr="009D2147" w:rsidRDefault="005E38DB" w:rsidP="00F62801">
      <w:pPr>
        <w:widowControl/>
        <w:autoSpaceDE/>
        <w:autoSpaceDN/>
        <w:rPr>
          <w:rFonts w:ascii="Arial" w:eastAsia="Times New Roman" w:hAnsi="Arial" w:cs="Arial"/>
          <w:bdr w:val="none" w:sz="0" w:space="0" w:color="auto" w:frame="1"/>
          <w:lang w:val="en-TR"/>
        </w:rPr>
      </w:pPr>
    </w:p>
    <w:p w14:paraId="6DF0B74C" w14:textId="77777777" w:rsidR="00F62801" w:rsidRPr="009D2147" w:rsidRDefault="00F62801" w:rsidP="00F62801">
      <w:pPr>
        <w:widowControl/>
        <w:autoSpaceDE/>
        <w:autoSpaceDN/>
        <w:rPr>
          <w:rFonts w:ascii="Arial" w:eastAsia="Times New Roman" w:hAnsi="Arial" w:cs="Arial"/>
          <w:bdr w:val="none" w:sz="0" w:space="0" w:color="auto" w:frame="1"/>
          <w:lang w:val="en-TR"/>
        </w:rPr>
      </w:pPr>
    </w:p>
    <w:p w14:paraId="47066506" w14:textId="400C37D0" w:rsidR="005E38DB" w:rsidRPr="009D2147" w:rsidRDefault="005E38DB" w:rsidP="005E38DB">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1.6.2 Minimum Lot Size Constraint</w:t>
      </w:r>
    </w:p>
    <w:p w14:paraId="5B5E68A0"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Each part has a predefined minimum lot size. This constraint ensures that whenever production is initiated, the produced quantity must be at least equal to the minimum lot size. This is achieved by linking the production variable to a binary setup variable.</w:t>
      </w:r>
    </w:p>
    <w:p w14:paraId="4FE0ACF9"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x</w:t>
      </w:r>
      <w:r w:rsidRPr="009D2147">
        <w:rPr>
          <w:rFonts w:ascii="Segoe UI Symbol" w:eastAsia="Times New Roman" w:hAnsi="Segoe UI Symbol" w:cs="Segoe UI Symbol"/>
          <w:bdr w:val="none" w:sz="0" w:space="0" w:color="auto" w:frame="1"/>
          <w:lang w:val="en-TR"/>
        </w:rPr>
        <w:t>ₚ</w:t>
      </w:r>
      <w:r w:rsidRPr="009D2147">
        <w:rPr>
          <w:rFonts w:ascii="Arial" w:eastAsia="Times New Roman" w:hAnsi="Arial" w:cs="Arial"/>
          <w:bdr w:val="none" w:sz="0" w:space="0" w:color="auto" w:frame="1"/>
          <w:lang w:val="en-TR"/>
        </w:rPr>
        <w:t>,</w:t>
      </w:r>
      <w:r w:rsidRPr="009D2147">
        <w:rPr>
          <w:rFonts w:ascii="Segoe UI Symbol" w:eastAsia="Times New Roman" w:hAnsi="Segoe UI Symbol" w:cs="Segoe UI Symbol"/>
          <w:bdr w:val="none" w:sz="0" w:space="0" w:color="auto" w:frame="1"/>
          <w:lang w:val="en-TR"/>
        </w:rPr>
        <w:t>ₜ</w:t>
      </w:r>
      <w:r w:rsidRPr="009D2147">
        <w:rPr>
          <w:rFonts w:ascii="Arial" w:eastAsia="Times New Roman" w:hAnsi="Arial" w:cs="Arial"/>
          <w:bdr w:val="none" w:sz="0" w:space="0" w:color="auto" w:frame="1"/>
          <w:lang w:val="en-TR"/>
        </w:rPr>
        <w:t xml:space="preserve"> ≥ MLS</w:t>
      </w:r>
      <w:r w:rsidRPr="009D2147">
        <w:rPr>
          <w:rFonts w:ascii="Segoe UI Symbol" w:eastAsia="Times New Roman" w:hAnsi="Segoe UI Symbol" w:cs="Segoe UI Symbol"/>
          <w:bdr w:val="none" w:sz="0" w:space="0" w:color="auto" w:frame="1"/>
          <w:lang w:val="en-TR"/>
        </w:rPr>
        <w:t>ₚ</w:t>
      </w:r>
      <w:r w:rsidRPr="009D2147">
        <w:rPr>
          <w:rFonts w:ascii="Arial" w:eastAsia="Times New Roman" w:hAnsi="Arial" w:cs="Arial"/>
          <w:bdr w:val="none" w:sz="0" w:space="0" w:color="auto" w:frame="1"/>
          <w:lang w:val="en-TR"/>
        </w:rPr>
        <w:t xml:space="preserve"> · y</w:t>
      </w:r>
      <w:r w:rsidRPr="009D2147">
        <w:rPr>
          <w:rFonts w:ascii="Segoe UI Symbol" w:eastAsia="Times New Roman" w:hAnsi="Segoe UI Symbol" w:cs="Segoe UI Symbol"/>
          <w:bdr w:val="none" w:sz="0" w:space="0" w:color="auto" w:frame="1"/>
          <w:lang w:val="en-TR"/>
        </w:rPr>
        <w:t>ₚ</w:t>
      </w:r>
      <w:r w:rsidRPr="009D2147">
        <w:rPr>
          <w:rFonts w:ascii="Arial" w:eastAsia="Times New Roman" w:hAnsi="Arial" w:cs="Arial"/>
          <w:bdr w:val="none" w:sz="0" w:space="0" w:color="auto" w:frame="1"/>
          <w:lang w:val="en-TR"/>
        </w:rPr>
        <w:t>,</w:t>
      </w:r>
      <w:r w:rsidRPr="009D2147">
        <w:rPr>
          <w:rFonts w:ascii="Segoe UI Symbol" w:eastAsia="Times New Roman" w:hAnsi="Segoe UI Symbol" w:cs="Segoe UI Symbol"/>
          <w:bdr w:val="none" w:sz="0" w:space="0" w:color="auto" w:frame="1"/>
          <w:lang w:val="en-TR"/>
        </w:rPr>
        <w:t>ₜ</w:t>
      </w:r>
      <w:r w:rsidRPr="009D2147">
        <w:rPr>
          <w:rFonts w:ascii="Arial" w:eastAsia="Times New Roman" w:hAnsi="Arial" w:cs="Arial"/>
          <w:bdr w:val="none" w:sz="0" w:space="0" w:color="auto" w:frame="1"/>
          <w:lang w:val="en-TR"/>
        </w:rPr>
        <w:t xml:space="preserve">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p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P,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t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T</w:t>
      </w:r>
    </w:p>
    <w:p w14:paraId="7958A70B" w14:textId="77777777" w:rsidR="005E38DB" w:rsidRPr="009D2147" w:rsidRDefault="0089657D" w:rsidP="005E38DB">
      <w:pPr>
        <w:widowControl/>
        <w:autoSpaceDE/>
        <w:autoSpaceDN/>
        <w:rPr>
          <w:rFonts w:ascii="Arial" w:eastAsia="Times New Roman" w:hAnsi="Arial" w:cs="Arial"/>
          <w:b/>
          <w:bCs/>
          <w:bdr w:val="none" w:sz="0" w:space="0" w:color="auto" w:frame="1"/>
          <w:lang w:val="en-TR"/>
        </w:rPr>
      </w:pPr>
      <w:r w:rsidRPr="0089657D">
        <w:rPr>
          <w:rFonts w:ascii="Arial" w:eastAsia="Times New Roman" w:hAnsi="Arial" w:cs="Arial"/>
          <w:b/>
          <w:bCs/>
          <w:noProof/>
          <w:lang w:val="en-TR"/>
        </w:rPr>
        <w:pict w14:anchorId="2ACAF42E">
          <v:rect id="_x0000_i1025" alt="" style="width:468pt;height:.05pt;mso-width-percent:0;mso-height-percent:0;mso-width-percent:0;mso-height-percent:0" o:hralign="center" o:hrstd="t" o:hr="t" fillcolor="#a0a0a0" stroked="f"/>
        </w:pict>
      </w:r>
    </w:p>
    <w:p w14:paraId="590D41FD" w14:textId="1E991F2B" w:rsidR="005E38DB" w:rsidRPr="009D2147" w:rsidRDefault="005E38DB" w:rsidP="005E38DB">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1.6.3 Linking Setup to Production</w:t>
      </w:r>
    </w:p>
    <w:p w14:paraId="6CA95D73"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lastRenderedPageBreak/>
        <w:t>To ensure that production only takes place when a setup occurs, an upper bound is imposed using a sufficiently large constant MM. This constraint guarantees that production is zero when no setup is performed.</w:t>
      </w:r>
    </w:p>
    <w:p w14:paraId="3872FD1D" w14:textId="77777777" w:rsidR="005E38DB" w:rsidRPr="009D2147" w:rsidRDefault="005E38DB" w:rsidP="005E38DB">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x</w:t>
      </w:r>
      <w:r w:rsidRPr="009D2147">
        <w:rPr>
          <w:rFonts w:ascii="Segoe UI Symbol" w:eastAsia="Times New Roman" w:hAnsi="Segoe UI Symbol" w:cs="Segoe UI Symbol"/>
          <w:bdr w:val="none" w:sz="0" w:space="0" w:color="auto" w:frame="1"/>
          <w:lang w:val="en-TR"/>
        </w:rPr>
        <w:t>ₚ</w:t>
      </w:r>
      <w:r w:rsidRPr="009D2147">
        <w:rPr>
          <w:rFonts w:ascii="Arial" w:eastAsia="Times New Roman" w:hAnsi="Arial" w:cs="Arial"/>
          <w:bdr w:val="none" w:sz="0" w:space="0" w:color="auto" w:frame="1"/>
          <w:lang w:val="en-TR"/>
        </w:rPr>
        <w:t>,</w:t>
      </w:r>
      <w:r w:rsidRPr="009D2147">
        <w:rPr>
          <w:rFonts w:ascii="Segoe UI Symbol" w:eastAsia="Times New Roman" w:hAnsi="Segoe UI Symbol" w:cs="Segoe UI Symbol"/>
          <w:bdr w:val="none" w:sz="0" w:space="0" w:color="auto" w:frame="1"/>
          <w:lang w:val="en-TR"/>
        </w:rPr>
        <w:t>ₜ</w:t>
      </w:r>
      <w:r w:rsidRPr="009D2147">
        <w:rPr>
          <w:rFonts w:ascii="Arial" w:eastAsia="Times New Roman" w:hAnsi="Arial" w:cs="Arial"/>
          <w:bdr w:val="none" w:sz="0" w:space="0" w:color="auto" w:frame="1"/>
          <w:lang w:val="en-TR"/>
        </w:rPr>
        <w:t xml:space="preserve"> ≤ M · y</w:t>
      </w:r>
      <w:r w:rsidRPr="009D2147">
        <w:rPr>
          <w:rFonts w:ascii="Segoe UI Symbol" w:eastAsia="Times New Roman" w:hAnsi="Segoe UI Symbol" w:cs="Segoe UI Symbol"/>
          <w:bdr w:val="none" w:sz="0" w:space="0" w:color="auto" w:frame="1"/>
          <w:lang w:val="en-TR"/>
        </w:rPr>
        <w:t>ₚ</w:t>
      </w:r>
      <w:r w:rsidRPr="009D2147">
        <w:rPr>
          <w:rFonts w:ascii="Arial" w:eastAsia="Times New Roman" w:hAnsi="Arial" w:cs="Arial"/>
          <w:bdr w:val="none" w:sz="0" w:space="0" w:color="auto" w:frame="1"/>
          <w:lang w:val="en-TR"/>
        </w:rPr>
        <w:t>,</w:t>
      </w:r>
      <w:r w:rsidRPr="009D2147">
        <w:rPr>
          <w:rFonts w:ascii="Segoe UI Symbol" w:eastAsia="Times New Roman" w:hAnsi="Segoe UI Symbol" w:cs="Segoe UI Symbol"/>
          <w:bdr w:val="none" w:sz="0" w:space="0" w:color="auto" w:frame="1"/>
          <w:lang w:val="en-TR"/>
        </w:rPr>
        <w:t>ₜ</w:t>
      </w:r>
      <w:r w:rsidRPr="009D2147">
        <w:rPr>
          <w:rFonts w:ascii="Arial" w:eastAsia="Times New Roman" w:hAnsi="Arial" w:cs="Arial"/>
          <w:bdr w:val="none" w:sz="0" w:space="0" w:color="auto" w:frame="1"/>
          <w:lang w:val="en-TR"/>
        </w:rPr>
        <w:t xml:space="preserve">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p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P,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t </w:t>
      </w:r>
      <w:r w:rsidRPr="009D2147">
        <w:rPr>
          <w:rFonts w:ascii="Cambria Math" w:eastAsia="Times New Roman" w:hAnsi="Cambria Math" w:cs="Cambria Math"/>
          <w:bdr w:val="none" w:sz="0" w:space="0" w:color="auto" w:frame="1"/>
          <w:lang w:val="en-TR"/>
        </w:rPr>
        <w:t>∈</w:t>
      </w:r>
      <w:r w:rsidRPr="009D2147">
        <w:rPr>
          <w:rFonts w:ascii="Arial" w:eastAsia="Times New Roman" w:hAnsi="Arial" w:cs="Arial"/>
          <w:bdr w:val="none" w:sz="0" w:space="0" w:color="auto" w:frame="1"/>
          <w:lang w:val="en-TR"/>
        </w:rPr>
        <w:t xml:space="preserve"> T</w:t>
      </w:r>
    </w:p>
    <w:p w14:paraId="77B7ABE8" w14:textId="77777777" w:rsidR="00F62801" w:rsidRPr="009D2147" w:rsidRDefault="00F62801" w:rsidP="00F62801">
      <w:pPr>
        <w:widowControl/>
        <w:autoSpaceDE/>
        <w:autoSpaceDN/>
        <w:rPr>
          <w:rFonts w:ascii="Arial" w:eastAsia="Times New Roman" w:hAnsi="Arial" w:cs="Arial"/>
          <w:bdr w:val="none" w:sz="0" w:space="0" w:color="auto" w:frame="1"/>
          <w:lang w:val="en-TR"/>
        </w:rPr>
      </w:pPr>
    </w:p>
    <w:p w14:paraId="0ACA30F1" w14:textId="67A1902F" w:rsidR="00F62801" w:rsidRPr="009D2147" w:rsidRDefault="00F62801" w:rsidP="00F62801">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1.7 Results</w:t>
      </w:r>
    </w:p>
    <w:p w14:paraId="09C4563C" w14:textId="77777777" w:rsidR="00F62801" w:rsidRPr="009D2147" w:rsidRDefault="00F62801" w:rsidP="00F62801">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model was solved using Gurobi Optimizer and resulted in an optimal solution.</w:t>
      </w:r>
    </w:p>
    <w:p w14:paraId="4C2CF69D" w14:textId="77777777" w:rsidR="00F62801" w:rsidRPr="009D2147" w:rsidRDefault="00F62801" w:rsidP="00F62801">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Total cost:</w:t>
      </w:r>
    </w:p>
    <w:p w14:paraId="73FDD56D" w14:textId="7F372F74" w:rsidR="00F62801" w:rsidRPr="009D2147" w:rsidRDefault="00F62801" w:rsidP="00F62801">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EUR 394,454</w:t>
      </w:r>
    </w:p>
    <w:p w14:paraId="6BF1A21E" w14:textId="77777777" w:rsidR="00F62801" w:rsidRPr="009D2147" w:rsidRDefault="00F62801" w:rsidP="00F62801">
      <w:pPr>
        <w:widowControl/>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Breakdown:</w:t>
      </w:r>
    </w:p>
    <w:p w14:paraId="2FE54BEA" w14:textId="77777777" w:rsidR="00F62801" w:rsidRPr="009D2147" w:rsidRDefault="00F62801" w:rsidP="00F62801">
      <w:pPr>
        <w:widowControl/>
        <w:numPr>
          <w:ilvl w:val="0"/>
          <w:numId w:val="1"/>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Setup cost: EUR 79,500</w:t>
      </w:r>
    </w:p>
    <w:p w14:paraId="0A9E22F5" w14:textId="77777777" w:rsidR="00F62801" w:rsidRPr="009D2147" w:rsidRDefault="00F62801" w:rsidP="00F62801">
      <w:pPr>
        <w:widowControl/>
        <w:numPr>
          <w:ilvl w:val="0"/>
          <w:numId w:val="1"/>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Holding cost: EUR 314,954</w:t>
      </w:r>
    </w:p>
    <w:p w14:paraId="4ADA3DF7" w14:textId="77777777" w:rsidR="00F62801" w:rsidRPr="009D2147" w:rsidRDefault="00F62801" w:rsidP="00F62801">
      <w:pPr>
        <w:widowControl/>
        <w:autoSpaceDE/>
        <w:autoSpaceDN/>
        <w:ind w:left="720"/>
        <w:rPr>
          <w:rFonts w:ascii="Arial" w:eastAsia="Times New Roman" w:hAnsi="Arial" w:cs="Arial"/>
          <w:bdr w:val="none" w:sz="0" w:space="0" w:color="auto" w:frame="1"/>
          <w:lang w:val="en-TR"/>
        </w:rPr>
      </w:pPr>
    </w:p>
    <w:p w14:paraId="5D89BD72" w14:textId="38F140F0" w:rsidR="00F62801" w:rsidRPr="009D2147" w:rsidRDefault="00F62801" w:rsidP="00F62801">
      <w:pPr>
        <w:widowControl/>
        <w:autoSpaceDE/>
        <w:autoSpaceDN/>
        <w:rPr>
          <w:rFonts w:ascii="Arial" w:eastAsia="Times New Roman" w:hAnsi="Arial" w:cs="Arial"/>
          <w:b/>
          <w:bCs/>
          <w:bdr w:val="none" w:sz="0" w:space="0" w:color="auto" w:frame="1"/>
          <w:lang w:val="en-TR"/>
        </w:rPr>
      </w:pPr>
      <w:r w:rsidRPr="009D2147">
        <w:rPr>
          <w:rFonts w:ascii="Arial" w:eastAsia="Times New Roman" w:hAnsi="Arial" w:cs="Arial"/>
          <w:b/>
          <w:bCs/>
          <w:bdr w:val="none" w:sz="0" w:space="0" w:color="auto" w:frame="1"/>
          <w:lang w:val="en-TR"/>
        </w:rPr>
        <w:t>1.8 Key Insights</w:t>
      </w:r>
    </w:p>
    <w:p w14:paraId="4BD1FC29" w14:textId="77777777" w:rsidR="00F62801" w:rsidRPr="009D2147" w:rsidRDefault="00F62801" w:rsidP="00F62801">
      <w:pPr>
        <w:widowControl/>
        <w:autoSpaceDE/>
        <w:autoSpaceDN/>
        <w:rPr>
          <w:rFonts w:ascii="Arial" w:eastAsia="Times New Roman" w:hAnsi="Arial" w:cs="Arial"/>
          <w:b/>
          <w:bCs/>
          <w:bdr w:val="none" w:sz="0" w:space="0" w:color="auto" w:frame="1"/>
          <w:lang w:val="en-TR"/>
        </w:rPr>
      </w:pPr>
    </w:p>
    <w:p w14:paraId="08359988" w14:textId="77777777" w:rsidR="00F62801" w:rsidRPr="009D2147" w:rsidRDefault="00F62801" w:rsidP="00F62801">
      <w:pPr>
        <w:widowControl/>
        <w:numPr>
          <w:ilvl w:val="0"/>
          <w:numId w:val="2"/>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Holding costs represent the largest portion of the total cost, indicating that the model prefers fewer setups and larger production batches.</w:t>
      </w:r>
    </w:p>
    <w:p w14:paraId="0B4FA517" w14:textId="77777777" w:rsidR="00F62801" w:rsidRPr="009D2147" w:rsidRDefault="00F62801" w:rsidP="00F62801">
      <w:pPr>
        <w:widowControl/>
        <w:numPr>
          <w:ilvl w:val="0"/>
          <w:numId w:val="2"/>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final product (E2801) contributes the most to the total cost due to its direct demand.</w:t>
      </w:r>
    </w:p>
    <w:p w14:paraId="097D1D0E" w14:textId="77777777" w:rsidR="00F62801" w:rsidRPr="009D2147" w:rsidRDefault="00F62801" w:rsidP="00F62801">
      <w:pPr>
        <w:widowControl/>
        <w:numPr>
          <w:ilvl w:val="0"/>
          <w:numId w:val="2"/>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Certain components, such as V6302, show zero holding cost, indicating just-in-time production behavior.</w:t>
      </w:r>
    </w:p>
    <w:p w14:paraId="1FD05052" w14:textId="77777777" w:rsidR="00F62801" w:rsidRPr="009D2147" w:rsidRDefault="00F62801" w:rsidP="00F62801">
      <w:pPr>
        <w:widowControl/>
        <w:numPr>
          <w:ilvl w:val="0"/>
          <w:numId w:val="2"/>
        </w:numPr>
        <w:autoSpaceDE/>
        <w:autoSpaceDN/>
        <w:rPr>
          <w:rFonts w:ascii="Arial" w:eastAsia="Times New Roman" w:hAnsi="Arial" w:cs="Arial"/>
          <w:bdr w:val="none" w:sz="0" w:space="0" w:color="auto" w:frame="1"/>
          <w:lang w:val="en-TR"/>
        </w:rPr>
      </w:pPr>
      <w:r w:rsidRPr="009D2147">
        <w:rPr>
          <w:rFonts w:ascii="Arial" w:eastAsia="Times New Roman" w:hAnsi="Arial" w:cs="Arial"/>
          <w:bdr w:val="none" w:sz="0" w:space="0" w:color="auto" w:frame="1"/>
          <w:lang w:val="en-TR"/>
        </w:rPr>
        <w:t>The number of setups remains relatively low, confirming that the model effectively balances setup and holding costs.</w:t>
      </w:r>
    </w:p>
    <w:p w14:paraId="24E82534" w14:textId="77777777" w:rsidR="00F62801" w:rsidRPr="009D2147" w:rsidRDefault="00F62801" w:rsidP="00F62801">
      <w:pPr>
        <w:widowControl/>
        <w:autoSpaceDE/>
        <w:autoSpaceDN/>
        <w:rPr>
          <w:rFonts w:ascii="Arial" w:eastAsia="Times New Roman" w:hAnsi="Arial" w:cs="Arial"/>
          <w:bdr w:val="none" w:sz="0" w:space="0" w:color="auto" w:frame="1"/>
          <w:lang w:val="en-TR"/>
        </w:rPr>
      </w:pPr>
    </w:p>
    <w:p w14:paraId="4594F867" w14:textId="77777777" w:rsidR="00F62801" w:rsidRPr="009D2147" w:rsidRDefault="00F62801" w:rsidP="005E38DB">
      <w:pPr>
        <w:widowControl/>
        <w:autoSpaceDE/>
        <w:autoSpaceDN/>
        <w:rPr>
          <w:rFonts w:ascii="Arial" w:eastAsia="Times New Roman" w:hAnsi="Arial" w:cs="Arial"/>
          <w:bdr w:val="none" w:sz="0" w:space="0" w:color="auto" w:frame="1"/>
          <w:lang w:val="en-TR"/>
        </w:rPr>
      </w:pPr>
    </w:p>
    <w:p w14:paraId="194C512E" w14:textId="1FD303FD" w:rsidR="009D2147" w:rsidRPr="009D2147" w:rsidRDefault="009D2147" w:rsidP="009D2147">
      <w:pPr>
        <w:widowControl/>
        <w:autoSpaceDE/>
        <w:autoSpaceDN/>
        <w:rPr>
          <w:rFonts w:ascii="Arial" w:eastAsia="Times New Roman" w:hAnsi="Arial" w:cs="Arial"/>
          <w:b/>
          <w:bCs/>
          <w:lang w:val="en-TR"/>
        </w:rPr>
      </w:pPr>
      <w:r w:rsidRPr="009D2147">
        <w:rPr>
          <w:rFonts w:ascii="Arial" w:eastAsia="Times New Roman" w:hAnsi="Arial" w:cs="Arial"/>
          <w:b/>
          <w:bCs/>
          <w:lang w:val="en-TR"/>
        </w:rPr>
        <w:t xml:space="preserve">1.2 </w:t>
      </w:r>
      <w:r w:rsidRPr="009D2147">
        <w:rPr>
          <w:rFonts w:ascii="Arial" w:eastAsia="Times New Roman" w:hAnsi="Arial" w:cs="Arial"/>
          <w:b/>
          <w:bCs/>
          <w:lang w:val="en-TR"/>
        </w:rPr>
        <w:t>Assignment 1B: Impact of Realized Demand and Backordering on Production Plan</w:t>
      </w:r>
    </w:p>
    <w:p w14:paraId="516C8B3A" w14:textId="77777777" w:rsidR="009D2147" w:rsidRPr="009D2147" w:rsidRDefault="009D2147" w:rsidP="009D2147">
      <w:pPr>
        <w:widowControl/>
        <w:autoSpaceDE/>
        <w:autoSpaceDN/>
        <w:rPr>
          <w:rFonts w:ascii="Arial" w:eastAsia="Times New Roman" w:hAnsi="Arial" w:cs="Arial"/>
          <w:lang w:val="en-TR"/>
        </w:rPr>
      </w:pPr>
      <w:r w:rsidRPr="009D2147">
        <w:rPr>
          <w:rFonts w:ascii="Arial" w:eastAsia="Times New Roman" w:hAnsi="Arial" w:cs="Arial"/>
          <w:lang w:val="en-TR"/>
        </w:rPr>
        <w:t>To assess the impact of demand uncertainty in Assignment 1b, the production plan obtained in Assignment 1a was reused without re-optimization. The production quantities and setup decisions remained unchanged, while the realized demand was used instead of the forecasted demand for the final product E2801.</w:t>
      </w:r>
    </w:p>
    <w:p w14:paraId="4C2623AF" w14:textId="77777777" w:rsidR="009D2147" w:rsidRPr="009D2147" w:rsidRDefault="009D2147" w:rsidP="009D2147">
      <w:pPr>
        <w:widowControl/>
        <w:autoSpaceDE/>
        <w:autoSpaceDN/>
        <w:rPr>
          <w:rFonts w:ascii="Arial" w:eastAsia="Times New Roman" w:hAnsi="Arial" w:cs="Arial"/>
          <w:lang w:val="en-TR"/>
        </w:rPr>
      </w:pPr>
      <w:r w:rsidRPr="009D2147">
        <w:rPr>
          <w:rFonts w:ascii="Arial" w:eastAsia="Times New Roman" w:hAnsi="Arial" w:cs="Arial"/>
          <w:lang w:val="en-TR"/>
        </w:rPr>
        <w:t>Since the intermediate components were produced according to the same production plan as in Assignment 1a, their setup-related costs remained unchanged. The inventory evolution of the final product E2801 was recalculated over the 30-week horizon by using the same production releases from Assignment 1a, taking into account the lead time and replacing forecasted demand by realized demand. Whenever the available inventory was insufficient to satisfy demand, the unmet quantity was recorded as a backorder and penalized at a cost of €250 per unit per period. This approach made it possible to evaluate the performance of the forecast-based production plan under actual demand conditions. </w:t>
      </w:r>
    </w:p>
    <w:p w14:paraId="1527EFC7" w14:textId="77777777" w:rsidR="009D2147" w:rsidRPr="009D2147" w:rsidRDefault="009D2147" w:rsidP="009D2147">
      <w:pPr>
        <w:widowControl/>
        <w:autoSpaceDE/>
        <w:autoSpaceDN/>
        <w:rPr>
          <w:rFonts w:ascii="Arial" w:eastAsia="Times New Roman" w:hAnsi="Arial" w:cs="Arial"/>
          <w:lang w:val="en-TR"/>
        </w:rPr>
      </w:pPr>
    </w:p>
    <w:p w14:paraId="6E33D4D3" w14:textId="55729397" w:rsidR="009D2147" w:rsidRPr="009D2147" w:rsidRDefault="009D2147" w:rsidP="009D2147">
      <w:pPr>
        <w:widowControl/>
        <w:autoSpaceDE/>
        <w:autoSpaceDN/>
        <w:rPr>
          <w:rFonts w:ascii="Arial" w:eastAsia="Times New Roman" w:hAnsi="Arial" w:cs="Arial"/>
          <w:b/>
          <w:bCs/>
          <w:lang w:val="en-TR"/>
        </w:rPr>
      </w:pPr>
      <w:r w:rsidRPr="009D2147">
        <w:rPr>
          <w:rFonts w:ascii="Arial" w:eastAsia="Times New Roman" w:hAnsi="Arial" w:cs="Arial"/>
          <w:b/>
          <w:bCs/>
          <w:lang w:val="en-TR"/>
        </w:rPr>
        <w:t>1.2.1</w:t>
      </w:r>
      <w:r w:rsidRPr="009D2147">
        <w:rPr>
          <w:rFonts w:ascii="Arial" w:eastAsia="Times New Roman" w:hAnsi="Arial" w:cs="Arial"/>
          <w:b/>
          <w:bCs/>
          <w:lang w:val="en-TR"/>
        </w:rPr>
        <w:t xml:space="preserve"> Comparison of KPIs for Assignment 1</w:t>
      </w:r>
    </w:p>
    <w:p w14:paraId="5578A434" w14:textId="77777777" w:rsidR="009D2147" w:rsidRPr="009D2147" w:rsidRDefault="009D2147" w:rsidP="009D2147">
      <w:pPr>
        <w:widowControl/>
        <w:autoSpaceDE/>
        <w:autoSpaceDN/>
        <w:rPr>
          <w:rFonts w:ascii="Arial" w:eastAsia="Times New Roman" w:hAnsi="Arial" w:cs="Arial"/>
          <w:lang w:val="en-TR"/>
        </w:rPr>
      </w:pPr>
      <w:r w:rsidRPr="009D2147">
        <w:rPr>
          <w:rFonts w:ascii="Arial" w:eastAsia="Times New Roman" w:hAnsi="Arial" w:cs="Arial"/>
          <w:lang w:val="en-TR"/>
        </w:rPr>
        <w:t>The results show that the total cost increased from EUR 394,454 in Assignment 1a to EUR 447,792 in Assignment 1b. The setup cost remained unchanged at EUR 79,500, since the production plan itself was not modified. The total holding cost increased from EUR 314,954 to EUR 321,542, reflecting the updated inventory profile under realized demand. In addition, a backorder cost of EUR 46,750 was incurred, corresponding to 187 backordered units.</w:t>
      </w:r>
    </w:p>
    <w:p w14:paraId="10403AFB" w14:textId="77777777" w:rsidR="009D2147" w:rsidRPr="009D2147" w:rsidRDefault="009D2147" w:rsidP="009D2147">
      <w:pPr>
        <w:widowControl/>
        <w:autoSpaceDE/>
        <w:autoSpaceDN/>
        <w:rPr>
          <w:rFonts w:ascii="Arial" w:eastAsia="Times New Roman" w:hAnsi="Arial" w:cs="Arial"/>
          <w:lang w:val="en-TR"/>
        </w:rPr>
      </w:pPr>
      <w:r w:rsidRPr="009D2147">
        <w:rPr>
          <w:rFonts w:ascii="Arial" w:eastAsia="Times New Roman" w:hAnsi="Arial" w:cs="Arial"/>
          <w:lang w:val="en-TR"/>
        </w:rPr>
        <w:t>The service-related KPIs further illustrate the impact of demand uncertainty. Assignment 1b resulted in a service level of 93.33% and a fill rate of 96.89%. These results indicate that although the forecast-based production plan performs reasonably well under realized demand, demand deviations still lead to additional costs and some loss in service performance.</w:t>
      </w:r>
    </w:p>
    <w:p w14:paraId="08D650AD" w14:textId="77777777" w:rsidR="009D2147" w:rsidRPr="00F62801" w:rsidRDefault="009D2147" w:rsidP="005E38DB">
      <w:pPr>
        <w:widowControl/>
        <w:autoSpaceDE/>
        <w:autoSpaceDN/>
        <w:rPr>
          <w:rFonts w:ascii="Segoe UI" w:eastAsia="Times New Roman" w:hAnsi="Segoe UI" w:cs="Segoe UI"/>
          <w:lang w:val="en-TR"/>
        </w:rPr>
      </w:pPr>
    </w:p>
    <w:p w14:paraId="5F6D9981" w14:textId="77777777" w:rsidR="00F62801" w:rsidRPr="00F62801" w:rsidRDefault="00F62801" w:rsidP="00F62801">
      <w:pPr>
        <w:rPr>
          <w:lang w:val="en-TR"/>
        </w:rPr>
      </w:pPr>
    </w:p>
    <w:p w14:paraId="742D8DAC" w14:textId="77777777" w:rsidR="00F62801" w:rsidRDefault="00F62801"/>
    <w:sectPr w:rsidR="00F628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298E"/>
    <w:multiLevelType w:val="multilevel"/>
    <w:tmpl w:val="B89A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C6E9A"/>
    <w:multiLevelType w:val="multilevel"/>
    <w:tmpl w:val="C14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4537C"/>
    <w:multiLevelType w:val="multilevel"/>
    <w:tmpl w:val="E6A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78039">
    <w:abstractNumId w:val="0"/>
  </w:num>
  <w:num w:numId="2" w16cid:durableId="912734800">
    <w:abstractNumId w:val="1"/>
  </w:num>
  <w:num w:numId="3" w16cid:durableId="938217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01"/>
    <w:rsid w:val="005E38DB"/>
    <w:rsid w:val="008046DE"/>
    <w:rsid w:val="0089657D"/>
    <w:rsid w:val="009014BF"/>
    <w:rsid w:val="009D2147"/>
    <w:rsid w:val="00A16242"/>
    <w:rsid w:val="00C32259"/>
    <w:rsid w:val="00DC4524"/>
    <w:rsid w:val="00F6280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4016"/>
  <w15:chartTrackingRefBased/>
  <w15:docId w15:val="{627ECB26-5C7F-D946-AA11-7891D7E5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Arial MT" w:hAnsiTheme="minorHAnsi" w:cstheme="minorBidi"/>
        <w:sz w:val="22"/>
        <w:szCs w:val="22"/>
        <w:lang w:val="en-TR"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6DE"/>
    <w:rPr>
      <w:rFonts w:ascii="Arial MT" w:hAnsi="Arial MT" w:cs="Arial MT"/>
      <w:lang w:val="tr-TR"/>
    </w:rPr>
  </w:style>
  <w:style w:type="paragraph" w:styleId="Heading1">
    <w:name w:val="heading 1"/>
    <w:basedOn w:val="Normal"/>
    <w:next w:val="Normal"/>
    <w:link w:val="Heading1Char"/>
    <w:uiPriority w:val="9"/>
    <w:qFormat/>
    <w:rsid w:val="00F628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628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6280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6280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6280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628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28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8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28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046DE"/>
    <w:pPr>
      <w:spacing w:before="13" w:line="338" w:lineRule="exact"/>
      <w:ind w:right="44"/>
      <w:jc w:val="center"/>
    </w:pPr>
    <w:rPr>
      <w:rFonts w:ascii="Calibri" w:eastAsia="Calibri" w:hAnsi="Calibri" w:cs="Calibri"/>
    </w:rPr>
  </w:style>
  <w:style w:type="paragraph" w:styleId="BodyText">
    <w:name w:val="Body Text"/>
    <w:basedOn w:val="Normal"/>
    <w:link w:val="BodyTextChar"/>
    <w:uiPriority w:val="1"/>
    <w:qFormat/>
    <w:rsid w:val="008046DE"/>
    <w:rPr>
      <w:sz w:val="38"/>
      <w:szCs w:val="38"/>
    </w:rPr>
  </w:style>
  <w:style w:type="character" w:customStyle="1" w:styleId="BodyTextChar">
    <w:name w:val="Body Text Char"/>
    <w:basedOn w:val="DefaultParagraphFont"/>
    <w:link w:val="BodyText"/>
    <w:uiPriority w:val="1"/>
    <w:rsid w:val="008046DE"/>
    <w:rPr>
      <w:rFonts w:ascii="Arial MT" w:eastAsia="Arial MT" w:hAnsi="Arial MT" w:cs="Arial MT"/>
      <w:sz w:val="38"/>
      <w:szCs w:val="38"/>
    </w:rPr>
  </w:style>
  <w:style w:type="paragraph" w:styleId="ListParagraph">
    <w:name w:val="List Paragraph"/>
    <w:basedOn w:val="Normal"/>
    <w:uiPriority w:val="1"/>
    <w:qFormat/>
    <w:rsid w:val="008046DE"/>
    <w:pPr>
      <w:spacing w:before="148"/>
      <w:ind w:left="1880" w:hanging="408"/>
    </w:pPr>
  </w:style>
  <w:style w:type="character" w:customStyle="1" w:styleId="Heading1Char">
    <w:name w:val="Heading 1 Char"/>
    <w:basedOn w:val="DefaultParagraphFont"/>
    <w:link w:val="Heading1"/>
    <w:uiPriority w:val="9"/>
    <w:rsid w:val="00F62801"/>
    <w:rPr>
      <w:rFonts w:asciiTheme="majorHAnsi" w:eastAsiaTheme="majorEastAsia" w:hAnsiTheme="majorHAnsi" w:cstheme="majorBidi"/>
      <w:color w:val="365F91" w:themeColor="accent1" w:themeShade="BF"/>
      <w:sz w:val="40"/>
      <w:szCs w:val="40"/>
      <w:lang w:val="tr-TR"/>
    </w:rPr>
  </w:style>
  <w:style w:type="character" w:customStyle="1" w:styleId="Heading2Char">
    <w:name w:val="Heading 2 Char"/>
    <w:basedOn w:val="DefaultParagraphFont"/>
    <w:link w:val="Heading2"/>
    <w:uiPriority w:val="9"/>
    <w:semiHidden/>
    <w:rsid w:val="00F62801"/>
    <w:rPr>
      <w:rFonts w:asciiTheme="majorHAnsi" w:eastAsiaTheme="majorEastAsia" w:hAnsiTheme="majorHAnsi" w:cstheme="majorBidi"/>
      <w:color w:val="365F91" w:themeColor="accent1" w:themeShade="BF"/>
      <w:sz w:val="32"/>
      <w:szCs w:val="32"/>
      <w:lang w:val="tr-TR"/>
    </w:rPr>
  </w:style>
  <w:style w:type="character" w:customStyle="1" w:styleId="Heading3Char">
    <w:name w:val="Heading 3 Char"/>
    <w:basedOn w:val="DefaultParagraphFont"/>
    <w:link w:val="Heading3"/>
    <w:uiPriority w:val="9"/>
    <w:semiHidden/>
    <w:rsid w:val="00F62801"/>
    <w:rPr>
      <w:rFonts w:eastAsiaTheme="majorEastAsia" w:cstheme="majorBidi"/>
      <w:color w:val="365F91" w:themeColor="accent1" w:themeShade="BF"/>
      <w:sz w:val="28"/>
      <w:szCs w:val="28"/>
      <w:lang w:val="tr-TR"/>
    </w:rPr>
  </w:style>
  <w:style w:type="character" w:customStyle="1" w:styleId="Heading4Char">
    <w:name w:val="Heading 4 Char"/>
    <w:basedOn w:val="DefaultParagraphFont"/>
    <w:link w:val="Heading4"/>
    <w:uiPriority w:val="9"/>
    <w:semiHidden/>
    <w:rsid w:val="00F62801"/>
    <w:rPr>
      <w:rFonts w:eastAsiaTheme="majorEastAsia" w:cstheme="majorBidi"/>
      <w:i/>
      <w:iCs/>
      <w:color w:val="365F91" w:themeColor="accent1" w:themeShade="BF"/>
      <w:lang w:val="tr-TR"/>
    </w:rPr>
  </w:style>
  <w:style w:type="character" w:customStyle="1" w:styleId="Heading5Char">
    <w:name w:val="Heading 5 Char"/>
    <w:basedOn w:val="DefaultParagraphFont"/>
    <w:link w:val="Heading5"/>
    <w:uiPriority w:val="9"/>
    <w:semiHidden/>
    <w:rsid w:val="00F62801"/>
    <w:rPr>
      <w:rFonts w:eastAsiaTheme="majorEastAsia" w:cstheme="majorBidi"/>
      <w:color w:val="365F91" w:themeColor="accent1" w:themeShade="BF"/>
      <w:lang w:val="tr-TR"/>
    </w:rPr>
  </w:style>
  <w:style w:type="character" w:customStyle="1" w:styleId="Heading6Char">
    <w:name w:val="Heading 6 Char"/>
    <w:basedOn w:val="DefaultParagraphFont"/>
    <w:link w:val="Heading6"/>
    <w:uiPriority w:val="9"/>
    <w:semiHidden/>
    <w:rsid w:val="00F62801"/>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F62801"/>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F62801"/>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F62801"/>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F628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801"/>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F628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801"/>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F628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2801"/>
    <w:rPr>
      <w:rFonts w:ascii="Arial MT" w:hAnsi="Arial MT" w:cs="Arial MT"/>
      <w:i/>
      <w:iCs/>
      <w:color w:val="404040" w:themeColor="text1" w:themeTint="BF"/>
      <w:lang w:val="tr-TR"/>
    </w:rPr>
  </w:style>
  <w:style w:type="character" w:styleId="IntenseEmphasis">
    <w:name w:val="Intense Emphasis"/>
    <w:basedOn w:val="DefaultParagraphFont"/>
    <w:uiPriority w:val="21"/>
    <w:qFormat/>
    <w:rsid w:val="00F62801"/>
    <w:rPr>
      <w:i/>
      <w:iCs/>
      <w:color w:val="365F91" w:themeColor="accent1" w:themeShade="BF"/>
    </w:rPr>
  </w:style>
  <w:style w:type="paragraph" w:styleId="IntenseQuote">
    <w:name w:val="Intense Quote"/>
    <w:basedOn w:val="Normal"/>
    <w:next w:val="Normal"/>
    <w:link w:val="IntenseQuoteChar"/>
    <w:uiPriority w:val="30"/>
    <w:qFormat/>
    <w:rsid w:val="00F628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2801"/>
    <w:rPr>
      <w:rFonts w:ascii="Arial MT" w:hAnsi="Arial MT" w:cs="Arial MT"/>
      <w:i/>
      <w:iCs/>
      <w:color w:val="365F91" w:themeColor="accent1" w:themeShade="BF"/>
      <w:lang w:val="tr-TR"/>
    </w:rPr>
  </w:style>
  <w:style w:type="character" w:styleId="IntenseReference">
    <w:name w:val="Intense Reference"/>
    <w:basedOn w:val="DefaultParagraphFont"/>
    <w:uiPriority w:val="32"/>
    <w:qFormat/>
    <w:rsid w:val="00F62801"/>
    <w:rPr>
      <w:b/>
      <w:bCs/>
      <w:smallCaps/>
      <w:color w:val="365F91" w:themeColor="accent1" w:themeShade="BF"/>
      <w:spacing w:val="5"/>
    </w:rPr>
  </w:style>
  <w:style w:type="character" w:customStyle="1" w:styleId="scxw34038402">
    <w:name w:val="scxw34038402"/>
    <w:basedOn w:val="DefaultParagraphFont"/>
    <w:rsid w:val="00F62801"/>
  </w:style>
  <w:style w:type="character" w:customStyle="1" w:styleId="mi">
    <w:name w:val="mi"/>
    <w:basedOn w:val="DefaultParagraphFont"/>
    <w:rsid w:val="00F62801"/>
  </w:style>
  <w:style w:type="character" w:customStyle="1" w:styleId="mo">
    <w:name w:val="mo"/>
    <w:basedOn w:val="DefaultParagraphFont"/>
    <w:rsid w:val="00F62801"/>
  </w:style>
  <w:style w:type="character" w:customStyle="1" w:styleId="mn">
    <w:name w:val="mn"/>
    <w:basedOn w:val="DefaultParagraphFont"/>
    <w:rsid w:val="00F62801"/>
  </w:style>
  <w:style w:type="character" w:customStyle="1" w:styleId="mjxassistivemathml">
    <w:name w:val="mjx_assistive_mathml"/>
    <w:basedOn w:val="DefaultParagraphFont"/>
    <w:rsid w:val="00F62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03790">
      <w:bodyDiv w:val="1"/>
      <w:marLeft w:val="0"/>
      <w:marRight w:val="0"/>
      <w:marTop w:val="0"/>
      <w:marBottom w:val="0"/>
      <w:divBdr>
        <w:top w:val="none" w:sz="0" w:space="0" w:color="auto"/>
        <w:left w:val="none" w:sz="0" w:space="0" w:color="auto"/>
        <w:bottom w:val="none" w:sz="0" w:space="0" w:color="auto"/>
        <w:right w:val="none" w:sz="0" w:space="0" w:color="auto"/>
      </w:divBdr>
    </w:div>
    <w:div w:id="126049691">
      <w:bodyDiv w:val="1"/>
      <w:marLeft w:val="0"/>
      <w:marRight w:val="0"/>
      <w:marTop w:val="0"/>
      <w:marBottom w:val="0"/>
      <w:divBdr>
        <w:top w:val="none" w:sz="0" w:space="0" w:color="auto"/>
        <w:left w:val="none" w:sz="0" w:space="0" w:color="auto"/>
        <w:bottom w:val="none" w:sz="0" w:space="0" w:color="auto"/>
        <w:right w:val="none" w:sz="0" w:space="0" w:color="auto"/>
      </w:divBdr>
    </w:div>
    <w:div w:id="133454024">
      <w:bodyDiv w:val="1"/>
      <w:marLeft w:val="0"/>
      <w:marRight w:val="0"/>
      <w:marTop w:val="0"/>
      <w:marBottom w:val="0"/>
      <w:divBdr>
        <w:top w:val="none" w:sz="0" w:space="0" w:color="auto"/>
        <w:left w:val="none" w:sz="0" w:space="0" w:color="auto"/>
        <w:bottom w:val="none" w:sz="0" w:space="0" w:color="auto"/>
        <w:right w:val="none" w:sz="0" w:space="0" w:color="auto"/>
      </w:divBdr>
      <w:divsChild>
        <w:div w:id="1871335867">
          <w:marLeft w:val="0"/>
          <w:marRight w:val="0"/>
          <w:marTop w:val="0"/>
          <w:marBottom w:val="0"/>
          <w:divBdr>
            <w:top w:val="none" w:sz="0" w:space="0" w:color="auto"/>
            <w:left w:val="none" w:sz="0" w:space="0" w:color="auto"/>
            <w:bottom w:val="none" w:sz="0" w:space="0" w:color="auto"/>
            <w:right w:val="none" w:sz="0" w:space="0" w:color="auto"/>
          </w:divBdr>
          <w:divsChild>
            <w:div w:id="605387574">
              <w:marLeft w:val="0"/>
              <w:marRight w:val="0"/>
              <w:marTop w:val="0"/>
              <w:marBottom w:val="0"/>
              <w:divBdr>
                <w:top w:val="none" w:sz="0" w:space="0" w:color="auto"/>
                <w:left w:val="none" w:sz="0" w:space="0" w:color="auto"/>
                <w:bottom w:val="none" w:sz="0" w:space="0" w:color="auto"/>
                <w:right w:val="none" w:sz="0" w:space="0" w:color="auto"/>
              </w:divBdr>
              <w:divsChild>
                <w:div w:id="55593596">
                  <w:marLeft w:val="0"/>
                  <w:marRight w:val="0"/>
                  <w:marTop w:val="0"/>
                  <w:marBottom w:val="0"/>
                  <w:divBdr>
                    <w:top w:val="none" w:sz="0" w:space="0" w:color="auto"/>
                    <w:left w:val="none" w:sz="0" w:space="0" w:color="auto"/>
                    <w:bottom w:val="none" w:sz="0" w:space="0" w:color="auto"/>
                    <w:right w:val="none" w:sz="0" w:space="0" w:color="auto"/>
                  </w:divBdr>
                  <w:divsChild>
                    <w:div w:id="812721658">
                      <w:marLeft w:val="0"/>
                      <w:marRight w:val="0"/>
                      <w:marTop w:val="0"/>
                      <w:marBottom w:val="0"/>
                      <w:divBdr>
                        <w:top w:val="none" w:sz="0" w:space="0" w:color="auto"/>
                        <w:left w:val="none" w:sz="0" w:space="0" w:color="auto"/>
                        <w:bottom w:val="none" w:sz="0" w:space="0" w:color="auto"/>
                        <w:right w:val="none" w:sz="0" w:space="0" w:color="auto"/>
                      </w:divBdr>
                      <w:divsChild>
                        <w:div w:id="1512183697">
                          <w:marLeft w:val="0"/>
                          <w:marRight w:val="0"/>
                          <w:marTop w:val="0"/>
                          <w:marBottom w:val="0"/>
                          <w:divBdr>
                            <w:top w:val="none" w:sz="0" w:space="0" w:color="auto"/>
                            <w:left w:val="none" w:sz="0" w:space="0" w:color="auto"/>
                            <w:bottom w:val="none" w:sz="0" w:space="0" w:color="auto"/>
                            <w:right w:val="none" w:sz="0" w:space="0" w:color="auto"/>
                          </w:divBdr>
                          <w:divsChild>
                            <w:div w:id="357511357">
                              <w:marLeft w:val="0"/>
                              <w:marRight w:val="0"/>
                              <w:marTop w:val="0"/>
                              <w:marBottom w:val="0"/>
                              <w:divBdr>
                                <w:top w:val="none" w:sz="0" w:space="0" w:color="auto"/>
                                <w:left w:val="none" w:sz="0" w:space="0" w:color="auto"/>
                                <w:bottom w:val="none" w:sz="0" w:space="0" w:color="auto"/>
                                <w:right w:val="none" w:sz="0" w:space="0" w:color="auto"/>
                              </w:divBdr>
                              <w:divsChild>
                                <w:div w:id="1457530439">
                                  <w:marLeft w:val="0"/>
                                  <w:marRight w:val="0"/>
                                  <w:marTop w:val="0"/>
                                  <w:marBottom w:val="0"/>
                                  <w:divBdr>
                                    <w:top w:val="none" w:sz="0" w:space="0" w:color="auto"/>
                                    <w:left w:val="none" w:sz="0" w:space="0" w:color="auto"/>
                                    <w:bottom w:val="none" w:sz="0" w:space="0" w:color="auto"/>
                                    <w:right w:val="none" w:sz="0" w:space="0" w:color="auto"/>
                                  </w:divBdr>
                                  <w:divsChild>
                                    <w:div w:id="822428042">
                                      <w:marLeft w:val="0"/>
                                      <w:marRight w:val="0"/>
                                      <w:marTop w:val="0"/>
                                      <w:marBottom w:val="0"/>
                                      <w:divBdr>
                                        <w:top w:val="none" w:sz="0" w:space="0" w:color="auto"/>
                                        <w:left w:val="none" w:sz="0" w:space="0" w:color="auto"/>
                                        <w:bottom w:val="none" w:sz="0" w:space="0" w:color="auto"/>
                                        <w:right w:val="none" w:sz="0" w:space="0" w:color="auto"/>
                                      </w:divBdr>
                                      <w:divsChild>
                                        <w:div w:id="1348630010">
                                          <w:marLeft w:val="0"/>
                                          <w:marRight w:val="0"/>
                                          <w:marTop w:val="0"/>
                                          <w:marBottom w:val="0"/>
                                          <w:divBdr>
                                            <w:top w:val="none" w:sz="0" w:space="0" w:color="auto"/>
                                            <w:left w:val="none" w:sz="0" w:space="0" w:color="auto"/>
                                            <w:bottom w:val="none" w:sz="0" w:space="0" w:color="auto"/>
                                            <w:right w:val="none" w:sz="0" w:space="0" w:color="auto"/>
                                          </w:divBdr>
                                          <w:divsChild>
                                            <w:div w:id="1528987519">
                                              <w:marLeft w:val="0"/>
                                              <w:marRight w:val="0"/>
                                              <w:marTop w:val="0"/>
                                              <w:marBottom w:val="0"/>
                                              <w:divBdr>
                                                <w:top w:val="none" w:sz="0" w:space="0" w:color="auto"/>
                                                <w:left w:val="none" w:sz="0" w:space="0" w:color="auto"/>
                                                <w:bottom w:val="none" w:sz="0" w:space="0" w:color="auto"/>
                                                <w:right w:val="none" w:sz="0" w:space="0" w:color="auto"/>
                                              </w:divBdr>
                                              <w:divsChild>
                                                <w:div w:id="1607422877">
                                                  <w:marLeft w:val="0"/>
                                                  <w:marRight w:val="0"/>
                                                  <w:marTop w:val="0"/>
                                                  <w:marBottom w:val="0"/>
                                                  <w:divBdr>
                                                    <w:top w:val="none" w:sz="0" w:space="0" w:color="auto"/>
                                                    <w:left w:val="none" w:sz="0" w:space="0" w:color="auto"/>
                                                    <w:bottom w:val="none" w:sz="0" w:space="0" w:color="auto"/>
                                                    <w:right w:val="none" w:sz="0" w:space="0" w:color="auto"/>
                                                  </w:divBdr>
                                                  <w:divsChild>
                                                    <w:div w:id="80151248">
                                                      <w:marLeft w:val="0"/>
                                                      <w:marRight w:val="0"/>
                                                      <w:marTop w:val="0"/>
                                                      <w:marBottom w:val="0"/>
                                                      <w:divBdr>
                                                        <w:top w:val="none" w:sz="0" w:space="0" w:color="auto"/>
                                                        <w:left w:val="none" w:sz="0" w:space="0" w:color="auto"/>
                                                        <w:bottom w:val="none" w:sz="0" w:space="0" w:color="auto"/>
                                                        <w:right w:val="none" w:sz="0" w:space="0" w:color="auto"/>
                                                      </w:divBdr>
                                                      <w:divsChild>
                                                        <w:div w:id="11189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393242">
          <w:marLeft w:val="0"/>
          <w:marRight w:val="0"/>
          <w:marTop w:val="0"/>
          <w:marBottom w:val="0"/>
          <w:divBdr>
            <w:top w:val="none" w:sz="0" w:space="0" w:color="auto"/>
            <w:left w:val="none" w:sz="0" w:space="0" w:color="auto"/>
            <w:bottom w:val="none" w:sz="0" w:space="0" w:color="auto"/>
            <w:right w:val="none" w:sz="0" w:space="0" w:color="auto"/>
          </w:divBdr>
          <w:divsChild>
            <w:div w:id="842740232">
              <w:marLeft w:val="0"/>
              <w:marRight w:val="0"/>
              <w:marTop w:val="0"/>
              <w:marBottom w:val="0"/>
              <w:divBdr>
                <w:top w:val="none" w:sz="0" w:space="0" w:color="auto"/>
                <w:left w:val="none" w:sz="0" w:space="0" w:color="auto"/>
                <w:bottom w:val="none" w:sz="0" w:space="0" w:color="auto"/>
                <w:right w:val="none" w:sz="0" w:space="0" w:color="auto"/>
              </w:divBdr>
              <w:divsChild>
                <w:div w:id="1092893037">
                  <w:marLeft w:val="0"/>
                  <w:marRight w:val="0"/>
                  <w:marTop w:val="0"/>
                  <w:marBottom w:val="0"/>
                  <w:divBdr>
                    <w:top w:val="none" w:sz="0" w:space="0" w:color="auto"/>
                    <w:left w:val="none" w:sz="0" w:space="0" w:color="auto"/>
                    <w:bottom w:val="none" w:sz="0" w:space="0" w:color="auto"/>
                    <w:right w:val="none" w:sz="0" w:space="0" w:color="auto"/>
                  </w:divBdr>
                  <w:divsChild>
                    <w:div w:id="2056735461">
                      <w:marLeft w:val="0"/>
                      <w:marRight w:val="0"/>
                      <w:marTop w:val="0"/>
                      <w:marBottom w:val="0"/>
                      <w:divBdr>
                        <w:top w:val="none" w:sz="0" w:space="0" w:color="auto"/>
                        <w:left w:val="none" w:sz="0" w:space="0" w:color="auto"/>
                        <w:bottom w:val="none" w:sz="0" w:space="0" w:color="auto"/>
                        <w:right w:val="none" w:sz="0" w:space="0" w:color="auto"/>
                      </w:divBdr>
                      <w:divsChild>
                        <w:div w:id="894851432">
                          <w:marLeft w:val="0"/>
                          <w:marRight w:val="0"/>
                          <w:marTop w:val="0"/>
                          <w:marBottom w:val="0"/>
                          <w:divBdr>
                            <w:top w:val="none" w:sz="0" w:space="0" w:color="auto"/>
                            <w:left w:val="none" w:sz="0" w:space="0" w:color="auto"/>
                            <w:bottom w:val="none" w:sz="0" w:space="0" w:color="auto"/>
                            <w:right w:val="none" w:sz="0" w:space="0" w:color="auto"/>
                          </w:divBdr>
                          <w:divsChild>
                            <w:div w:id="463545765">
                              <w:marLeft w:val="0"/>
                              <w:marRight w:val="0"/>
                              <w:marTop w:val="0"/>
                              <w:marBottom w:val="0"/>
                              <w:divBdr>
                                <w:top w:val="none" w:sz="0" w:space="0" w:color="auto"/>
                                <w:left w:val="none" w:sz="0" w:space="0" w:color="auto"/>
                                <w:bottom w:val="none" w:sz="0" w:space="0" w:color="auto"/>
                                <w:right w:val="none" w:sz="0" w:space="0" w:color="auto"/>
                              </w:divBdr>
                              <w:divsChild>
                                <w:div w:id="798109186">
                                  <w:marLeft w:val="0"/>
                                  <w:marRight w:val="0"/>
                                  <w:marTop w:val="0"/>
                                  <w:marBottom w:val="0"/>
                                  <w:divBdr>
                                    <w:top w:val="none" w:sz="0" w:space="0" w:color="auto"/>
                                    <w:left w:val="none" w:sz="0" w:space="0" w:color="auto"/>
                                    <w:bottom w:val="none" w:sz="0" w:space="0" w:color="auto"/>
                                    <w:right w:val="none" w:sz="0" w:space="0" w:color="auto"/>
                                  </w:divBdr>
                                  <w:divsChild>
                                    <w:div w:id="1038316250">
                                      <w:marLeft w:val="0"/>
                                      <w:marRight w:val="0"/>
                                      <w:marTop w:val="0"/>
                                      <w:marBottom w:val="0"/>
                                      <w:divBdr>
                                        <w:top w:val="none" w:sz="0" w:space="0" w:color="auto"/>
                                        <w:left w:val="none" w:sz="0" w:space="0" w:color="auto"/>
                                        <w:bottom w:val="none" w:sz="0" w:space="0" w:color="auto"/>
                                        <w:right w:val="none" w:sz="0" w:space="0" w:color="auto"/>
                                      </w:divBdr>
                                      <w:divsChild>
                                        <w:div w:id="846753408">
                                          <w:marLeft w:val="0"/>
                                          <w:marRight w:val="0"/>
                                          <w:marTop w:val="0"/>
                                          <w:marBottom w:val="0"/>
                                          <w:divBdr>
                                            <w:top w:val="none" w:sz="0" w:space="0" w:color="auto"/>
                                            <w:left w:val="none" w:sz="0" w:space="0" w:color="auto"/>
                                            <w:bottom w:val="none" w:sz="0" w:space="0" w:color="auto"/>
                                            <w:right w:val="none" w:sz="0" w:space="0" w:color="auto"/>
                                          </w:divBdr>
                                          <w:divsChild>
                                            <w:div w:id="609700737">
                                              <w:marLeft w:val="0"/>
                                              <w:marRight w:val="0"/>
                                              <w:marTop w:val="0"/>
                                              <w:marBottom w:val="0"/>
                                              <w:divBdr>
                                                <w:top w:val="none" w:sz="0" w:space="0" w:color="auto"/>
                                                <w:left w:val="none" w:sz="0" w:space="0" w:color="auto"/>
                                                <w:bottom w:val="none" w:sz="0" w:space="0" w:color="auto"/>
                                                <w:right w:val="none" w:sz="0" w:space="0" w:color="auto"/>
                                              </w:divBdr>
                                              <w:divsChild>
                                                <w:div w:id="1951400317">
                                                  <w:marLeft w:val="0"/>
                                                  <w:marRight w:val="0"/>
                                                  <w:marTop w:val="0"/>
                                                  <w:marBottom w:val="0"/>
                                                  <w:divBdr>
                                                    <w:top w:val="none" w:sz="0" w:space="0" w:color="auto"/>
                                                    <w:left w:val="none" w:sz="0" w:space="0" w:color="auto"/>
                                                    <w:bottom w:val="none" w:sz="0" w:space="0" w:color="auto"/>
                                                    <w:right w:val="none" w:sz="0" w:space="0" w:color="auto"/>
                                                  </w:divBdr>
                                                  <w:divsChild>
                                                    <w:div w:id="640425565">
                                                      <w:marLeft w:val="0"/>
                                                      <w:marRight w:val="0"/>
                                                      <w:marTop w:val="0"/>
                                                      <w:marBottom w:val="0"/>
                                                      <w:divBdr>
                                                        <w:top w:val="none" w:sz="0" w:space="0" w:color="auto"/>
                                                        <w:left w:val="none" w:sz="0" w:space="0" w:color="auto"/>
                                                        <w:bottom w:val="none" w:sz="0" w:space="0" w:color="auto"/>
                                                        <w:right w:val="none" w:sz="0" w:space="0" w:color="auto"/>
                                                      </w:divBdr>
                                                      <w:divsChild>
                                                        <w:div w:id="198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3095609">
      <w:bodyDiv w:val="1"/>
      <w:marLeft w:val="0"/>
      <w:marRight w:val="0"/>
      <w:marTop w:val="0"/>
      <w:marBottom w:val="0"/>
      <w:divBdr>
        <w:top w:val="none" w:sz="0" w:space="0" w:color="auto"/>
        <w:left w:val="none" w:sz="0" w:space="0" w:color="auto"/>
        <w:bottom w:val="none" w:sz="0" w:space="0" w:color="auto"/>
        <w:right w:val="none" w:sz="0" w:space="0" w:color="auto"/>
      </w:divBdr>
      <w:divsChild>
        <w:div w:id="44255900">
          <w:marLeft w:val="0"/>
          <w:marRight w:val="0"/>
          <w:marTop w:val="0"/>
          <w:marBottom w:val="0"/>
          <w:divBdr>
            <w:top w:val="none" w:sz="0" w:space="0" w:color="auto"/>
            <w:left w:val="none" w:sz="0" w:space="0" w:color="auto"/>
            <w:bottom w:val="none" w:sz="0" w:space="0" w:color="auto"/>
            <w:right w:val="none" w:sz="0" w:space="0" w:color="auto"/>
          </w:divBdr>
          <w:divsChild>
            <w:div w:id="708145327">
              <w:marLeft w:val="0"/>
              <w:marRight w:val="0"/>
              <w:marTop w:val="0"/>
              <w:marBottom w:val="0"/>
              <w:divBdr>
                <w:top w:val="none" w:sz="0" w:space="0" w:color="auto"/>
                <w:left w:val="none" w:sz="0" w:space="0" w:color="auto"/>
                <w:bottom w:val="none" w:sz="0" w:space="0" w:color="auto"/>
                <w:right w:val="none" w:sz="0" w:space="0" w:color="auto"/>
              </w:divBdr>
              <w:divsChild>
                <w:div w:id="65807137">
                  <w:marLeft w:val="0"/>
                  <w:marRight w:val="0"/>
                  <w:marTop w:val="0"/>
                  <w:marBottom w:val="0"/>
                  <w:divBdr>
                    <w:top w:val="none" w:sz="0" w:space="0" w:color="auto"/>
                    <w:left w:val="none" w:sz="0" w:space="0" w:color="auto"/>
                    <w:bottom w:val="none" w:sz="0" w:space="0" w:color="auto"/>
                    <w:right w:val="none" w:sz="0" w:space="0" w:color="auto"/>
                  </w:divBdr>
                  <w:divsChild>
                    <w:div w:id="755249309">
                      <w:marLeft w:val="0"/>
                      <w:marRight w:val="0"/>
                      <w:marTop w:val="0"/>
                      <w:marBottom w:val="0"/>
                      <w:divBdr>
                        <w:top w:val="none" w:sz="0" w:space="0" w:color="auto"/>
                        <w:left w:val="none" w:sz="0" w:space="0" w:color="auto"/>
                        <w:bottom w:val="none" w:sz="0" w:space="0" w:color="auto"/>
                        <w:right w:val="none" w:sz="0" w:space="0" w:color="auto"/>
                      </w:divBdr>
                      <w:divsChild>
                        <w:div w:id="762915314">
                          <w:marLeft w:val="0"/>
                          <w:marRight w:val="0"/>
                          <w:marTop w:val="0"/>
                          <w:marBottom w:val="0"/>
                          <w:divBdr>
                            <w:top w:val="none" w:sz="0" w:space="0" w:color="auto"/>
                            <w:left w:val="none" w:sz="0" w:space="0" w:color="auto"/>
                            <w:bottom w:val="none" w:sz="0" w:space="0" w:color="auto"/>
                            <w:right w:val="none" w:sz="0" w:space="0" w:color="auto"/>
                          </w:divBdr>
                          <w:divsChild>
                            <w:div w:id="830801331">
                              <w:marLeft w:val="0"/>
                              <w:marRight w:val="0"/>
                              <w:marTop w:val="0"/>
                              <w:marBottom w:val="0"/>
                              <w:divBdr>
                                <w:top w:val="none" w:sz="0" w:space="0" w:color="auto"/>
                                <w:left w:val="none" w:sz="0" w:space="0" w:color="auto"/>
                                <w:bottom w:val="none" w:sz="0" w:space="0" w:color="auto"/>
                                <w:right w:val="none" w:sz="0" w:space="0" w:color="auto"/>
                              </w:divBdr>
                              <w:divsChild>
                                <w:div w:id="1617591192">
                                  <w:marLeft w:val="0"/>
                                  <w:marRight w:val="0"/>
                                  <w:marTop w:val="0"/>
                                  <w:marBottom w:val="0"/>
                                  <w:divBdr>
                                    <w:top w:val="none" w:sz="0" w:space="0" w:color="auto"/>
                                    <w:left w:val="none" w:sz="0" w:space="0" w:color="auto"/>
                                    <w:bottom w:val="none" w:sz="0" w:space="0" w:color="auto"/>
                                    <w:right w:val="none" w:sz="0" w:space="0" w:color="auto"/>
                                  </w:divBdr>
                                  <w:divsChild>
                                    <w:div w:id="723531746">
                                      <w:marLeft w:val="0"/>
                                      <w:marRight w:val="0"/>
                                      <w:marTop w:val="0"/>
                                      <w:marBottom w:val="0"/>
                                      <w:divBdr>
                                        <w:top w:val="none" w:sz="0" w:space="0" w:color="auto"/>
                                        <w:left w:val="none" w:sz="0" w:space="0" w:color="auto"/>
                                        <w:bottom w:val="none" w:sz="0" w:space="0" w:color="auto"/>
                                        <w:right w:val="none" w:sz="0" w:space="0" w:color="auto"/>
                                      </w:divBdr>
                                      <w:divsChild>
                                        <w:div w:id="1788692793">
                                          <w:marLeft w:val="0"/>
                                          <w:marRight w:val="0"/>
                                          <w:marTop w:val="0"/>
                                          <w:marBottom w:val="0"/>
                                          <w:divBdr>
                                            <w:top w:val="none" w:sz="0" w:space="0" w:color="auto"/>
                                            <w:left w:val="none" w:sz="0" w:space="0" w:color="auto"/>
                                            <w:bottom w:val="none" w:sz="0" w:space="0" w:color="auto"/>
                                            <w:right w:val="none" w:sz="0" w:space="0" w:color="auto"/>
                                          </w:divBdr>
                                          <w:divsChild>
                                            <w:div w:id="554269644">
                                              <w:marLeft w:val="0"/>
                                              <w:marRight w:val="0"/>
                                              <w:marTop w:val="0"/>
                                              <w:marBottom w:val="0"/>
                                              <w:divBdr>
                                                <w:top w:val="none" w:sz="0" w:space="0" w:color="auto"/>
                                                <w:left w:val="none" w:sz="0" w:space="0" w:color="auto"/>
                                                <w:bottom w:val="none" w:sz="0" w:space="0" w:color="auto"/>
                                                <w:right w:val="none" w:sz="0" w:space="0" w:color="auto"/>
                                              </w:divBdr>
                                              <w:divsChild>
                                                <w:div w:id="1846360949">
                                                  <w:marLeft w:val="0"/>
                                                  <w:marRight w:val="0"/>
                                                  <w:marTop w:val="0"/>
                                                  <w:marBottom w:val="0"/>
                                                  <w:divBdr>
                                                    <w:top w:val="none" w:sz="0" w:space="0" w:color="auto"/>
                                                    <w:left w:val="none" w:sz="0" w:space="0" w:color="auto"/>
                                                    <w:bottom w:val="none" w:sz="0" w:space="0" w:color="auto"/>
                                                    <w:right w:val="none" w:sz="0" w:space="0" w:color="auto"/>
                                                  </w:divBdr>
                                                  <w:divsChild>
                                                    <w:div w:id="545679240">
                                                      <w:marLeft w:val="0"/>
                                                      <w:marRight w:val="0"/>
                                                      <w:marTop w:val="0"/>
                                                      <w:marBottom w:val="0"/>
                                                      <w:divBdr>
                                                        <w:top w:val="none" w:sz="0" w:space="0" w:color="auto"/>
                                                        <w:left w:val="none" w:sz="0" w:space="0" w:color="auto"/>
                                                        <w:bottom w:val="none" w:sz="0" w:space="0" w:color="auto"/>
                                                        <w:right w:val="none" w:sz="0" w:space="0" w:color="auto"/>
                                                      </w:divBdr>
                                                      <w:divsChild>
                                                        <w:div w:id="2206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633896">
          <w:marLeft w:val="0"/>
          <w:marRight w:val="0"/>
          <w:marTop w:val="0"/>
          <w:marBottom w:val="0"/>
          <w:divBdr>
            <w:top w:val="none" w:sz="0" w:space="0" w:color="auto"/>
            <w:left w:val="none" w:sz="0" w:space="0" w:color="auto"/>
            <w:bottom w:val="none" w:sz="0" w:space="0" w:color="auto"/>
            <w:right w:val="none" w:sz="0" w:space="0" w:color="auto"/>
          </w:divBdr>
          <w:divsChild>
            <w:div w:id="970357767">
              <w:marLeft w:val="0"/>
              <w:marRight w:val="0"/>
              <w:marTop w:val="0"/>
              <w:marBottom w:val="0"/>
              <w:divBdr>
                <w:top w:val="none" w:sz="0" w:space="0" w:color="auto"/>
                <w:left w:val="none" w:sz="0" w:space="0" w:color="auto"/>
                <w:bottom w:val="none" w:sz="0" w:space="0" w:color="auto"/>
                <w:right w:val="none" w:sz="0" w:space="0" w:color="auto"/>
              </w:divBdr>
              <w:divsChild>
                <w:div w:id="1262907204">
                  <w:marLeft w:val="0"/>
                  <w:marRight w:val="0"/>
                  <w:marTop w:val="0"/>
                  <w:marBottom w:val="0"/>
                  <w:divBdr>
                    <w:top w:val="none" w:sz="0" w:space="0" w:color="auto"/>
                    <w:left w:val="none" w:sz="0" w:space="0" w:color="auto"/>
                    <w:bottom w:val="none" w:sz="0" w:space="0" w:color="auto"/>
                    <w:right w:val="none" w:sz="0" w:space="0" w:color="auto"/>
                  </w:divBdr>
                  <w:divsChild>
                    <w:div w:id="349332772">
                      <w:marLeft w:val="0"/>
                      <w:marRight w:val="0"/>
                      <w:marTop w:val="0"/>
                      <w:marBottom w:val="0"/>
                      <w:divBdr>
                        <w:top w:val="none" w:sz="0" w:space="0" w:color="auto"/>
                        <w:left w:val="none" w:sz="0" w:space="0" w:color="auto"/>
                        <w:bottom w:val="none" w:sz="0" w:space="0" w:color="auto"/>
                        <w:right w:val="none" w:sz="0" w:space="0" w:color="auto"/>
                      </w:divBdr>
                      <w:divsChild>
                        <w:div w:id="2014723607">
                          <w:marLeft w:val="0"/>
                          <w:marRight w:val="0"/>
                          <w:marTop w:val="0"/>
                          <w:marBottom w:val="0"/>
                          <w:divBdr>
                            <w:top w:val="none" w:sz="0" w:space="0" w:color="auto"/>
                            <w:left w:val="none" w:sz="0" w:space="0" w:color="auto"/>
                            <w:bottom w:val="none" w:sz="0" w:space="0" w:color="auto"/>
                            <w:right w:val="none" w:sz="0" w:space="0" w:color="auto"/>
                          </w:divBdr>
                          <w:divsChild>
                            <w:div w:id="1231497792">
                              <w:marLeft w:val="0"/>
                              <w:marRight w:val="0"/>
                              <w:marTop w:val="0"/>
                              <w:marBottom w:val="0"/>
                              <w:divBdr>
                                <w:top w:val="none" w:sz="0" w:space="0" w:color="auto"/>
                                <w:left w:val="none" w:sz="0" w:space="0" w:color="auto"/>
                                <w:bottom w:val="none" w:sz="0" w:space="0" w:color="auto"/>
                                <w:right w:val="none" w:sz="0" w:space="0" w:color="auto"/>
                              </w:divBdr>
                              <w:divsChild>
                                <w:div w:id="557982341">
                                  <w:marLeft w:val="0"/>
                                  <w:marRight w:val="0"/>
                                  <w:marTop w:val="0"/>
                                  <w:marBottom w:val="0"/>
                                  <w:divBdr>
                                    <w:top w:val="none" w:sz="0" w:space="0" w:color="auto"/>
                                    <w:left w:val="none" w:sz="0" w:space="0" w:color="auto"/>
                                    <w:bottom w:val="none" w:sz="0" w:space="0" w:color="auto"/>
                                    <w:right w:val="none" w:sz="0" w:space="0" w:color="auto"/>
                                  </w:divBdr>
                                  <w:divsChild>
                                    <w:div w:id="1859731985">
                                      <w:marLeft w:val="0"/>
                                      <w:marRight w:val="0"/>
                                      <w:marTop w:val="0"/>
                                      <w:marBottom w:val="0"/>
                                      <w:divBdr>
                                        <w:top w:val="none" w:sz="0" w:space="0" w:color="auto"/>
                                        <w:left w:val="none" w:sz="0" w:space="0" w:color="auto"/>
                                        <w:bottom w:val="none" w:sz="0" w:space="0" w:color="auto"/>
                                        <w:right w:val="none" w:sz="0" w:space="0" w:color="auto"/>
                                      </w:divBdr>
                                      <w:divsChild>
                                        <w:div w:id="1972127852">
                                          <w:marLeft w:val="0"/>
                                          <w:marRight w:val="0"/>
                                          <w:marTop w:val="0"/>
                                          <w:marBottom w:val="0"/>
                                          <w:divBdr>
                                            <w:top w:val="none" w:sz="0" w:space="0" w:color="auto"/>
                                            <w:left w:val="none" w:sz="0" w:space="0" w:color="auto"/>
                                            <w:bottom w:val="none" w:sz="0" w:space="0" w:color="auto"/>
                                            <w:right w:val="none" w:sz="0" w:space="0" w:color="auto"/>
                                          </w:divBdr>
                                          <w:divsChild>
                                            <w:div w:id="2138721241">
                                              <w:marLeft w:val="0"/>
                                              <w:marRight w:val="0"/>
                                              <w:marTop w:val="0"/>
                                              <w:marBottom w:val="0"/>
                                              <w:divBdr>
                                                <w:top w:val="none" w:sz="0" w:space="0" w:color="auto"/>
                                                <w:left w:val="none" w:sz="0" w:space="0" w:color="auto"/>
                                                <w:bottom w:val="none" w:sz="0" w:space="0" w:color="auto"/>
                                                <w:right w:val="none" w:sz="0" w:space="0" w:color="auto"/>
                                              </w:divBdr>
                                              <w:divsChild>
                                                <w:div w:id="301235269">
                                                  <w:marLeft w:val="0"/>
                                                  <w:marRight w:val="0"/>
                                                  <w:marTop w:val="0"/>
                                                  <w:marBottom w:val="0"/>
                                                  <w:divBdr>
                                                    <w:top w:val="none" w:sz="0" w:space="0" w:color="auto"/>
                                                    <w:left w:val="none" w:sz="0" w:space="0" w:color="auto"/>
                                                    <w:bottom w:val="none" w:sz="0" w:space="0" w:color="auto"/>
                                                    <w:right w:val="none" w:sz="0" w:space="0" w:color="auto"/>
                                                  </w:divBdr>
                                                  <w:divsChild>
                                                    <w:div w:id="1900897604">
                                                      <w:marLeft w:val="0"/>
                                                      <w:marRight w:val="0"/>
                                                      <w:marTop w:val="0"/>
                                                      <w:marBottom w:val="0"/>
                                                      <w:divBdr>
                                                        <w:top w:val="none" w:sz="0" w:space="0" w:color="auto"/>
                                                        <w:left w:val="none" w:sz="0" w:space="0" w:color="auto"/>
                                                        <w:bottom w:val="none" w:sz="0" w:space="0" w:color="auto"/>
                                                        <w:right w:val="none" w:sz="0" w:space="0" w:color="auto"/>
                                                      </w:divBdr>
                                                      <w:divsChild>
                                                        <w:div w:id="182596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121194">
      <w:bodyDiv w:val="1"/>
      <w:marLeft w:val="0"/>
      <w:marRight w:val="0"/>
      <w:marTop w:val="0"/>
      <w:marBottom w:val="0"/>
      <w:divBdr>
        <w:top w:val="none" w:sz="0" w:space="0" w:color="auto"/>
        <w:left w:val="none" w:sz="0" w:space="0" w:color="auto"/>
        <w:bottom w:val="none" w:sz="0" w:space="0" w:color="auto"/>
        <w:right w:val="none" w:sz="0" w:space="0" w:color="auto"/>
      </w:divBdr>
    </w:div>
    <w:div w:id="363946733">
      <w:bodyDiv w:val="1"/>
      <w:marLeft w:val="0"/>
      <w:marRight w:val="0"/>
      <w:marTop w:val="0"/>
      <w:marBottom w:val="0"/>
      <w:divBdr>
        <w:top w:val="none" w:sz="0" w:space="0" w:color="auto"/>
        <w:left w:val="none" w:sz="0" w:space="0" w:color="auto"/>
        <w:bottom w:val="none" w:sz="0" w:space="0" w:color="auto"/>
        <w:right w:val="none" w:sz="0" w:space="0" w:color="auto"/>
      </w:divBdr>
    </w:div>
    <w:div w:id="382951586">
      <w:bodyDiv w:val="1"/>
      <w:marLeft w:val="0"/>
      <w:marRight w:val="0"/>
      <w:marTop w:val="0"/>
      <w:marBottom w:val="0"/>
      <w:divBdr>
        <w:top w:val="none" w:sz="0" w:space="0" w:color="auto"/>
        <w:left w:val="none" w:sz="0" w:space="0" w:color="auto"/>
        <w:bottom w:val="none" w:sz="0" w:space="0" w:color="auto"/>
        <w:right w:val="none" w:sz="0" w:space="0" w:color="auto"/>
      </w:divBdr>
    </w:div>
    <w:div w:id="448084146">
      <w:bodyDiv w:val="1"/>
      <w:marLeft w:val="0"/>
      <w:marRight w:val="0"/>
      <w:marTop w:val="0"/>
      <w:marBottom w:val="0"/>
      <w:divBdr>
        <w:top w:val="none" w:sz="0" w:space="0" w:color="auto"/>
        <w:left w:val="none" w:sz="0" w:space="0" w:color="auto"/>
        <w:bottom w:val="none" w:sz="0" w:space="0" w:color="auto"/>
        <w:right w:val="none" w:sz="0" w:space="0" w:color="auto"/>
      </w:divBdr>
    </w:div>
    <w:div w:id="466552058">
      <w:bodyDiv w:val="1"/>
      <w:marLeft w:val="0"/>
      <w:marRight w:val="0"/>
      <w:marTop w:val="0"/>
      <w:marBottom w:val="0"/>
      <w:divBdr>
        <w:top w:val="none" w:sz="0" w:space="0" w:color="auto"/>
        <w:left w:val="none" w:sz="0" w:space="0" w:color="auto"/>
        <w:bottom w:val="none" w:sz="0" w:space="0" w:color="auto"/>
        <w:right w:val="none" w:sz="0" w:space="0" w:color="auto"/>
      </w:divBdr>
    </w:div>
    <w:div w:id="484975888">
      <w:bodyDiv w:val="1"/>
      <w:marLeft w:val="0"/>
      <w:marRight w:val="0"/>
      <w:marTop w:val="0"/>
      <w:marBottom w:val="0"/>
      <w:divBdr>
        <w:top w:val="none" w:sz="0" w:space="0" w:color="auto"/>
        <w:left w:val="none" w:sz="0" w:space="0" w:color="auto"/>
        <w:bottom w:val="none" w:sz="0" w:space="0" w:color="auto"/>
        <w:right w:val="none" w:sz="0" w:space="0" w:color="auto"/>
      </w:divBdr>
    </w:div>
    <w:div w:id="489979234">
      <w:bodyDiv w:val="1"/>
      <w:marLeft w:val="0"/>
      <w:marRight w:val="0"/>
      <w:marTop w:val="0"/>
      <w:marBottom w:val="0"/>
      <w:divBdr>
        <w:top w:val="none" w:sz="0" w:space="0" w:color="auto"/>
        <w:left w:val="none" w:sz="0" w:space="0" w:color="auto"/>
        <w:bottom w:val="none" w:sz="0" w:space="0" w:color="auto"/>
        <w:right w:val="none" w:sz="0" w:space="0" w:color="auto"/>
      </w:divBdr>
    </w:div>
    <w:div w:id="495800196">
      <w:bodyDiv w:val="1"/>
      <w:marLeft w:val="0"/>
      <w:marRight w:val="0"/>
      <w:marTop w:val="0"/>
      <w:marBottom w:val="0"/>
      <w:divBdr>
        <w:top w:val="none" w:sz="0" w:space="0" w:color="auto"/>
        <w:left w:val="none" w:sz="0" w:space="0" w:color="auto"/>
        <w:bottom w:val="none" w:sz="0" w:space="0" w:color="auto"/>
        <w:right w:val="none" w:sz="0" w:space="0" w:color="auto"/>
      </w:divBdr>
    </w:div>
    <w:div w:id="623998723">
      <w:bodyDiv w:val="1"/>
      <w:marLeft w:val="0"/>
      <w:marRight w:val="0"/>
      <w:marTop w:val="0"/>
      <w:marBottom w:val="0"/>
      <w:divBdr>
        <w:top w:val="none" w:sz="0" w:space="0" w:color="auto"/>
        <w:left w:val="none" w:sz="0" w:space="0" w:color="auto"/>
        <w:bottom w:val="none" w:sz="0" w:space="0" w:color="auto"/>
        <w:right w:val="none" w:sz="0" w:space="0" w:color="auto"/>
      </w:divBdr>
    </w:div>
    <w:div w:id="648288303">
      <w:bodyDiv w:val="1"/>
      <w:marLeft w:val="0"/>
      <w:marRight w:val="0"/>
      <w:marTop w:val="0"/>
      <w:marBottom w:val="0"/>
      <w:divBdr>
        <w:top w:val="none" w:sz="0" w:space="0" w:color="auto"/>
        <w:left w:val="none" w:sz="0" w:space="0" w:color="auto"/>
        <w:bottom w:val="none" w:sz="0" w:space="0" w:color="auto"/>
        <w:right w:val="none" w:sz="0" w:space="0" w:color="auto"/>
      </w:divBdr>
      <w:divsChild>
        <w:div w:id="211311954">
          <w:marLeft w:val="0"/>
          <w:marRight w:val="0"/>
          <w:marTop w:val="0"/>
          <w:marBottom w:val="0"/>
          <w:divBdr>
            <w:top w:val="none" w:sz="0" w:space="0" w:color="auto"/>
            <w:left w:val="none" w:sz="0" w:space="0" w:color="auto"/>
            <w:bottom w:val="none" w:sz="0" w:space="0" w:color="auto"/>
            <w:right w:val="none" w:sz="0" w:space="0" w:color="auto"/>
          </w:divBdr>
          <w:divsChild>
            <w:div w:id="662589746">
              <w:marLeft w:val="0"/>
              <w:marRight w:val="0"/>
              <w:marTop w:val="0"/>
              <w:marBottom w:val="0"/>
              <w:divBdr>
                <w:top w:val="none" w:sz="0" w:space="0" w:color="auto"/>
                <w:left w:val="none" w:sz="0" w:space="0" w:color="auto"/>
                <w:bottom w:val="none" w:sz="0" w:space="0" w:color="auto"/>
                <w:right w:val="none" w:sz="0" w:space="0" w:color="auto"/>
              </w:divBdr>
              <w:divsChild>
                <w:div w:id="1607151247">
                  <w:marLeft w:val="0"/>
                  <w:marRight w:val="0"/>
                  <w:marTop w:val="0"/>
                  <w:marBottom w:val="0"/>
                  <w:divBdr>
                    <w:top w:val="none" w:sz="0" w:space="0" w:color="auto"/>
                    <w:left w:val="none" w:sz="0" w:space="0" w:color="auto"/>
                    <w:bottom w:val="none" w:sz="0" w:space="0" w:color="auto"/>
                    <w:right w:val="none" w:sz="0" w:space="0" w:color="auto"/>
                  </w:divBdr>
                  <w:divsChild>
                    <w:div w:id="1274944913">
                      <w:marLeft w:val="0"/>
                      <w:marRight w:val="0"/>
                      <w:marTop w:val="0"/>
                      <w:marBottom w:val="0"/>
                      <w:divBdr>
                        <w:top w:val="none" w:sz="0" w:space="0" w:color="auto"/>
                        <w:left w:val="none" w:sz="0" w:space="0" w:color="auto"/>
                        <w:bottom w:val="none" w:sz="0" w:space="0" w:color="auto"/>
                        <w:right w:val="none" w:sz="0" w:space="0" w:color="auto"/>
                      </w:divBdr>
                      <w:divsChild>
                        <w:div w:id="624778532">
                          <w:marLeft w:val="0"/>
                          <w:marRight w:val="0"/>
                          <w:marTop w:val="0"/>
                          <w:marBottom w:val="0"/>
                          <w:divBdr>
                            <w:top w:val="none" w:sz="0" w:space="0" w:color="auto"/>
                            <w:left w:val="none" w:sz="0" w:space="0" w:color="auto"/>
                            <w:bottom w:val="none" w:sz="0" w:space="0" w:color="auto"/>
                            <w:right w:val="none" w:sz="0" w:space="0" w:color="auto"/>
                          </w:divBdr>
                          <w:divsChild>
                            <w:div w:id="376927655">
                              <w:marLeft w:val="0"/>
                              <w:marRight w:val="0"/>
                              <w:marTop w:val="0"/>
                              <w:marBottom w:val="0"/>
                              <w:divBdr>
                                <w:top w:val="none" w:sz="0" w:space="0" w:color="auto"/>
                                <w:left w:val="none" w:sz="0" w:space="0" w:color="auto"/>
                                <w:bottom w:val="none" w:sz="0" w:space="0" w:color="auto"/>
                                <w:right w:val="none" w:sz="0" w:space="0" w:color="auto"/>
                              </w:divBdr>
                              <w:divsChild>
                                <w:div w:id="1798256628">
                                  <w:marLeft w:val="0"/>
                                  <w:marRight w:val="0"/>
                                  <w:marTop w:val="0"/>
                                  <w:marBottom w:val="0"/>
                                  <w:divBdr>
                                    <w:top w:val="none" w:sz="0" w:space="0" w:color="auto"/>
                                    <w:left w:val="none" w:sz="0" w:space="0" w:color="auto"/>
                                    <w:bottom w:val="none" w:sz="0" w:space="0" w:color="auto"/>
                                    <w:right w:val="none" w:sz="0" w:space="0" w:color="auto"/>
                                  </w:divBdr>
                                  <w:divsChild>
                                    <w:div w:id="884680222">
                                      <w:marLeft w:val="0"/>
                                      <w:marRight w:val="0"/>
                                      <w:marTop w:val="0"/>
                                      <w:marBottom w:val="0"/>
                                      <w:divBdr>
                                        <w:top w:val="none" w:sz="0" w:space="0" w:color="auto"/>
                                        <w:left w:val="none" w:sz="0" w:space="0" w:color="auto"/>
                                        <w:bottom w:val="none" w:sz="0" w:space="0" w:color="auto"/>
                                        <w:right w:val="none" w:sz="0" w:space="0" w:color="auto"/>
                                      </w:divBdr>
                                      <w:divsChild>
                                        <w:div w:id="246230327">
                                          <w:marLeft w:val="0"/>
                                          <w:marRight w:val="0"/>
                                          <w:marTop w:val="0"/>
                                          <w:marBottom w:val="0"/>
                                          <w:divBdr>
                                            <w:top w:val="none" w:sz="0" w:space="0" w:color="auto"/>
                                            <w:left w:val="none" w:sz="0" w:space="0" w:color="auto"/>
                                            <w:bottom w:val="none" w:sz="0" w:space="0" w:color="auto"/>
                                            <w:right w:val="none" w:sz="0" w:space="0" w:color="auto"/>
                                          </w:divBdr>
                                          <w:divsChild>
                                            <w:div w:id="407730128">
                                              <w:marLeft w:val="0"/>
                                              <w:marRight w:val="0"/>
                                              <w:marTop w:val="0"/>
                                              <w:marBottom w:val="0"/>
                                              <w:divBdr>
                                                <w:top w:val="none" w:sz="0" w:space="0" w:color="auto"/>
                                                <w:left w:val="none" w:sz="0" w:space="0" w:color="auto"/>
                                                <w:bottom w:val="none" w:sz="0" w:space="0" w:color="auto"/>
                                                <w:right w:val="none" w:sz="0" w:space="0" w:color="auto"/>
                                              </w:divBdr>
                                              <w:divsChild>
                                                <w:div w:id="509753966">
                                                  <w:marLeft w:val="0"/>
                                                  <w:marRight w:val="0"/>
                                                  <w:marTop w:val="0"/>
                                                  <w:marBottom w:val="0"/>
                                                  <w:divBdr>
                                                    <w:top w:val="none" w:sz="0" w:space="0" w:color="auto"/>
                                                    <w:left w:val="none" w:sz="0" w:space="0" w:color="auto"/>
                                                    <w:bottom w:val="none" w:sz="0" w:space="0" w:color="auto"/>
                                                    <w:right w:val="none" w:sz="0" w:space="0" w:color="auto"/>
                                                  </w:divBdr>
                                                  <w:divsChild>
                                                    <w:div w:id="1596094566">
                                                      <w:marLeft w:val="0"/>
                                                      <w:marRight w:val="0"/>
                                                      <w:marTop w:val="0"/>
                                                      <w:marBottom w:val="0"/>
                                                      <w:divBdr>
                                                        <w:top w:val="none" w:sz="0" w:space="0" w:color="auto"/>
                                                        <w:left w:val="none" w:sz="0" w:space="0" w:color="auto"/>
                                                        <w:bottom w:val="none" w:sz="0" w:space="0" w:color="auto"/>
                                                        <w:right w:val="none" w:sz="0" w:space="0" w:color="auto"/>
                                                      </w:divBdr>
                                                      <w:divsChild>
                                                        <w:div w:id="1861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324471">
          <w:marLeft w:val="0"/>
          <w:marRight w:val="0"/>
          <w:marTop w:val="0"/>
          <w:marBottom w:val="0"/>
          <w:divBdr>
            <w:top w:val="none" w:sz="0" w:space="0" w:color="auto"/>
            <w:left w:val="none" w:sz="0" w:space="0" w:color="auto"/>
            <w:bottom w:val="none" w:sz="0" w:space="0" w:color="auto"/>
            <w:right w:val="none" w:sz="0" w:space="0" w:color="auto"/>
          </w:divBdr>
          <w:divsChild>
            <w:div w:id="1765613328">
              <w:marLeft w:val="0"/>
              <w:marRight w:val="0"/>
              <w:marTop w:val="0"/>
              <w:marBottom w:val="0"/>
              <w:divBdr>
                <w:top w:val="none" w:sz="0" w:space="0" w:color="auto"/>
                <w:left w:val="none" w:sz="0" w:space="0" w:color="auto"/>
                <w:bottom w:val="none" w:sz="0" w:space="0" w:color="auto"/>
                <w:right w:val="none" w:sz="0" w:space="0" w:color="auto"/>
              </w:divBdr>
              <w:divsChild>
                <w:div w:id="1376537401">
                  <w:marLeft w:val="0"/>
                  <w:marRight w:val="0"/>
                  <w:marTop w:val="0"/>
                  <w:marBottom w:val="0"/>
                  <w:divBdr>
                    <w:top w:val="none" w:sz="0" w:space="0" w:color="auto"/>
                    <w:left w:val="none" w:sz="0" w:space="0" w:color="auto"/>
                    <w:bottom w:val="none" w:sz="0" w:space="0" w:color="auto"/>
                    <w:right w:val="none" w:sz="0" w:space="0" w:color="auto"/>
                  </w:divBdr>
                  <w:divsChild>
                    <w:div w:id="621116527">
                      <w:marLeft w:val="0"/>
                      <w:marRight w:val="0"/>
                      <w:marTop w:val="0"/>
                      <w:marBottom w:val="0"/>
                      <w:divBdr>
                        <w:top w:val="none" w:sz="0" w:space="0" w:color="auto"/>
                        <w:left w:val="none" w:sz="0" w:space="0" w:color="auto"/>
                        <w:bottom w:val="none" w:sz="0" w:space="0" w:color="auto"/>
                        <w:right w:val="none" w:sz="0" w:space="0" w:color="auto"/>
                      </w:divBdr>
                      <w:divsChild>
                        <w:div w:id="1068579758">
                          <w:marLeft w:val="0"/>
                          <w:marRight w:val="0"/>
                          <w:marTop w:val="0"/>
                          <w:marBottom w:val="0"/>
                          <w:divBdr>
                            <w:top w:val="none" w:sz="0" w:space="0" w:color="auto"/>
                            <w:left w:val="none" w:sz="0" w:space="0" w:color="auto"/>
                            <w:bottom w:val="none" w:sz="0" w:space="0" w:color="auto"/>
                            <w:right w:val="none" w:sz="0" w:space="0" w:color="auto"/>
                          </w:divBdr>
                          <w:divsChild>
                            <w:div w:id="1011032872">
                              <w:marLeft w:val="0"/>
                              <w:marRight w:val="0"/>
                              <w:marTop w:val="0"/>
                              <w:marBottom w:val="0"/>
                              <w:divBdr>
                                <w:top w:val="none" w:sz="0" w:space="0" w:color="auto"/>
                                <w:left w:val="none" w:sz="0" w:space="0" w:color="auto"/>
                                <w:bottom w:val="none" w:sz="0" w:space="0" w:color="auto"/>
                                <w:right w:val="none" w:sz="0" w:space="0" w:color="auto"/>
                              </w:divBdr>
                              <w:divsChild>
                                <w:div w:id="1656644223">
                                  <w:marLeft w:val="0"/>
                                  <w:marRight w:val="0"/>
                                  <w:marTop w:val="0"/>
                                  <w:marBottom w:val="0"/>
                                  <w:divBdr>
                                    <w:top w:val="none" w:sz="0" w:space="0" w:color="auto"/>
                                    <w:left w:val="none" w:sz="0" w:space="0" w:color="auto"/>
                                    <w:bottom w:val="none" w:sz="0" w:space="0" w:color="auto"/>
                                    <w:right w:val="none" w:sz="0" w:space="0" w:color="auto"/>
                                  </w:divBdr>
                                  <w:divsChild>
                                    <w:div w:id="1640765057">
                                      <w:marLeft w:val="0"/>
                                      <w:marRight w:val="0"/>
                                      <w:marTop w:val="0"/>
                                      <w:marBottom w:val="0"/>
                                      <w:divBdr>
                                        <w:top w:val="none" w:sz="0" w:space="0" w:color="auto"/>
                                        <w:left w:val="none" w:sz="0" w:space="0" w:color="auto"/>
                                        <w:bottom w:val="none" w:sz="0" w:space="0" w:color="auto"/>
                                        <w:right w:val="none" w:sz="0" w:space="0" w:color="auto"/>
                                      </w:divBdr>
                                      <w:divsChild>
                                        <w:div w:id="480269647">
                                          <w:marLeft w:val="0"/>
                                          <w:marRight w:val="0"/>
                                          <w:marTop w:val="0"/>
                                          <w:marBottom w:val="0"/>
                                          <w:divBdr>
                                            <w:top w:val="none" w:sz="0" w:space="0" w:color="auto"/>
                                            <w:left w:val="none" w:sz="0" w:space="0" w:color="auto"/>
                                            <w:bottom w:val="none" w:sz="0" w:space="0" w:color="auto"/>
                                            <w:right w:val="none" w:sz="0" w:space="0" w:color="auto"/>
                                          </w:divBdr>
                                          <w:divsChild>
                                            <w:div w:id="1657954548">
                                              <w:marLeft w:val="0"/>
                                              <w:marRight w:val="0"/>
                                              <w:marTop w:val="0"/>
                                              <w:marBottom w:val="0"/>
                                              <w:divBdr>
                                                <w:top w:val="none" w:sz="0" w:space="0" w:color="auto"/>
                                                <w:left w:val="none" w:sz="0" w:space="0" w:color="auto"/>
                                                <w:bottom w:val="none" w:sz="0" w:space="0" w:color="auto"/>
                                                <w:right w:val="none" w:sz="0" w:space="0" w:color="auto"/>
                                              </w:divBdr>
                                              <w:divsChild>
                                                <w:div w:id="562908114">
                                                  <w:marLeft w:val="0"/>
                                                  <w:marRight w:val="0"/>
                                                  <w:marTop w:val="0"/>
                                                  <w:marBottom w:val="0"/>
                                                  <w:divBdr>
                                                    <w:top w:val="none" w:sz="0" w:space="0" w:color="auto"/>
                                                    <w:left w:val="none" w:sz="0" w:space="0" w:color="auto"/>
                                                    <w:bottom w:val="none" w:sz="0" w:space="0" w:color="auto"/>
                                                    <w:right w:val="none" w:sz="0" w:space="0" w:color="auto"/>
                                                  </w:divBdr>
                                                  <w:divsChild>
                                                    <w:div w:id="1633779451">
                                                      <w:marLeft w:val="0"/>
                                                      <w:marRight w:val="0"/>
                                                      <w:marTop w:val="0"/>
                                                      <w:marBottom w:val="0"/>
                                                      <w:divBdr>
                                                        <w:top w:val="none" w:sz="0" w:space="0" w:color="auto"/>
                                                        <w:left w:val="none" w:sz="0" w:space="0" w:color="auto"/>
                                                        <w:bottom w:val="none" w:sz="0" w:space="0" w:color="auto"/>
                                                        <w:right w:val="none" w:sz="0" w:space="0" w:color="auto"/>
                                                      </w:divBdr>
                                                      <w:divsChild>
                                                        <w:div w:id="6342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628614">
          <w:marLeft w:val="0"/>
          <w:marRight w:val="0"/>
          <w:marTop w:val="0"/>
          <w:marBottom w:val="0"/>
          <w:divBdr>
            <w:top w:val="none" w:sz="0" w:space="0" w:color="auto"/>
            <w:left w:val="none" w:sz="0" w:space="0" w:color="auto"/>
            <w:bottom w:val="none" w:sz="0" w:space="0" w:color="auto"/>
            <w:right w:val="none" w:sz="0" w:space="0" w:color="auto"/>
          </w:divBdr>
          <w:divsChild>
            <w:div w:id="555312640">
              <w:marLeft w:val="0"/>
              <w:marRight w:val="0"/>
              <w:marTop w:val="0"/>
              <w:marBottom w:val="0"/>
              <w:divBdr>
                <w:top w:val="none" w:sz="0" w:space="0" w:color="auto"/>
                <w:left w:val="none" w:sz="0" w:space="0" w:color="auto"/>
                <w:bottom w:val="none" w:sz="0" w:space="0" w:color="auto"/>
                <w:right w:val="none" w:sz="0" w:space="0" w:color="auto"/>
              </w:divBdr>
              <w:divsChild>
                <w:div w:id="2013533323">
                  <w:marLeft w:val="0"/>
                  <w:marRight w:val="0"/>
                  <w:marTop w:val="0"/>
                  <w:marBottom w:val="0"/>
                  <w:divBdr>
                    <w:top w:val="none" w:sz="0" w:space="0" w:color="auto"/>
                    <w:left w:val="none" w:sz="0" w:space="0" w:color="auto"/>
                    <w:bottom w:val="none" w:sz="0" w:space="0" w:color="auto"/>
                    <w:right w:val="none" w:sz="0" w:space="0" w:color="auto"/>
                  </w:divBdr>
                  <w:divsChild>
                    <w:div w:id="239490541">
                      <w:marLeft w:val="0"/>
                      <w:marRight w:val="0"/>
                      <w:marTop w:val="0"/>
                      <w:marBottom w:val="0"/>
                      <w:divBdr>
                        <w:top w:val="none" w:sz="0" w:space="0" w:color="auto"/>
                        <w:left w:val="none" w:sz="0" w:space="0" w:color="auto"/>
                        <w:bottom w:val="none" w:sz="0" w:space="0" w:color="auto"/>
                        <w:right w:val="none" w:sz="0" w:space="0" w:color="auto"/>
                      </w:divBdr>
                      <w:divsChild>
                        <w:div w:id="322398022">
                          <w:marLeft w:val="0"/>
                          <w:marRight w:val="0"/>
                          <w:marTop w:val="0"/>
                          <w:marBottom w:val="0"/>
                          <w:divBdr>
                            <w:top w:val="none" w:sz="0" w:space="0" w:color="auto"/>
                            <w:left w:val="none" w:sz="0" w:space="0" w:color="auto"/>
                            <w:bottom w:val="none" w:sz="0" w:space="0" w:color="auto"/>
                            <w:right w:val="none" w:sz="0" w:space="0" w:color="auto"/>
                          </w:divBdr>
                          <w:divsChild>
                            <w:div w:id="988049106">
                              <w:marLeft w:val="0"/>
                              <w:marRight w:val="0"/>
                              <w:marTop w:val="0"/>
                              <w:marBottom w:val="0"/>
                              <w:divBdr>
                                <w:top w:val="none" w:sz="0" w:space="0" w:color="auto"/>
                                <w:left w:val="none" w:sz="0" w:space="0" w:color="auto"/>
                                <w:bottom w:val="none" w:sz="0" w:space="0" w:color="auto"/>
                                <w:right w:val="none" w:sz="0" w:space="0" w:color="auto"/>
                              </w:divBdr>
                              <w:divsChild>
                                <w:div w:id="1354653234">
                                  <w:marLeft w:val="0"/>
                                  <w:marRight w:val="0"/>
                                  <w:marTop w:val="0"/>
                                  <w:marBottom w:val="0"/>
                                  <w:divBdr>
                                    <w:top w:val="none" w:sz="0" w:space="0" w:color="auto"/>
                                    <w:left w:val="none" w:sz="0" w:space="0" w:color="auto"/>
                                    <w:bottom w:val="none" w:sz="0" w:space="0" w:color="auto"/>
                                    <w:right w:val="none" w:sz="0" w:space="0" w:color="auto"/>
                                  </w:divBdr>
                                  <w:divsChild>
                                    <w:div w:id="356466151">
                                      <w:marLeft w:val="0"/>
                                      <w:marRight w:val="0"/>
                                      <w:marTop w:val="0"/>
                                      <w:marBottom w:val="0"/>
                                      <w:divBdr>
                                        <w:top w:val="none" w:sz="0" w:space="0" w:color="auto"/>
                                        <w:left w:val="none" w:sz="0" w:space="0" w:color="auto"/>
                                        <w:bottom w:val="none" w:sz="0" w:space="0" w:color="auto"/>
                                        <w:right w:val="none" w:sz="0" w:space="0" w:color="auto"/>
                                      </w:divBdr>
                                      <w:divsChild>
                                        <w:div w:id="782769298">
                                          <w:marLeft w:val="0"/>
                                          <w:marRight w:val="0"/>
                                          <w:marTop w:val="0"/>
                                          <w:marBottom w:val="0"/>
                                          <w:divBdr>
                                            <w:top w:val="none" w:sz="0" w:space="0" w:color="auto"/>
                                            <w:left w:val="none" w:sz="0" w:space="0" w:color="auto"/>
                                            <w:bottom w:val="none" w:sz="0" w:space="0" w:color="auto"/>
                                            <w:right w:val="none" w:sz="0" w:space="0" w:color="auto"/>
                                          </w:divBdr>
                                          <w:divsChild>
                                            <w:div w:id="939499">
                                              <w:marLeft w:val="0"/>
                                              <w:marRight w:val="0"/>
                                              <w:marTop w:val="0"/>
                                              <w:marBottom w:val="0"/>
                                              <w:divBdr>
                                                <w:top w:val="none" w:sz="0" w:space="0" w:color="auto"/>
                                                <w:left w:val="none" w:sz="0" w:space="0" w:color="auto"/>
                                                <w:bottom w:val="none" w:sz="0" w:space="0" w:color="auto"/>
                                                <w:right w:val="none" w:sz="0" w:space="0" w:color="auto"/>
                                              </w:divBdr>
                                              <w:divsChild>
                                                <w:div w:id="700009851">
                                                  <w:marLeft w:val="0"/>
                                                  <w:marRight w:val="0"/>
                                                  <w:marTop w:val="0"/>
                                                  <w:marBottom w:val="0"/>
                                                  <w:divBdr>
                                                    <w:top w:val="none" w:sz="0" w:space="0" w:color="auto"/>
                                                    <w:left w:val="none" w:sz="0" w:space="0" w:color="auto"/>
                                                    <w:bottom w:val="none" w:sz="0" w:space="0" w:color="auto"/>
                                                    <w:right w:val="none" w:sz="0" w:space="0" w:color="auto"/>
                                                  </w:divBdr>
                                                  <w:divsChild>
                                                    <w:div w:id="2100365180">
                                                      <w:marLeft w:val="0"/>
                                                      <w:marRight w:val="0"/>
                                                      <w:marTop w:val="0"/>
                                                      <w:marBottom w:val="0"/>
                                                      <w:divBdr>
                                                        <w:top w:val="none" w:sz="0" w:space="0" w:color="auto"/>
                                                        <w:left w:val="none" w:sz="0" w:space="0" w:color="auto"/>
                                                        <w:bottom w:val="none" w:sz="0" w:space="0" w:color="auto"/>
                                                        <w:right w:val="none" w:sz="0" w:space="0" w:color="auto"/>
                                                      </w:divBdr>
                                                      <w:divsChild>
                                                        <w:div w:id="8095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035018">
          <w:marLeft w:val="0"/>
          <w:marRight w:val="0"/>
          <w:marTop w:val="0"/>
          <w:marBottom w:val="0"/>
          <w:divBdr>
            <w:top w:val="none" w:sz="0" w:space="0" w:color="auto"/>
            <w:left w:val="none" w:sz="0" w:space="0" w:color="auto"/>
            <w:bottom w:val="none" w:sz="0" w:space="0" w:color="auto"/>
            <w:right w:val="none" w:sz="0" w:space="0" w:color="auto"/>
          </w:divBdr>
          <w:divsChild>
            <w:div w:id="1036275151">
              <w:marLeft w:val="0"/>
              <w:marRight w:val="0"/>
              <w:marTop w:val="0"/>
              <w:marBottom w:val="0"/>
              <w:divBdr>
                <w:top w:val="none" w:sz="0" w:space="0" w:color="auto"/>
                <w:left w:val="none" w:sz="0" w:space="0" w:color="auto"/>
                <w:bottom w:val="none" w:sz="0" w:space="0" w:color="auto"/>
                <w:right w:val="none" w:sz="0" w:space="0" w:color="auto"/>
              </w:divBdr>
              <w:divsChild>
                <w:div w:id="555776901">
                  <w:marLeft w:val="0"/>
                  <w:marRight w:val="0"/>
                  <w:marTop w:val="0"/>
                  <w:marBottom w:val="0"/>
                  <w:divBdr>
                    <w:top w:val="none" w:sz="0" w:space="0" w:color="auto"/>
                    <w:left w:val="none" w:sz="0" w:space="0" w:color="auto"/>
                    <w:bottom w:val="none" w:sz="0" w:space="0" w:color="auto"/>
                    <w:right w:val="none" w:sz="0" w:space="0" w:color="auto"/>
                  </w:divBdr>
                  <w:divsChild>
                    <w:div w:id="461505197">
                      <w:marLeft w:val="0"/>
                      <w:marRight w:val="0"/>
                      <w:marTop w:val="0"/>
                      <w:marBottom w:val="0"/>
                      <w:divBdr>
                        <w:top w:val="none" w:sz="0" w:space="0" w:color="auto"/>
                        <w:left w:val="none" w:sz="0" w:space="0" w:color="auto"/>
                        <w:bottom w:val="none" w:sz="0" w:space="0" w:color="auto"/>
                        <w:right w:val="none" w:sz="0" w:space="0" w:color="auto"/>
                      </w:divBdr>
                      <w:divsChild>
                        <w:div w:id="2050565820">
                          <w:marLeft w:val="0"/>
                          <w:marRight w:val="0"/>
                          <w:marTop w:val="0"/>
                          <w:marBottom w:val="0"/>
                          <w:divBdr>
                            <w:top w:val="none" w:sz="0" w:space="0" w:color="auto"/>
                            <w:left w:val="none" w:sz="0" w:space="0" w:color="auto"/>
                            <w:bottom w:val="none" w:sz="0" w:space="0" w:color="auto"/>
                            <w:right w:val="none" w:sz="0" w:space="0" w:color="auto"/>
                          </w:divBdr>
                          <w:divsChild>
                            <w:div w:id="713385814">
                              <w:marLeft w:val="0"/>
                              <w:marRight w:val="0"/>
                              <w:marTop w:val="0"/>
                              <w:marBottom w:val="0"/>
                              <w:divBdr>
                                <w:top w:val="none" w:sz="0" w:space="0" w:color="auto"/>
                                <w:left w:val="none" w:sz="0" w:space="0" w:color="auto"/>
                                <w:bottom w:val="none" w:sz="0" w:space="0" w:color="auto"/>
                                <w:right w:val="none" w:sz="0" w:space="0" w:color="auto"/>
                              </w:divBdr>
                              <w:divsChild>
                                <w:div w:id="296184103">
                                  <w:marLeft w:val="0"/>
                                  <w:marRight w:val="0"/>
                                  <w:marTop w:val="0"/>
                                  <w:marBottom w:val="0"/>
                                  <w:divBdr>
                                    <w:top w:val="none" w:sz="0" w:space="0" w:color="auto"/>
                                    <w:left w:val="none" w:sz="0" w:space="0" w:color="auto"/>
                                    <w:bottom w:val="none" w:sz="0" w:space="0" w:color="auto"/>
                                    <w:right w:val="none" w:sz="0" w:space="0" w:color="auto"/>
                                  </w:divBdr>
                                  <w:divsChild>
                                    <w:div w:id="1028415158">
                                      <w:marLeft w:val="0"/>
                                      <w:marRight w:val="0"/>
                                      <w:marTop w:val="0"/>
                                      <w:marBottom w:val="0"/>
                                      <w:divBdr>
                                        <w:top w:val="none" w:sz="0" w:space="0" w:color="auto"/>
                                        <w:left w:val="none" w:sz="0" w:space="0" w:color="auto"/>
                                        <w:bottom w:val="none" w:sz="0" w:space="0" w:color="auto"/>
                                        <w:right w:val="none" w:sz="0" w:space="0" w:color="auto"/>
                                      </w:divBdr>
                                      <w:divsChild>
                                        <w:div w:id="1603219701">
                                          <w:marLeft w:val="0"/>
                                          <w:marRight w:val="0"/>
                                          <w:marTop w:val="0"/>
                                          <w:marBottom w:val="0"/>
                                          <w:divBdr>
                                            <w:top w:val="none" w:sz="0" w:space="0" w:color="auto"/>
                                            <w:left w:val="none" w:sz="0" w:space="0" w:color="auto"/>
                                            <w:bottom w:val="none" w:sz="0" w:space="0" w:color="auto"/>
                                            <w:right w:val="none" w:sz="0" w:space="0" w:color="auto"/>
                                          </w:divBdr>
                                          <w:divsChild>
                                            <w:div w:id="1224177988">
                                              <w:marLeft w:val="0"/>
                                              <w:marRight w:val="0"/>
                                              <w:marTop w:val="0"/>
                                              <w:marBottom w:val="0"/>
                                              <w:divBdr>
                                                <w:top w:val="none" w:sz="0" w:space="0" w:color="auto"/>
                                                <w:left w:val="none" w:sz="0" w:space="0" w:color="auto"/>
                                                <w:bottom w:val="none" w:sz="0" w:space="0" w:color="auto"/>
                                                <w:right w:val="none" w:sz="0" w:space="0" w:color="auto"/>
                                              </w:divBdr>
                                              <w:divsChild>
                                                <w:div w:id="1292438207">
                                                  <w:marLeft w:val="0"/>
                                                  <w:marRight w:val="0"/>
                                                  <w:marTop w:val="0"/>
                                                  <w:marBottom w:val="0"/>
                                                  <w:divBdr>
                                                    <w:top w:val="none" w:sz="0" w:space="0" w:color="auto"/>
                                                    <w:left w:val="none" w:sz="0" w:space="0" w:color="auto"/>
                                                    <w:bottom w:val="none" w:sz="0" w:space="0" w:color="auto"/>
                                                    <w:right w:val="none" w:sz="0" w:space="0" w:color="auto"/>
                                                  </w:divBdr>
                                                  <w:divsChild>
                                                    <w:div w:id="1399287628">
                                                      <w:marLeft w:val="0"/>
                                                      <w:marRight w:val="0"/>
                                                      <w:marTop w:val="0"/>
                                                      <w:marBottom w:val="0"/>
                                                      <w:divBdr>
                                                        <w:top w:val="none" w:sz="0" w:space="0" w:color="auto"/>
                                                        <w:left w:val="none" w:sz="0" w:space="0" w:color="auto"/>
                                                        <w:bottom w:val="none" w:sz="0" w:space="0" w:color="auto"/>
                                                        <w:right w:val="none" w:sz="0" w:space="0" w:color="auto"/>
                                                      </w:divBdr>
                                                      <w:divsChild>
                                                        <w:div w:id="19807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0788338">
      <w:bodyDiv w:val="1"/>
      <w:marLeft w:val="0"/>
      <w:marRight w:val="0"/>
      <w:marTop w:val="0"/>
      <w:marBottom w:val="0"/>
      <w:divBdr>
        <w:top w:val="none" w:sz="0" w:space="0" w:color="auto"/>
        <w:left w:val="none" w:sz="0" w:space="0" w:color="auto"/>
        <w:bottom w:val="none" w:sz="0" w:space="0" w:color="auto"/>
        <w:right w:val="none" w:sz="0" w:space="0" w:color="auto"/>
      </w:divBdr>
      <w:divsChild>
        <w:div w:id="1851094231">
          <w:marLeft w:val="0"/>
          <w:marRight w:val="0"/>
          <w:marTop w:val="0"/>
          <w:marBottom w:val="0"/>
          <w:divBdr>
            <w:top w:val="none" w:sz="0" w:space="0" w:color="auto"/>
            <w:left w:val="none" w:sz="0" w:space="0" w:color="auto"/>
            <w:bottom w:val="none" w:sz="0" w:space="0" w:color="auto"/>
            <w:right w:val="none" w:sz="0" w:space="0" w:color="auto"/>
          </w:divBdr>
          <w:divsChild>
            <w:div w:id="2057535343">
              <w:marLeft w:val="0"/>
              <w:marRight w:val="0"/>
              <w:marTop w:val="0"/>
              <w:marBottom w:val="0"/>
              <w:divBdr>
                <w:top w:val="none" w:sz="0" w:space="0" w:color="auto"/>
                <w:left w:val="none" w:sz="0" w:space="0" w:color="auto"/>
                <w:bottom w:val="none" w:sz="0" w:space="0" w:color="auto"/>
                <w:right w:val="none" w:sz="0" w:space="0" w:color="auto"/>
              </w:divBdr>
              <w:divsChild>
                <w:div w:id="1959871482">
                  <w:marLeft w:val="0"/>
                  <w:marRight w:val="0"/>
                  <w:marTop w:val="0"/>
                  <w:marBottom w:val="0"/>
                  <w:divBdr>
                    <w:top w:val="none" w:sz="0" w:space="0" w:color="auto"/>
                    <w:left w:val="none" w:sz="0" w:space="0" w:color="auto"/>
                    <w:bottom w:val="none" w:sz="0" w:space="0" w:color="auto"/>
                    <w:right w:val="none" w:sz="0" w:space="0" w:color="auto"/>
                  </w:divBdr>
                  <w:divsChild>
                    <w:div w:id="1606305586">
                      <w:marLeft w:val="0"/>
                      <w:marRight w:val="0"/>
                      <w:marTop w:val="0"/>
                      <w:marBottom w:val="0"/>
                      <w:divBdr>
                        <w:top w:val="none" w:sz="0" w:space="0" w:color="auto"/>
                        <w:left w:val="none" w:sz="0" w:space="0" w:color="auto"/>
                        <w:bottom w:val="none" w:sz="0" w:space="0" w:color="auto"/>
                        <w:right w:val="none" w:sz="0" w:space="0" w:color="auto"/>
                      </w:divBdr>
                      <w:divsChild>
                        <w:div w:id="1192721896">
                          <w:marLeft w:val="0"/>
                          <w:marRight w:val="0"/>
                          <w:marTop w:val="0"/>
                          <w:marBottom w:val="0"/>
                          <w:divBdr>
                            <w:top w:val="none" w:sz="0" w:space="0" w:color="auto"/>
                            <w:left w:val="none" w:sz="0" w:space="0" w:color="auto"/>
                            <w:bottom w:val="none" w:sz="0" w:space="0" w:color="auto"/>
                            <w:right w:val="none" w:sz="0" w:space="0" w:color="auto"/>
                          </w:divBdr>
                          <w:divsChild>
                            <w:div w:id="276641467">
                              <w:marLeft w:val="0"/>
                              <w:marRight w:val="0"/>
                              <w:marTop w:val="0"/>
                              <w:marBottom w:val="0"/>
                              <w:divBdr>
                                <w:top w:val="none" w:sz="0" w:space="0" w:color="auto"/>
                                <w:left w:val="none" w:sz="0" w:space="0" w:color="auto"/>
                                <w:bottom w:val="none" w:sz="0" w:space="0" w:color="auto"/>
                                <w:right w:val="none" w:sz="0" w:space="0" w:color="auto"/>
                              </w:divBdr>
                              <w:divsChild>
                                <w:div w:id="1863085754">
                                  <w:marLeft w:val="0"/>
                                  <w:marRight w:val="0"/>
                                  <w:marTop w:val="0"/>
                                  <w:marBottom w:val="0"/>
                                  <w:divBdr>
                                    <w:top w:val="none" w:sz="0" w:space="0" w:color="auto"/>
                                    <w:left w:val="none" w:sz="0" w:space="0" w:color="auto"/>
                                    <w:bottom w:val="none" w:sz="0" w:space="0" w:color="auto"/>
                                    <w:right w:val="none" w:sz="0" w:space="0" w:color="auto"/>
                                  </w:divBdr>
                                  <w:divsChild>
                                    <w:div w:id="1762146384">
                                      <w:marLeft w:val="0"/>
                                      <w:marRight w:val="0"/>
                                      <w:marTop w:val="0"/>
                                      <w:marBottom w:val="0"/>
                                      <w:divBdr>
                                        <w:top w:val="none" w:sz="0" w:space="0" w:color="auto"/>
                                        <w:left w:val="none" w:sz="0" w:space="0" w:color="auto"/>
                                        <w:bottom w:val="none" w:sz="0" w:space="0" w:color="auto"/>
                                        <w:right w:val="none" w:sz="0" w:space="0" w:color="auto"/>
                                      </w:divBdr>
                                      <w:divsChild>
                                        <w:div w:id="1020470227">
                                          <w:marLeft w:val="0"/>
                                          <w:marRight w:val="0"/>
                                          <w:marTop w:val="0"/>
                                          <w:marBottom w:val="0"/>
                                          <w:divBdr>
                                            <w:top w:val="none" w:sz="0" w:space="0" w:color="auto"/>
                                            <w:left w:val="none" w:sz="0" w:space="0" w:color="auto"/>
                                            <w:bottom w:val="none" w:sz="0" w:space="0" w:color="auto"/>
                                            <w:right w:val="none" w:sz="0" w:space="0" w:color="auto"/>
                                          </w:divBdr>
                                          <w:divsChild>
                                            <w:div w:id="1138650178">
                                              <w:marLeft w:val="0"/>
                                              <w:marRight w:val="0"/>
                                              <w:marTop w:val="0"/>
                                              <w:marBottom w:val="0"/>
                                              <w:divBdr>
                                                <w:top w:val="none" w:sz="0" w:space="0" w:color="auto"/>
                                                <w:left w:val="none" w:sz="0" w:space="0" w:color="auto"/>
                                                <w:bottom w:val="none" w:sz="0" w:space="0" w:color="auto"/>
                                                <w:right w:val="none" w:sz="0" w:space="0" w:color="auto"/>
                                              </w:divBdr>
                                              <w:divsChild>
                                                <w:div w:id="1239561275">
                                                  <w:marLeft w:val="0"/>
                                                  <w:marRight w:val="0"/>
                                                  <w:marTop w:val="0"/>
                                                  <w:marBottom w:val="0"/>
                                                  <w:divBdr>
                                                    <w:top w:val="none" w:sz="0" w:space="0" w:color="auto"/>
                                                    <w:left w:val="none" w:sz="0" w:space="0" w:color="auto"/>
                                                    <w:bottom w:val="none" w:sz="0" w:space="0" w:color="auto"/>
                                                    <w:right w:val="none" w:sz="0" w:space="0" w:color="auto"/>
                                                  </w:divBdr>
                                                  <w:divsChild>
                                                    <w:div w:id="599726350">
                                                      <w:marLeft w:val="0"/>
                                                      <w:marRight w:val="0"/>
                                                      <w:marTop w:val="0"/>
                                                      <w:marBottom w:val="0"/>
                                                      <w:divBdr>
                                                        <w:top w:val="none" w:sz="0" w:space="0" w:color="auto"/>
                                                        <w:left w:val="none" w:sz="0" w:space="0" w:color="auto"/>
                                                        <w:bottom w:val="none" w:sz="0" w:space="0" w:color="auto"/>
                                                        <w:right w:val="none" w:sz="0" w:space="0" w:color="auto"/>
                                                      </w:divBdr>
                                                      <w:divsChild>
                                                        <w:div w:id="18275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562136">
          <w:marLeft w:val="0"/>
          <w:marRight w:val="0"/>
          <w:marTop w:val="0"/>
          <w:marBottom w:val="0"/>
          <w:divBdr>
            <w:top w:val="none" w:sz="0" w:space="0" w:color="auto"/>
            <w:left w:val="none" w:sz="0" w:space="0" w:color="auto"/>
            <w:bottom w:val="none" w:sz="0" w:space="0" w:color="auto"/>
            <w:right w:val="none" w:sz="0" w:space="0" w:color="auto"/>
          </w:divBdr>
          <w:divsChild>
            <w:div w:id="1500659746">
              <w:marLeft w:val="0"/>
              <w:marRight w:val="0"/>
              <w:marTop w:val="0"/>
              <w:marBottom w:val="0"/>
              <w:divBdr>
                <w:top w:val="none" w:sz="0" w:space="0" w:color="auto"/>
                <w:left w:val="none" w:sz="0" w:space="0" w:color="auto"/>
                <w:bottom w:val="none" w:sz="0" w:space="0" w:color="auto"/>
                <w:right w:val="none" w:sz="0" w:space="0" w:color="auto"/>
              </w:divBdr>
              <w:divsChild>
                <w:div w:id="29840923">
                  <w:marLeft w:val="0"/>
                  <w:marRight w:val="0"/>
                  <w:marTop w:val="0"/>
                  <w:marBottom w:val="0"/>
                  <w:divBdr>
                    <w:top w:val="none" w:sz="0" w:space="0" w:color="auto"/>
                    <w:left w:val="none" w:sz="0" w:space="0" w:color="auto"/>
                    <w:bottom w:val="none" w:sz="0" w:space="0" w:color="auto"/>
                    <w:right w:val="none" w:sz="0" w:space="0" w:color="auto"/>
                  </w:divBdr>
                  <w:divsChild>
                    <w:div w:id="2129008084">
                      <w:marLeft w:val="0"/>
                      <w:marRight w:val="0"/>
                      <w:marTop w:val="0"/>
                      <w:marBottom w:val="0"/>
                      <w:divBdr>
                        <w:top w:val="none" w:sz="0" w:space="0" w:color="auto"/>
                        <w:left w:val="none" w:sz="0" w:space="0" w:color="auto"/>
                        <w:bottom w:val="none" w:sz="0" w:space="0" w:color="auto"/>
                        <w:right w:val="none" w:sz="0" w:space="0" w:color="auto"/>
                      </w:divBdr>
                      <w:divsChild>
                        <w:div w:id="122231950">
                          <w:marLeft w:val="0"/>
                          <w:marRight w:val="0"/>
                          <w:marTop w:val="0"/>
                          <w:marBottom w:val="0"/>
                          <w:divBdr>
                            <w:top w:val="none" w:sz="0" w:space="0" w:color="auto"/>
                            <w:left w:val="none" w:sz="0" w:space="0" w:color="auto"/>
                            <w:bottom w:val="none" w:sz="0" w:space="0" w:color="auto"/>
                            <w:right w:val="none" w:sz="0" w:space="0" w:color="auto"/>
                          </w:divBdr>
                          <w:divsChild>
                            <w:div w:id="1723937822">
                              <w:marLeft w:val="0"/>
                              <w:marRight w:val="0"/>
                              <w:marTop w:val="0"/>
                              <w:marBottom w:val="0"/>
                              <w:divBdr>
                                <w:top w:val="none" w:sz="0" w:space="0" w:color="auto"/>
                                <w:left w:val="none" w:sz="0" w:space="0" w:color="auto"/>
                                <w:bottom w:val="none" w:sz="0" w:space="0" w:color="auto"/>
                                <w:right w:val="none" w:sz="0" w:space="0" w:color="auto"/>
                              </w:divBdr>
                              <w:divsChild>
                                <w:div w:id="176389919">
                                  <w:marLeft w:val="0"/>
                                  <w:marRight w:val="0"/>
                                  <w:marTop w:val="0"/>
                                  <w:marBottom w:val="0"/>
                                  <w:divBdr>
                                    <w:top w:val="none" w:sz="0" w:space="0" w:color="auto"/>
                                    <w:left w:val="none" w:sz="0" w:space="0" w:color="auto"/>
                                    <w:bottom w:val="none" w:sz="0" w:space="0" w:color="auto"/>
                                    <w:right w:val="none" w:sz="0" w:space="0" w:color="auto"/>
                                  </w:divBdr>
                                  <w:divsChild>
                                    <w:div w:id="1454791750">
                                      <w:marLeft w:val="0"/>
                                      <w:marRight w:val="0"/>
                                      <w:marTop w:val="0"/>
                                      <w:marBottom w:val="0"/>
                                      <w:divBdr>
                                        <w:top w:val="none" w:sz="0" w:space="0" w:color="auto"/>
                                        <w:left w:val="none" w:sz="0" w:space="0" w:color="auto"/>
                                        <w:bottom w:val="none" w:sz="0" w:space="0" w:color="auto"/>
                                        <w:right w:val="none" w:sz="0" w:space="0" w:color="auto"/>
                                      </w:divBdr>
                                      <w:divsChild>
                                        <w:div w:id="231232450">
                                          <w:marLeft w:val="0"/>
                                          <w:marRight w:val="0"/>
                                          <w:marTop w:val="0"/>
                                          <w:marBottom w:val="0"/>
                                          <w:divBdr>
                                            <w:top w:val="none" w:sz="0" w:space="0" w:color="auto"/>
                                            <w:left w:val="none" w:sz="0" w:space="0" w:color="auto"/>
                                            <w:bottom w:val="none" w:sz="0" w:space="0" w:color="auto"/>
                                            <w:right w:val="none" w:sz="0" w:space="0" w:color="auto"/>
                                          </w:divBdr>
                                          <w:divsChild>
                                            <w:div w:id="397944845">
                                              <w:marLeft w:val="0"/>
                                              <w:marRight w:val="0"/>
                                              <w:marTop w:val="0"/>
                                              <w:marBottom w:val="0"/>
                                              <w:divBdr>
                                                <w:top w:val="none" w:sz="0" w:space="0" w:color="auto"/>
                                                <w:left w:val="none" w:sz="0" w:space="0" w:color="auto"/>
                                                <w:bottom w:val="none" w:sz="0" w:space="0" w:color="auto"/>
                                                <w:right w:val="none" w:sz="0" w:space="0" w:color="auto"/>
                                              </w:divBdr>
                                              <w:divsChild>
                                                <w:div w:id="743650485">
                                                  <w:marLeft w:val="0"/>
                                                  <w:marRight w:val="0"/>
                                                  <w:marTop w:val="0"/>
                                                  <w:marBottom w:val="0"/>
                                                  <w:divBdr>
                                                    <w:top w:val="none" w:sz="0" w:space="0" w:color="auto"/>
                                                    <w:left w:val="none" w:sz="0" w:space="0" w:color="auto"/>
                                                    <w:bottom w:val="none" w:sz="0" w:space="0" w:color="auto"/>
                                                    <w:right w:val="none" w:sz="0" w:space="0" w:color="auto"/>
                                                  </w:divBdr>
                                                  <w:divsChild>
                                                    <w:div w:id="1433286401">
                                                      <w:marLeft w:val="0"/>
                                                      <w:marRight w:val="0"/>
                                                      <w:marTop w:val="0"/>
                                                      <w:marBottom w:val="0"/>
                                                      <w:divBdr>
                                                        <w:top w:val="none" w:sz="0" w:space="0" w:color="auto"/>
                                                        <w:left w:val="none" w:sz="0" w:space="0" w:color="auto"/>
                                                        <w:bottom w:val="none" w:sz="0" w:space="0" w:color="auto"/>
                                                        <w:right w:val="none" w:sz="0" w:space="0" w:color="auto"/>
                                                      </w:divBdr>
                                                      <w:divsChild>
                                                        <w:div w:id="41872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193373">
          <w:marLeft w:val="0"/>
          <w:marRight w:val="0"/>
          <w:marTop w:val="0"/>
          <w:marBottom w:val="0"/>
          <w:divBdr>
            <w:top w:val="none" w:sz="0" w:space="0" w:color="auto"/>
            <w:left w:val="none" w:sz="0" w:space="0" w:color="auto"/>
            <w:bottom w:val="none" w:sz="0" w:space="0" w:color="auto"/>
            <w:right w:val="none" w:sz="0" w:space="0" w:color="auto"/>
          </w:divBdr>
          <w:divsChild>
            <w:div w:id="1166626095">
              <w:marLeft w:val="0"/>
              <w:marRight w:val="0"/>
              <w:marTop w:val="0"/>
              <w:marBottom w:val="0"/>
              <w:divBdr>
                <w:top w:val="none" w:sz="0" w:space="0" w:color="auto"/>
                <w:left w:val="none" w:sz="0" w:space="0" w:color="auto"/>
                <w:bottom w:val="none" w:sz="0" w:space="0" w:color="auto"/>
                <w:right w:val="none" w:sz="0" w:space="0" w:color="auto"/>
              </w:divBdr>
              <w:divsChild>
                <w:div w:id="1900245625">
                  <w:marLeft w:val="0"/>
                  <w:marRight w:val="0"/>
                  <w:marTop w:val="0"/>
                  <w:marBottom w:val="0"/>
                  <w:divBdr>
                    <w:top w:val="none" w:sz="0" w:space="0" w:color="auto"/>
                    <w:left w:val="none" w:sz="0" w:space="0" w:color="auto"/>
                    <w:bottom w:val="none" w:sz="0" w:space="0" w:color="auto"/>
                    <w:right w:val="none" w:sz="0" w:space="0" w:color="auto"/>
                  </w:divBdr>
                  <w:divsChild>
                    <w:div w:id="1912084995">
                      <w:marLeft w:val="0"/>
                      <w:marRight w:val="0"/>
                      <w:marTop w:val="0"/>
                      <w:marBottom w:val="0"/>
                      <w:divBdr>
                        <w:top w:val="none" w:sz="0" w:space="0" w:color="auto"/>
                        <w:left w:val="none" w:sz="0" w:space="0" w:color="auto"/>
                        <w:bottom w:val="none" w:sz="0" w:space="0" w:color="auto"/>
                        <w:right w:val="none" w:sz="0" w:space="0" w:color="auto"/>
                      </w:divBdr>
                      <w:divsChild>
                        <w:div w:id="576207766">
                          <w:marLeft w:val="0"/>
                          <w:marRight w:val="0"/>
                          <w:marTop w:val="0"/>
                          <w:marBottom w:val="0"/>
                          <w:divBdr>
                            <w:top w:val="none" w:sz="0" w:space="0" w:color="auto"/>
                            <w:left w:val="none" w:sz="0" w:space="0" w:color="auto"/>
                            <w:bottom w:val="none" w:sz="0" w:space="0" w:color="auto"/>
                            <w:right w:val="none" w:sz="0" w:space="0" w:color="auto"/>
                          </w:divBdr>
                          <w:divsChild>
                            <w:div w:id="673267741">
                              <w:marLeft w:val="0"/>
                              <w:marRight w:val="0"/>
                              <w:marTop w:val="0"/>
                              <w:marBottom w:val="0"/>
                              <w:divBdr>
                                <w:top w:val="none" w:sz="0" w:space="0" w:color="auto"/>
                                <w:left w:val="none" w:sz="0" w:space="0" w:color="auto"/>
                                <w:bottom w:val="none" w:sz="0" w:space="0" w:color="auto"/>
                                <w:right w:val="none" w:sz="0" w:space="0" w:color="auto"/>
                              </w:divBdr>
                              <w:divsChild>
                                <w:div w:id="1694844447">
                                  <w:marLeft w:val="0"/>
                                  <w:marRight w:val="0"/>
                                  <w:marTop w:val="0"/>
                                  <w:marBottom w:val="0"/>
                                  <w:divBdr>
                                    <w:top w:val="none" w:sz="0" w:space="0" w:color="auto"/>
                                    <w:left w:val="none" w:sz="0" w:space="0" w:color="auto"/>
                                    <w:bottom w:val="none" w:sz="0" w:space="0" w:color="auto"/>
                                    <w:right w:val="none" w:sz="0" w:space="0" w:color="auto"/>
                                  </w:divBdr>
                                  <w:divsChild>
                                    <w:div w:id="1009674820">
                                      <w:marLeft w:val="0"/>
                                      <w:marRight w:val="0"/>
                                      <w:marTop w:val="0"/>
                                      <w:marBottom w:val="0"/>
                                      <w:divBdr>
                                        <w:top w:val="none" w:sz="0" w:space="0" w:color="auto"/>
                                        <w:left w:val="none" w:sz="0" w:space="0" w:color="auto"/>
                                        <w:bottom w:val="none" w:sz="0" w:space="0" w:color="auto"/>
                                        <w:right w:val="none" w:sz="0" w:space="0" w:color="auto"/>
                                      </w:divBdr>
                                      <w:divsChild>
                                        <w:div w:id="272520563">
                                          <w:marLeft w:val="0"/>
                                          <w:marRight w:val="0"/>
                                          <w:marTop w:val="0"/>
                                          <w:marBottom w:val="0"/>
                                          <w:divBdr>
                                            <w:top w:val="none" w:sz="0" w:space="0" w:color="auto"/>
                                            <w:left w:val="none" w:sz="0" w:space="0" w:color="auto"/>
                                            <w:bottom w:val="none" w:sz="0" w:space="0" w:color="auto"/>
                                            <w:right w:val="none" w:sz="0" w:space="0" w:color="auto"/>
                                          </w:divBdr>
                                          <w:divsChild>
                                            <w:div w:id="1018195759">
                                              <w:marLeft w:val="0"/>
                                              <w:marRight w:val="0"/>
                                              <w:marTop w:val="0"/>
                                              <w:marBottom w:val="0"/>
                                              <w:divBdr>
                                                <w:top w:val="none" w:sz="0" w:space="0" w:color="auto"/>
                                                <w:left w:val="none" w:sz="0" w:space="0" w:color="auto"/>
                                                <w:bottom w:val="none" w:sz="0" w:space="0" w:color="auto"/>
                                                <w:right w:val="none" w:sz="0" w:space="0" w:color="auto"/>
                                              </w:divBdr>
                                              <w:divsChild>
                                                <w:div w:id="127893391">
                                                  <w:marLeft w:val="0"/>
                                                  <w:marRight w:val="0"/>
                                                  <w:marTop w:val="0"/>
                                                  <w:marBottom w:val="0"/>
                                                  <w:divBdr>
                                                    <w:top w:val="none" w:sz="0" w:space="0" w:color="auto"/>
                                                    <w:left w:val="none" w:sz="0" w:space="0" w:color="auto"/>
                                                    <w:bottom w:val="none" w:sz="0" w:space="0" w:color="auto"/>
                                                    <w:right w:val="none" w:sz="0" w:space="0" w:color="auto"/>
                                                  </w:divBdr>
                                                  <w:divsChild>
                                                    <w:div w:id="728112570">
                                                      <w:marLeft w:val="0"/>
                                                      <w:marRight w:val="0"/>
                                                      <w:marTop w:val="0"/>
                                                      <w:marBottom w:val="0"/>
                                                      <w:divBdr>
                                                        <w:top w:val="none" w:sz="0" w:space="0" w:color="auto"/>
                                                        <w:left w:val="none" w:sz="0" w:space="0" w:color="auto"/>
                                                        <w:bottom w:val="none" w:sz="0" w:space="0" w:color="auto"/>
                                                        <w:right w:val="none" w:sz="0" w:space="0" w:color="auto"/>
                                                      </w:divBdr>
                                                      <w:divsChild>
                                                        <w:div w:id="19436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85985">
          <w:marLeft w:val="0"/>
          <w:marRight w:val="0"/>
          <w:marTop w:val="0"/>
          <w:marBottom w:val="0"/>
          <w:divBdr>
            <w:top w:val="none" w:sz="0" w:space="0" w:color="auto"/>
            <w:left w:val="none" w:sz="0" w:space="0" w:color="auto"/>
            <w:bottom w:val="none" w:sz="0" w:space="0" w:color="auto"/>
            <w:right w:val="none" w:sz="0" w:space="0" w:color="auto"/>
          </w:divBdr>
          <w:divsChild>
            <w:div w:id="845481651">
              <w:marLeft w:val="0"/>
              <w:marRight w:val="0"/>
              <w:marTop w:val="0"/>
              <w:marBottom w:val="0"/>
              <w:divBdr>
                <w:top w:val="none" w:sz="0" w:space="0" w:color="auto"/>
                <w:left w:val="none" w:sz="0" w:space="0" w:color="auto"/>
                <w:bottom w:val="none" w:sz="0" w:space="0" w:color="auto"/>
                <w:right w:val="none" w:sz="0" w:space="0" w:color="auto"/>
              </w:divBdr>
              <w:divsChild>
                <w:div w:id="1154183681">
                  <w:marLeft w:val="0"/>
                  <w:marRight w:val="0"/>
                  <w:marTop w:val="0"/>
                  <w:marBottom w:val="0"/>
                  <w:divBdr>
                    <w:top w:val="none" w:sz="0" w:space="0" w:color="auto"/>
                    <w:left w:val="none" w:sz="0" w:space="0" w:color="auto"/>
                    <w:bottom w:val="none" w:sz="0" w:space="0" w:color="auto"/>
                    <w:right w:val="none" w:sz="0" w:space="0" w:color="auto"/>
                  </w:divBdr>
                  <w:divsChild>
                    <w:div w:id="516432743">
                      <w:marLeft w:val="0"/>
                      <w:marRight w:val="0"/>
                      <w:marTop w:val="0"/>
                      <w:marBottom w:val="0"/>
                      <w:divBdr>
                        <w:top w:val="none" w:sz="0" w:space="0" w:color="auto"/>
                        <w:left w:val="none" w:sz="0" w:space="0" w:color="auto"/>
                        <w:bottom w:val="none" w:sz="0" w:space="0" w:color="auto"/>
                        <w:right w:val="none" w:sz="0" w:space="0" w:color="auto"/>
                      </w:divBdr>
                      <w:divsChild>
                        <w:div w:id="1158301475">
                          <w:marLeft w:val="0"/>
                          <w:marRight w:val="0"/>
                          <w:marTop w:val="0"/>
                          <w:marBottom w:val="0"/>
                          <w:divBdr>
                            <w:top w:val="none" w:sz="0" w:space="0" w:color="auto"/>
                            <w:left w:val="none" w:sz="0" w:space="0" w:color="auto"/>
                            <w:bottom w:val="none" w:sz="0" w:space="0" w:color="auto"/>
                            <w:right w:val="none" w:sz="0" w:space="0" w:color="auto"/>
                          </w:divBdr>
                          <w:divsChild>
                            <w:div w:id="1219048967">
                              <w:marLeft w:val="0"/>
                              <w:marRight w:val="0"/>
                              <w:marTop w:val="0"/>
                              <w:marBottom w:val="0"/>
                              <w:divBdr>
                                <w:top w:val="none" w:sz="0" w:space="0" w:color="auto"/>
                                <w:left w:val="none" w:sz="0" w:space="0" w:color="auto"/>
                                <w:bottom w:val="none" w:sz="0" w:space="0" w:color="auto"/>
                                <w:right w:val="none" w:sz="0" w:space="0" w:color="auto"/>
                              </w:divBdr>
                              <w:divsChild>
                                <w:div w:id="829835701">
                                  <w:marLeft w:val="0"/>
                                  <w:marRight w:val="0"/>
                                  <w:marTop w:val="0"/>
                                  <w:marBottom w:val="0"/>
                                  <w:divBdr>
                                    <w:top w:val="none" w:sz="0" w:space="0" w:color="auto"/>
                                    <w:left w:val="none" w:sz="0" w:space="0" w:color="auto"/>
                                    <w:bottom w:val="none" w:sz="0" w:space="0" w:color="auto"/>
                                    <w:right w:val="none" w:sz="0" w:space="0" w:color="auto"/>
                                  </w:divBdr>
                                  <w:divsChild>
                                    <w:div w:id="1051266961">
                                      <w:marLeft w:val="0"/>
                                      <w:marRight w:val="0"/>
                                      <w:marTop w:val="0"/>
                                      <w:marBottom w:val="0"/>
                                      <w:divBdr>
                                        <w:top w:val="none" w:sz="0" w:space="0" w:color="auto"/>
                                        <w:left w:val="none" w:sz="0" w:space="0" w:color="auto"/>
                                        <w:bottom w:val="none" w:sz="0" w:space="0" w:color="auto"/>
                                        <w:right w:val="none" w:sz="0" w:space="0" w:color="auto"/>
                                      </w:divBdr>
                                      <w:divsChild>
                                        <w:div w:id="202865988">
                                          <w:marLeft w:val="0"/>
                                          <w:marRight w:val="0"/>
                                          <w:marTop w:val="0"/>
                                          <w:marBottom w:val="0"/>
                                          <w:divBdr>
                                            <w:top w:val="none" w:sz="0" w:space="0" w:color="auto"/>
                                            <w:left w:val="none" w:sz="0" w:space="0" w:color="auto"/>
                                            <w:bottom w:val="none" w:sz="0" w:space="0" w:color="auto"/>
                                            <w:right w:val="none" w:sz="0" w:space="0" w:color="auto"/>
                                          </w:divBdr>
                                          <w:divsChild>
                                            <w:div w:id="1732993862">
                                              <w:marLeft w:val="0"/>
                                              <w:marRight w:val="0"/>
                                              <w:marTop w:val="0"/>
                                              <w:marBottom w:val="0"/>
                                              <w:divBdr>
                                                <w:top w:val="none" w:sz="0" w:space="0" w:color="auto"/>
                                                <w:left w:val="none" w:sz="0" w:space="0" w:color="auto"/>
                                                <w:bottom w:val="none" w:sz="0" w:space="0" w:color="auto"/>
                                                <w:right w:val="none" w:sz="0" w:space="0" w:color="auto"/>
                                              </w:divBdr>
                                              <w:divsChild>
                                                <w:div w:id="306252330">
                                                  <w:marLeft w:val="0"/>
                                                  <w:marRight w:val="0"/>
                                                  <w:marTop w:val="0"/>
                                                  <w:marBottom w:val="0"/>
                                                  <w:divBdr>
                                                    <w:top w:val="none" w:sz="0" w:space="0" w:color="auto"/>
                                                    <w:left w:val="none" w:sz="0" w:space="0" w:color="auto"/>
                                                    <w:bottom w:val="none" w:sz="0" w:space="0" w:color="auto"/>
                                                    <w:right w:val="none" w:sz="0" w:space="0" w:color="auto"/>
                                                  </w:divBdr>
                                                  <w:divsChild>
                                                    <w:div w:id="601958113">
                                                      <w:marLeft w:val="0"/>
                                                      <w:marRight w:val="0"/>
                                                      <w:marTop w:val="0"/>
                                                      <w:marBottom w:val="0"/>
                                                      <w:divBdr>
                                                        <w:top w:val="none" w:sz="0" w:space="0" w:color="auto"/>
                                                        <w:left w:val="none" w:sz="0" w:space="0" w:color="auto"/>
                                                        <w:bottom w:val="none" w:sz="0" w:space="0" w:color="auto"/>
                                                        <w:right w:val="none" w:sz="0" w:space="0" w:color="auto"/>
                                                      </w:divBdr>
                                                      <w:divsChild>
                                                        <w:div w:id="8652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807640">
      <w:bodyDiv w:val="1"/>
      <w:marLeft w:val="0"/>
      <w:marRight w:val="0"/>
      <w:marTop w:val="0"/>
      <w:marBottom w:val="0"/>
      <w:divBdr>
        <w:top w:val="none" w:sz="0" w:space="0" w:color="auto"/>
        <w:left w:val="none" w:sz="0" w:space="0" w:color="auto"/>
        <w:bottom w:val="none" w:sz="0" w:space="0" w:color="auto"/>
        <w:right w:val="none" w:sz="0" w:space="0" w:color="auto"/>
      </w:divBdr>
    </w:div>
    <w:div w:id="765269076">
      <w:bodyDiv w:val="1"/>
      <w:marLeft w:val="0"/>
      <w:marRight w:val="0"/>
      <w:marTop w:val="0"/>
      <w:marBottom w:val="0"/>
      <w:divBdr>
        <w:top w:val="none" w:sz="0" w:space="0" w:color="auto"/>
        <w:left w:val="none" w:sz="0" w:space="0" w:color="auto"/>
        <w:bottom w:val="none" w:sz="0" w:space="0" w:color="auto"/>
        <w:right w:val="none" w:sz="0" w:space="0" w:color="auto"/>
      </w:divBdr>
    </w:div>
    <w:div w:id="851189013">
      <w:bodyDiv w:val="1"/>
      <w:marLeft w:val="0"/>
      <w:marRight w:val="0"/>
      <w:marTop w:val="0"/>
      <w:marBottom w:val="0"/>
      <w:divBdr>
        <w:top w:val="none" w:sz="0" w:space="0" w:color="auto"/>
        <w:left w:val="none" w:sz="0" w:space="0" w:color="auto"/>
        <w:bottom w:val="none" w:sz="0" w:space="0" w:color="auto"/>
        <w:right w:val="none" w:sz="0" w:space="0" w:color="auto"/>
      </w:divBdr>
    </w:div>
    <w:div w:id="949823330">
      <w:bodyDiv w:val="1"/>
      <w:marLeft w:val="0"/>
      <w:marRight w:val="0"/>
      <w:marTop w:val="0"/>
      <w:marBottom w:val="0"/>
      <w:divBdr>
        <w:top w:val="none" w:sz="0" w:space="0" w:color="auto"/>
        <w:left w:val="none" w:sz="0" w:space="0" w:color="auto"/>
        <w:bottom w:val="none" w:sz="0" w:space="0" w:color="auto"/>
        <w:right w:val="none" w:sz="0" w:space="0" w:color="auto"/>
      </w:divBdr>
    </w:div>
    <w:div w:id="1042940756">
      <w:bodyDiv w:val="1"/>
      <w:marLeft w:val="0"/>
      <w:marRight w:val="0"/>
      <w:marTop w:val="0"/>
      <w:marBottom w:val="0"/>
      <w:divBdr>
        <w:top w:val="none" w:sz="0" w:space="0" w:color="auto"/>
        <w:left w:val="none" w:sz="0" w:space="0" w:color="auto"/>
        <w:bottom w:val="none" w:sz="0" w:space="0" w:color="auto"/>
        <w:right w:val="none" w:sz="0" w:space="0" w:color="auto"/>
      </w:divBdr>
    </w:div>
    <w:div w:id="1067607310">
      <w:bodyDiv w:val="1"/>
      <w:marLeft w:val="0"/>
      <w:marRight w:val="0"/>
      <w:marTop w:val="0"/>
      <w:marBottom w:val="0"/>
      <w:divBdr>
        <w:top w:val="none" w:sz="0" w:space="0" w:color="auto"/>
        <w:left w:val="none" w:sz="0" w:space="0" w:color="auto"/>
        <w:bottom w:val="none" w:sz="0" w:space="0" w:color="auto"/>
        <w:right w:val="none" w:sz="0" w:space="0" w:color="auto"/>
      </w:divBdr>
    </w:div>
    <w:div w:id="1068965372">
      <w:bodyDiv w:val="1"/>
      <w:marLeft w:val="0"/>
      <w:marRight w:val="0"/>
      <w:marTop w:val="0"/>
      <w:marBottom w:val="0"/>
      <w:divBdr>
        <w:top w:val="none" w:sz="0" w:space="0" w:color="auto"/>
        <w:left w:val="none" w:sz="0" w:space="0" w:color="auto"/>
        <w:bottom w:val="none" w:sz="0" w:space="0" w:color="auto"/>
        <w:right w:val="none" w:sz="0" w:space="0" w:color="auto"/>
      </w:divBdr>
    </w:div>
    <w:div w:id="1136993693">
      <w:bodyDiv w:val="1"/>
      <w:marLeft w:val="0"/>
      <w:marRight w:val="0"/>
      <w:marTop w:val="0"/>
      <w:marBottom w:val="0"/>
      <w:divBdr>
        <w:top w:val="none" w:sz="0" w:space="0" w:color="auto"/>
        <w:left w:val="none" w:sz="0" w:space="0" w:color="auto"/>
        <w:bottom w:val="none" w:sz="0" w:space="0" w:color="auto"/>
        <w:right w:val="none" w:sz="0" w:space="0" w:color="auto"/>
      </w:divBdr>
    </w:div>
    <w:div w:id="1184857931">
      <w:bodyDiv w:val="1"/>
      <w:marLeft w:val="0"/>
      <w:marRight w:val="0"/>
      <w:marTop w:val="0"/>
      <w:marBottom w:val="0"/>
      <w:divBdr>
        <w:top w:val="none" w:sz="0" w:space="0" w:color="auto"/>
        <w:left w:val="none" w:sz="0" w:space="0" w:color="auto"/>
        <w:bottom w:val="none" w:sz="0" w:space="0" w:color="auto"/>
        <w:right w:val="none" w:sz="0" w:space="0" w:color="auto"/>
      </w:divBdr>
    </w:div>
    <w:div w:id="1233154083">
      <w:bodyDiv w:val="1"/>
      <w:marLeft w:val="0"/>
      <w:marRight w:val="0"/>
      <w:marTop w:val="0"/>
      <w:marBottom w:val="0"/>
      <w:divBdr>
        <w:top w:val="none" w:sz="0" w:space="0" w:color="auto"/>
        <w:left w:val="none" w:sz="0" w:space="0" w:color="auto"/>
        <w:bottom w:val="none" w:sz="0" w:space="0" w:color="auto"/>
        <w:right w:val="none" w:sz="0" w:space="0" w:color="auto"/>
      </w:divBdr>
    </w:div>
    <w:div w:id="1322271757">
      <w:bodyDiv w:val="1"/>
      <w:marLeft w:val="0"/>
      <w:marRight w:val="0"/>
      <w:marTop w:val="0"/>
      <w:marBottom w:val="0"/>
      <w:divBdr>
        <w:top w:val="none" w:sz="0" w:space="0" w:color="auto"/>
        <w:left w:val="none" w:sz="0" w:space="0" w:color="auto"/>
        <w:bottom w:val="none" w:sz="0" w:space="0" w:color="auto"/>
        <w:right w:val="none" w:sz="0" w:space="0" w:color="auto"/>
      </w:divBdr>
    </w:div>
    <w:div w:id="1497187278">
      <w:bodyDiv w:val="1"/>
      <w:marLeft w:val="0"/>
      <w:marRight w:val="0"/>
      <w:marTop w:val="0"/>
      <w:marBottom w:val="0"/>
      <w:divBdr>
        <w:top w:val="none" w:sz="0" w:space="0" w:color="auto"/>
        <w:left w:val="none" w:sz="0" w:space="0" w:color="auto"/>
        <w:bottom w:val="none" w:sz="0" w:space="0" w:color="auto"/>
        <w:right w:val="none" w:sz="0" w:space="0" w:color="auto"/>
      </w:divBdr>
    </w:div>
    <w:div w:id="1519470485">
      <w:bodyDiv w:val="1"/>
      <w:marLeft w:val="0"/>
      <w:marRight w:val="0"/>
      <w:marTop w:val="0"/>
      <w:marBottom w:val="0"/>
      <w:divBdr>
        <w:top w:val="none" w:sz="0" w:space="0" w:color="auto"/>
        <w:left w:val="none" w:sz="0" w:space="0" w:color="auto"/>
        <w:bottom w:val="none" w:sz="0" w:space="0" w:color="auto"/>
        <w:right w:val="none" w:sz="0" w:space="0" w:color="auto"/>
      </w:divBdr>
    </w:div>
    <w:div w:id="1540701418">
      <w:bodyDiv w:val="1"/>
      <w:marLeft w:val="0"/>
      <w:marRight w:val="0"/>
      <w:marTop w:val="0"/>
      <w:marBottom w:val="0"/>
      <w:divBdr>
        <w:top w:val="none" w:sz="0" w:space="0" w:color="auto"/>
        <w:left w:val="none" w:sz="0" w:space="0" w:color="auto"/>
        <w:bottom w:val="none" w:sz="0" w:space="0" w:color="auto"/>
        <w:right w:val="none" w:sz="0" w:space="0" w:color="auto"/>
      </w:divBdr>
    </w:div>
    <w:div w:id="1609001333">
      <w:bodyDiv w:val="1"/>
      <w:marLeft w:val="0"/>
      <w:marRight w:val="0"/>
      <w:marTop w:val="0"/>
      <w:marBottom w:val="0"/>
      <w:divBdr>
        <w:top w:val="none" w:sz="0" w:space="0" w:color="auto"/>
        <w:left w:val="none" w:sz="0" w:space="0" w:color="auto"/>
        <w:bottom w:val="none" w:sz="0" w:space="0" w:color="auto"/>
        <w:right w:val="none" w:sz="0" w:space="0" w:color="auto"/>
      </w:divBdr>
    </w:div>
    <w:div w:id="1725831423">
      <w:bodyDiv w:val="1"/>
      <w:marLeft w:val="0"/>
      <w:marRight w:val="0"/>
      <w:marTop w:val="0"/>
      <w:marBottom w:val="0"/>
      <w:divBdr>
        <w:top w:val="none" w:sz="0" w:space="0" w:color="auto"/>
        <w:left w:val="none" w:sz="0" w:space="0" w:color="auto"/>
        <w:bottom w:val="none" w:sz="0" w:space="0" w:color="auto"/>
        <w:right w:val="none" w:sz="0" w:space="0" w:color="auto"/>
      </w:divBdr>
    </w:div>
    <w:div w:id="1759448394">
      <w:bodyDiv w:val="1"/>
      <w:marLeft w:val="0"/>
      <w:marRight w:val="0"/>
      <w:marTop w:val="0"/>
      <w:marBottom w:val="0"/>
      <w:divBdr>
        <w:top w:val="none" w:sz="0" w:space="0" w:color="auto"/>
        <w:left w:val="none" w:sz="0" w:space="0" w:color="auto"/>
        <w:bottom w:val="none" w:sz="0" w:space="0" w:color="auto"/>
        <w:right w:val="none" w:sz="0" w:space="0" w:color="auto"/>
      </w:divBdr>
    </w:div>
    <w:div w:id="1792943494">
      <w:bodyDiv w:val="1"/>
      <w:marLeft w:val="0"/>
      <w:marRight w:val="0"/>
      <w:marTop w:val="0"/>
      <w:marBottom w:val="0"/>
      <w:divBdr>
        <w:top w:val="none" w:sz="0" w:space="0" w:color="auto"/>
        <w:left w:val="none" w:sz="0" w:space="0" w:color="auto"/>
        <w:bottom w:val="none" w:sz="0" w:space="0" w:color="auto"/>
        <w:right w:val="none" w:sz="0" w:space="0" w:color="auto"/>
      </w:divBdr>
    </w:div>
    <w:div w:id="1799640873">
      <w:bodyDiv w:val="1"/>
      <w:marLeft w:val="0"/>
      <w:marRight w:val="0"/>
      <w:marTop w:val="0"/>
      <w:marBottom w:val="0"/>
      <w:divBdr>
        <w:top w:val="none" w:sz="0" w:space="0" w:color="auto"/>
        <w:left w:val="none" w:sz="0" w:space="0" w:color="auto"/>
        <w:bottom w:val="none" w:sz="0" w:space="0" w:color="auto"/>
        <w:right w:val="none" w:sz="0" w:space="0" w:color="auto"/>
      </w:divBdr>
    </w:div>
    <w:div w:id="1944455596">
      <w:bodyDiv w:val="1"/>
      <w:marLeft w:val="0"/>
      <w:marRight w:val="0"/>
      <w:marTop w:val="0"/>
      <w:marBottom w:val="0"/>
      <w:divBdr>
        <w:top w:val="none" w:sz="0" w:space="0" w:color="auto"/>
        <w:left w:val="none" w:sz="0" w:space="0" w:color="auto"/>
        <w:bottom w:val="none" w:sz="0" w:space="0" w:color="auto"/>
        <w:right w:val="none" w:sz="0" w:space="0" w:color="auto"/>
      </w:divBdr>
    </w:div>
    <w:div w:id="2011980851">
      <w:bodyDiv w:val="1"/>
      <w:marLeft w:val="0"/>
      <w:marRight w:val="0"/>
      <w:marTop w:val="0"/>
      <w:marBottom w:val="0"/>
      <w:divBdr>
        <w:top w:val="none" w:sz="0" w:space="0" w:color="auto"/>
        <w:left w:val="none" w:sz="0" w:space="0" w:color="auto"/>
        <w:bottom w:val="none" w:sz="0" w:space="0" w:color="auto"/>
        <w:right w:val="none" w:sz="0" w:space="0" w:color="auto"/>
      </w:divBdr>
    </w:div>
    <w:div w:id="2023241443">
      <w:bodyDiv w:val="1"/>
      <w:marLeft w:val="0"/>
      <w:marRight w:val="0"/>
      <w:marTop w:val="0"/>
      <w:marBottom w:val="0"/>
      <w:divBdr>
        <w:top w:val="none" w:sz="0" w:space="0" w:color="auto"/>
        <w:left w:val="none" w:sz="0" w:space="0" w:color="auto"/>
        <w:bottom w:val="none" w:sz="0" w:space="0" w:color="auto"/>
        <w:right w:val="none" w:sz="0" w:space="0" w:color="auto"/>
      </w:divBdr>
    </w:div>
    <w:div w:id="2038844650">
      <w:bodyDiv w:val="1"/>
      <w:marLeft w:val="0"/>
      <w:marRight w:val="0"/>
      <w:marTop w:val="0"/>
      <w:marBottom w:val="0"/>
      <w:divBdr>
        <w:top w:val="none" w:sz="0" w:space="0" w:color="auto"/>
        <w:left w:val="none" w:sz="0" w:space="0" w:color="auto"/>
        <w:bottom w:val="none" w:sz="0" w:space="0" w:color="auto"/>
        <w:right w:val="none" w:sz="0" w:space="0" w:color="auto"/>
      </w:divBdr>
    </w:div>
    <w:div w:id="208367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Aslinur Gursoy</dc:creator>
  <cp:keywords/>
  <dc:description/>
  <cp:lastModifiedBy>Aslinur Gursoy</cp:lastModifiedBy>
  <cp:revision>2</cp:revision>
  <dcterms:created xsi:type="dcterms:W3CDTF">2026-04-21T21:27:00Z</dcterms:created>
  <dcterms:modified xsi:type="dcterms:W3CDTF">2026-04-21T22:21:00Z</dcterms:modified>
</cp:coreProperties>
</file>