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  <Override ContentType="application/vnd.ms-office.chartcolorstyle+xml" PartName="/word/charts/colors1.xml"/>
  <Override ContentType="application/vnd.ms-office.chartcolorstyle+xml" PartName="/word/charts/colors2.xml"/>
  <Override ContentType="application/vnd.ms-office.chartstyle+xml" PartName="/word/charts/style1.xml"/>
  <Override ContentType="application/vnd.ms-office.chartstyle+xml" PartName="/word/charts/style2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064" w:rsidRDefault="00265064">
      <w:bookmarkStart w:id="0" w:name="_Hlk483172806"/>
      <w:bookmarkEnd w:id="0"/>
    </w:p>
    <w:p w:rsidR="00265064" w:rsidRPr="00300DDE" w:rsidRDefault="00265064">
      <w:pPr>
        <w:pStyle w:val="Titreprincipal"/>
        <w:rPr>
          <w:color w:val="auto"/>
        </w:rPr>
      </w:pPr>
    </w:p>
    <w:tbl>
      <w:tblPr>
        <w:tblW w:w="5000" w:type="pct"/>
        <w:tblInd w:w="-39" w:type="dxa"/>
        <w:tblBorders>
          <w:top w:val="single" w:sz="16" w:space="0" w:color="000001"/>
          <w:left w:val="single" w:sz="16" w:space="0" w:color="000001"/>
          <w:bottom w:val="single" w:sz="16" w:space="0" w:color="000001"/>
          <w:right w:val="single" w:sz="16" w:space="0" w:color="000001"/>
          <w:insideH w:val="single" w:sz="16" w:space="0" w:color="000001"/>
          <w:insideV w:val="single" w:sz="16" w:space="0" w:color="000001"/>
        </w:tblBorders>
        <w:tblCellMar>
          <w:top w:w="55" w:type="dxa"/>
          <w:left w:w="-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93"/>
      </w:tblGrid>
      <w:tr w:rsidR="00300DDE" w:rsidRPr="00300DDE" w:rsidTr="00300DDE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-5" w:type="dxa"/>
            </w:tcMar>
          </w:tcPr>
          <w:p w:rsidR="00265064" w:rsidRPr="00300DDE" w:rsidRDefault="00265064">
            <w:pPr>
              <w:pStyle w:val="Titreprincipal"/>
              <w:rPr>
                <w:color w:val="auto"/>
              </w:rPr>
            </w:pPr>
          </w:p>
          <w:p w:rsidR="003E011D" w:rsidRPr="00DF3969" w:rsidRDefault="00076E8B" w:rsidP="00300DDE">
            <w:pPr>
              <w:pStyle w:val="Titre"/>
              <w:jc w:val="center"/>
              <w:rPr>
                <w:rStyle w:val="Titredulivre"/>
                <w:color w:val="005191" w:themeColor="accent1"/>
                <w:sz w:val="72"/>
                <w:lang w:val="en-US"/>
              </w:rPr>
            </w:pPr>
            <w:r w:rsidRPr="00DF3969">
              <w:rPr>
                <w:rStyle w:val="Titredulivre"/>
                <w:color w:val="005191" w:themeColor="accent1"/>
                <w:sz w:val="72"/>
                <w:lang w:val="en-US"/>
              </w:rPr>
              <w:t>Clinica Santa Monica</w:t>
            </w:r>
          </w:p>
          <w:p w:rsidR="00220E46" w:rsidRPr="00DF3969" w:rsidRDefault="004E695B" w:rsidP="004E695B">
            <w:pPr>
              <w:jc w:val="center"/>
              <w:rPr>
                <w:rStyle w:val="Rfrenceple"/>
                <w:lang w:val="en-US"/>
              </w:rPr>
            </w:pPr>
            <w:r w:rsidRPr="00DF3969">
              <w:rPr>
                <w:rStyle w:val="Rfrenceple"/>
                <w:lang w:val="en-US"/>
              </w:rPr>
              <w:t xml:space="preserve">Branch : </w:t>
            </w:r>
            <w:r w:rsidR="00220E46" w:rsidRPr="00DF3969">
              <w:rPr>
                <w:rStyle w:val="Rfrenceple"/>
                <w:lang w:val="en-US"/>
              </w:rPr>
              <w:t>main</w:t>
            </w:r>
          </w:p>
          <w:p w:rsidR="00BB4162" w:rsidRDefault="00BB4162" w:rsidP="00300DDE">
            <w:pPr>
              <w:pStyle w:val="Sous-titre"/>
              <w:rPr>
                <w:rStyle w:val="Titredulivre"/>
                <w:color w:val="4BACC6" w:themeColor="accent5"/>
                <w:sz w:val="28"/>
              </w:rPr>
            </w:pPr>
            <w:r w:rsidRPr="00300DDE">
              <w:rPr>
                <w:rStyle w:val="Titredulivre"/>
                <w:color w:val="4BACC6" w:themeColor="accent5"/>
                <w:sz w:val="28"/>
              </w:rPr>
              <w:t>Version not provided</w:t>
            </w:r>
          </w:p>
          <w:p w:rsidR="00300DDE" w:rsidRPr="00300DDE" w:rsidRDefault="00300DDE" w:rsidP="00300DDE"/>
          <w:p w:rsidR="001F5FAC" w:rsidRPr="00300DDE" w:rsidRDefault="001F5FAC" w:rsidP="000942FB">
            <w:pPr>
              <w:pStyle w:val="Titreprincipal"/>
              <w:rPr>
                <w:rStyle w:val="Titredulivre"/>
                <w:color w:val="auto"/>
              </w:rPr>
            </w:pPr>
            <w:r w:rsidRPr="00300DDE">
              <w:rPr>
                <w:rStyle w:val="TitreCar"/>
              </w:rPr>
              <w:t>Code</w:t>
            </w:r>
            <w:r w:rsidRPr="00300DDE">
              <w:rPr>
                <w:rStyle w:val="Titredulivre"/>
                <w:color w:val="auto"/>
              </w:rPr>
              <w:t xml:space="preserve"> </w:t>
            </w:r>
            <w:r w:rsidR="00300DDE">
              <w:rPr>
                <w:rStyle w:val="TitreCar"/>
              </w:rPr>
              <w:t>analysis</w:t>
            </w:r>
          </w:p>
          <w:p w:rsidR="000942FB" w:rsidRPr="00300DDE" w:rsidRDefault="000942FB" w:rsidP="000942FB">
            <w:pPr>
              <w:pStyle w:val="Titreprincipal"/>
              <w:rPr>
                <w:color w:val="auto"/>
              </w:rPr>
            </w:pPr>
          </w:p>
        </w:tc>
      </w:tr>
    </w:tbl>
    <w:p w:rsidR="00265064" w:rsidRDefault="00265064">
      <w:pPr>
        <w:pStyle w:val="Titreprincipal"/>
      </w:pPr>
    </w:p>
    <w:p w:rsidR="00265064" w:rsidRDefault="00265064">
      <w:pPr>
        <w:jc w:val="center"/>
        <w:rPr>
          <w:sz w:val="60"/>
          <w:szCs w:val="60"/>
        </w:rPr>
      </w:pPr>
    </w:p>
    <w:tbl>
      <w:tblPr>
        <w:tblW w:w="5000" w:type="pct"/>
        <w:tblInd w:w="-14" w:type="dxa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46" w:type="dxa"/>
          <w:right w:w="70" w:type="dxa"/>
        </w:tblCellMar>
        <w:tblLook w:val="0000" w:firstRow="0" w:lastRow="0" w:firstColumn="0" w:lastColumn="0" w:noHBand="0" w:noVBand="0"/>
      </w:tblPr>
      <w:tblGrid>
        <w:gridCol w:w="9754"/>
      </w:tblGrid>
      <w:tr w:rsidR="00265064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265064" w:rsidRPr="00DF3969" w:rsidRDefault="00265064">
            <w:pPr>
              <w:tabs>
                <w:tab w:val="left" w:pos="5103"/>
              </w:tabs>
              <w:ind w:left="170"/>
              <w:rPr>
                <w:b/>
              </w:rPr>
            </w:pPr>
          </w:p>
          <w:p w:rsidR="00265064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By: default</w:t>
            </w:r>
          </w:p>
          <w:p w:rsidR="001F5FAC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</w:p>
          <w:p w:rsidR="001F5FAC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2026-06-23</w:t>
            </w:r>
          </w:p>
          <w:p w:rsidR="00DF3969" w:rsidRPr="006E25C4" w:rsidRDefault="00DF3969">
            <w:pPr>
              <w:tabs>
                <w:tab w:val="left" w:pos="5103"/>
              </w:tabs>
              <w:ind w:left="170"/>
              <w:rPr>
                <w:lang w:val="en-US"/>
              </w:rPr>
            </w:pPr>
            <w:r>
              <w:rPr>
                <w:b/>
                <w:lang w:val="en-US"/>
              </w:rPr>
              <w:t>Analyzed the : 2026-06-23</w:t>
            </w:r>
            <w:bookmarkStart w:id="1" w:name="_GoBack"/>
            <w:bookmarkEnd w:id="1"/>
          </w:p>
          <w:p w:rsidR="00265064" w:rsidRPr="006E25C4" w:rsidRDefault="00265064" w:rsidP="001F5FAC">
            <w:pPr>
              <w:tabs>
                <w:tab w:val="left" w:pos="5103"/>
              </w:tabs>
              <w:rPr>
                <w:lang w:val="en-US"/>
              </w:rPr>
            </w:pPr>
          </w:p>
        </w:tc>
      </w:tr>
      <w:tr w:rsidR="00DF3969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DF3969" w:rsidRPr="00DF3969" w:rsidRDefault="00DF3969">
            <w:pPr>
              <w:tabs>
                <w:tab w:val="left" w:pos="5103"/>
              </w:tabs>
              <w:ind w:left="170"/>
              <w:rPr>
                <w:b/>
              </w:rPr>
            </w:pPr>
          </w:p>
        </w:tc>
      </w:tr>
    </w:tbl>
    <w:p w:rsidR="00265064" w:rsidRPr="006E25C4" w:rsidRDefault="00076E8B">
      <w:pPr>
        <w:rPr>
          <w:lang w:val="en-US"/>
        </w:rPr>
      </w:pPr>
      <w:r w:rsidRPr="006E25C4">
        <w:rPr>
          <w:lang w:val="en-US"/>
        </w:rPr>
        <w:br w:type="page"/>
      </w:r>
    </w:p>
    <w:bookmarkStart w:id="2" w:name="_Toc97156258" w:displacedByCustomXml="next"/>
    <w:sdt>
      <w:sdtPr>
        <w:rPr>
          <w:rFonts w:eastAsiaTheme="minorHAnsi"/>
          <w:b w:val="0"/>
          <w:bCs w:val="0"/>
          <w:caps w:val="0"/>
          <w:color w:val="00000A"/>
          <w:spacing w:val="0"/>
          <w:sz w:val="20"/>
          <w:szCs w:val="20"/>
        </w:rPr>
        <w:id w:val="1249220033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</w:rPr>
      </w:sdtEndPr>
      <w:sdtContent>
        <w:p w:rsidR="00265064" w:rsidRDefault="001F5FAC" w:rsidP="001F5FAC">
          <w:pPr>
            <w:pStyle w:val="Titre1"/>
          </w:pPr>
          <w:r w:rsidRPr="005540B0">
            <w:t>Content</w:t>
          </w:r>
          <w:bookmarkEnd w:id="2"/>
        </w:p>
        <w:p w:rsidR="00B26DFA" w:rsidRDefault="00076E8B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r>
            <w:fldChar w:fldCharType="begin"/>
          </w:r>
          <w:r>
            <w:instrText>TOC \z \o "1-3" \u \h</w:instrText>
          </w:r>
          <w:r>
            <w:fldChar w:fldCharType="separate"/>
          </w:r>
          <w:hyperlink w:anchor="_Toc97156258" w:history="1">
            <w:r w:rsidR="00B26DFA" w:rsidRPr="00B17DAE">
              <w:rPr>
                <w:rStyle w:val="Lienhypertexte"/>
                <w:noProof/>
              </w:rPr>
              <w:t>Content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1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59" w:history="1">
            <w:r w:rsidR="00B26DFA" w:rsidRPr="00B17DAE">
              <w:rPr>
                <w:rStyle w:val="Lienhypertexte"/>
                <w:noProof/>
                <w:lang w:val="en-US"/>
              </w:rPr>
              <w:t>Introduction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0" w:history="1">
            <w:r w:rsidR="00B26DFA" w:rsidRPr="00B17DAE">
              <w:rPr>
                <w:rStyle w:val="Lienhypertexte"/>
                <w:noProof/>
              </w:rPr>
              <w:t>Configuration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1" w:history="1">
            <w:r w:rsidR="00B26DFA" w:rsidRPr="00B17DAE">
              <w:rPr>
                <w:rStyle w:val="Lienhypertexte"/>
                <w:noProof/>
              </w:rPr>
              <w:t>Synthesis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2" w:history="1">
            <w:r w:rsidR="00B26DFA" w:rsidRPr="00B17DAE">
              <w:rPr>
                <w:rStyle w:val="Lienhypertexte"/>
                <w:noProof/>
              </w:rPr>
              <w:t>Analysis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3" w:history="1">
            <w:r w:rsidR="00B26DFA" w:rsidRPr="00B17DAE">
              <w:rPr>
                <w:rStyle w:val="Lienhypertexte"/>
                <w:noProof/>
                <w:lang w:val="en-US"/>
              </w:rPr>
              <w:t>Quality gate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4" w:history="1">
            <w:r w:rsidR="00B26DFA" w:rsidRPr="00B17DAE">
              <w:rPr>
                <w:rStyle w:val="Lienhypertexte"/>
                <w:noProof/>
              </w:rPr>
              <w:t>Metrics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5" w:history="1">
            <w:r w:rsidR="00B26DFA" w:rsidRPr="00B17DAE">
              <w:rPr>
                <w:rStyle w:val="Lienhypertexte"/>
                <w:noProof/>
              </w:rPr>
              <w:t>Tests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6" w:history="1">
            <w:r w:rsidR="00B26DFA" w:rsidRPr="00B17DAE">
              <w:rPr>
                <w:rStyle w:val="Lienhypertexte"/>
                <w:noProof/>
              </w:rPr>
              <w:t>Detailed technical debt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_Toc97156266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7" w:history="1">
            <w:r w:rsidR="00B26DFA" w:rsidRPr="00B17DAE">
              <w:rPr>
                <w:rStyle w:val="Lienhypertexte"/>
                <w:noProof/>
              </w:rPr>
              <w:t>Metrics Range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_Toc97156267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8" w:history="1">
            <w:r w:rsidR="00B26DFA" w:rsidRPr="00B17DAE">
              <w:rPr>
                <w:rStyle w:val="Lienhypertexte"/>
                <w:noProof/>
                <w:lang w:val="en-US"/>
              </w:rPr>
              <w:t>Volume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9" w:history="1">
            <w:r w:rsidR="00B26DFA" w:rsidRPr="00B17DAE">
              <w:rPr>
                <w:rStyle w:val="Lienhypertexte"/>
                <w:noProof/>
                <w:lang w:val="en-US"/>
              </w:rPr>
              <w:t>Issues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0" w:history="1">
            <w:r w:rsidR="00B26DFA" w:rsidRPr="00B17DAE">
              <w:rPr>
                <w:rStyle w:val="Lienhypertexte"/>
                <w:noProof/>
                <w:lang w:val="en-US"/>
              </w:rPr>
              <w:t>Charts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1" w:history="1">
            <w:r w:rsidR="00B26DFA" w:rsidRPr="00B17DAE">
              <w:rPr>
                <w:rStyle w:val="Lienhypertexte"/>
                <w:noProof/>
                <w:lang w:val="en-US"/>
              </w:rPr>
              <w:t>Issues count by severity and type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2" w:history="1">
            <w:r w:rsidR="00B26DFA" w:rsidRPr="00B17DAE">
              <w:rPr>
                <w:rStyle w:val="Lienhypertexte"/>
                <w:noProof/>
                <w:lang w:val="en-US"/>
              </w:rPr>
              <w:t>Issues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73" w:history="1">
            <w:r w:rsidR="00B26DFA" w:rsidRPr="00B17DAE">
              <w:rPr>
                <w:rStyle w:val="Lienhypertexte"/>
                <w:noProof/>
                <w:lang w:val="en-US"/>
              </w:rPr>
              <w:t>Security Hotspots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4" w:history="1">
            <w:r w:rsidR="00B26DFA" w:rsidRPr="00B17DAE">
              <w:rPr>
                <w:rStyle w:val="Lienhypertexte"/>
                <w:noProof/>
                <w:lang w:val="en-US"/>
              </w:rPr>
              <w:t>Security hotspots count by category and priority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5" w:history="1">
            <w:r w:rsidR="00B26DFA" w:rsidRPr="00B17DAE">
              <w:rPr>
                <w:rStyle w:val="Lienhypertexte"/>
                <w:noProof/>
                <w:lang w:val="en-US"/>
              </w:rPr>
              <w:t>Security hotspots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265064" w:rsidRPr="001F5FAC" w:rsidRDefault="00076E8B" w:rsidP="001F5FAC">
          <w:pPr>
            <w:pStyle w:val="Tabledesmatiresniveau1"/>
            <w:tabs>
              <w:tab w:val="right" w:leader="dot" w:pos="9638"/>
            </w:tabs>
          </w:pPr>
          <w:r>
            <w:fldChar w:fldCharType="end"/>
          </w:r>
        </w:p>
      </w:sdtContent>
    </w:sdt>
    <w:p w:rsidR="00265064" w:rsidRDefault="00076E8B">
      <w:pPr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426961" w:rsidRPr="006E25C4" w:rsidRDefault="001F5FAC" w:rsidP="001F5FAC">
      <w:pPr>
        <w:pStyle w:val="Titre1"/>
        <w:rPr>
          <w:lang w:val="en-US"/>
        </w:rPr>
      </w:pPr>
      <w:bookmarkStart w:id="3" w:name="_Toc481744297"/>
      <w:bookmarkStart w:id="4" w:name="_Toc97156259"/>
      <w:bookmarkEnd w:id="3"/>
      <w:r w:rsidRPr="006E25C4">
        <w:rPr>
          <w:lang w:val="en-US"/>
        </w:rPr>
        <w:lastRenderedPageBreak/>
        <w:t>Introduction</w:t>
      </w:r>
      <w:bookmarkEnd w:id="4"/>
    </w:p>
    <w:p w:rsidR="00426961" w:rsidRDefault="001F5FAC" w:rsidP="00426961">
      <w:pPr>
        <w:rPr>
          <w:lang w:val="en-US"/>
        </w:rPr>
      </w:pPr>
      <w:r w:rsidRPr="001F5FAC">
        <w:rPr>
          <w:lang w:val="en-US"/>
        </w:rPr>
        <w:t>This document contains results of the code analysis of</w:t>
      </w:r>
      <w:r w:rsidR="00426961" w:rsidRPr="001F5FAC">
        <w:rPr>
          <w:lang w:val="en-US"/>
        </w:rPr>
        <w:t xml:space="preserve"> Clinica Santa Monica.</w:t>
      </w:r>
    </w:p>
    <w:p w:rsidR="00BB4162" w:rsidRDefault="00BB4162" w:rsidP="00426961">
      <w:pPr>
        <w:rPr>
          <w:lang w:val="en-US"/>
        </w:rPr>
      </w:pPr>
      <w:r>
        <w:rPr>
          <w:lang w:val="en-US"/>
        </w:rPr>
        <w:t/>
      </w:r>
    </w:p>
    <w:p w:rsidR="00B675AF" w:rsidRPr="001F5FAC" w:rsidRDefault="00B675AF" w:rsidP="00426961">
      <w:pPr>
        <w:rPr>
          <w:lang w:val="en-US"/>
        </w:rPr>
      </w:pPr>
    </w:p>
    <w:p w:rsidR="00CF2650" w:rsidRDefault="001F5FAC" w:rsidP="001F5FAC">
      <w:pPr>
        <w:pStyle w:val="Titre1"/>
      </w:pPr>
      <w:bookmarkStart w:id="5" w:name="_Toc97156260"/>
      <w:r>
        <w:t>Configuration</w:t>
      </w:r>
      <w:bookmarkEnd w:id="5"/>
    </w:p>
    <w:p w:rsidR="00CF2650" w:rsidRDefault="001F5FAC" w:rsidP="00CF2650">
      <w:pPr>
        <w:numPr>
          <w:ilvl w:val="0"/>
          <w:numId w:val="3"/>
        </w:numPr>
      </w:pPr>
      <w:r>
        <w:t>Quality Profiles</w:t>
      </w:r>
    </w:p>
    <w:p w:rsidR="00CF2650" w:rsidRDefault="001F5FAC" w:rsidP="00B6799A">
      <w:pPr>
        <w:pStyle w:val="Paragraphedeliste"/>
        <w:numPr>
          <w:ilvl w:val="1"/>
          <w:numId w:val="3"/>
        </w:numPr>
      </w:pPr>
      <w:r>
        <w:t>Names</w:t>
      </w:r>
      <w:r w:rsidR="00CF2650">
        <w:t xml:space="preserve">: Sonar way [C#]; Sonar way [Docker]; </w:t>
      </w:r>
    </w:p>
    <w:p w:rsidR="00CF2650" w:rsidRDefault="001F5FAC" w:rsidP="00CF2650">
      <w:pPr>
        <w:numPr>
          <w:ilvl w:val="1"/>
          <w:numId w:val="3"/>
        </w:numPr>
      </w:pPr>
      <w:r>
        <w:t>Files</w:t>
      </w:r>
      <w:r w:rsidR="00CF2650">
        <w:t xml:space="preserve">: 1d2cfb83-a2b5-4622-9b8a-27bbfa08c993.json; c98aef37-a5d6-4a99-bb05-18247310e950.json; </w:t>
      </w:r>
    </w:p>
    <w:p w:rsidR="00CF2650" w:rsidRDefault="00CF2650" w:rsidP="00CF2650">
      <w:pPr>
        <w:numPr>
          <w:ilvl w:val="0"/>
          <w:numId w:val="3"/>
        </w:numPr>
      </w:pPr>
      <w:r>
        <w:t>Quality Gate</w:t>
      </w:r>
    </w:p>
    <w:p w:rsidR="00CF2650" w:rsidRDefault="00CF2650" w:rsidP="00CF2650">
      <w:pPr>
        <w:numPr>
          <w:ilvl w:val="1"/>
          <w:numId w:val="3"/>
        </w:numPr>
      </w:pPr>
      <w:r>
        <w:t>N</w:t>
      </w:r>
      <w:r w:rsidR="001F5FAC">
        <w:t>ame</w:t>
      </w:r>
      <w:r>
        <w:t>: Sonar way</w:t>
      </w:r>
    </w:p>
    <w:p w:rsidR="00CF2650" w:rsidRPr="00CF2650" w:rsidRDefault="001F5FAC" w:rsidP="00CF2650">
      <w:pPr>
        <w:numPr>
          <w:ilvl w:val="1"/>
          <w:numId w:val="3"/>
        </w:numPr>
      </w:pPr>
      <w:r>
        <w:t>File</w:t>
      </w:r>
      <w:r w:rsidR="00CF2650">
        <w:t>: Sonar way.xml</w:t>
      </w:r>
    </w:p>
    <w:p w:rsidR="00B675AF" w:rsidRDefault="00B675AF">
      <w:pPr>
        <w:rPr>
          <w:b/>
          <w:bCs/>
          <w:caps/>
          <w:color w:val="FFFFFF" w:themeColor="background1"/>
          <w:spacing w:val="15"/>
          <w:sz w:val="22"/>
          <w:szCs w:val="22"/>
        </w:rPr>
      </w:pPr>
      <w:bookmarkStart w:id="6" w:name="_Toc481744298"/>
      <w:bookmarkEnd w:id="6"/>
      <w:r>
        <w:br w:type="page"/>
      </w:r>
    </w:p>
    <w:p w:rsidR="005F2CF0" w:rsidRDefault="005F2CF0" w:rsidP="005F2CF0">
      <w:pPr>
        <w:pStyle w:val="Titre1"/>
      </w:pPr>
      <w:bookmarkStart w:id="7" w:name="_Toc97156261"/>
      <w:r>
        <w:lastRenderedPageBreak/>
        <w:t>Synthesis</w:t>
      </w:r>
      <w:bookmarkEnd w:id="7"/>
    </w:p>
    <w:p w:rsidR="00B675AF" w:rsidRDefault="00B675AF" w:rsidP="00B675AF">
      <w:pPr>
        <w:pStyle w:val="Titre2"/>
      </w:pPr>
      <w:bookmarkStart w:id="8" w:name="_Toc97156262"/>
      <w:r>
        <w:t>Analysis Status</w:t>
      </w:r>
      <w:bookmarkEnd w:id="8"/>
    </w:p>
    <w:tbl>
      <w:tblPr>
        <w:tblStyle w:val="Trameclaire-Accent5"/>
        <w:tblW w:w="4994" w:type="pct"/>
        <w:tblLayout w:type="fixed"/>
        <w:tblLook w:val="04A0" w:firstRow="1" w:lastRow="0" w:firstColumn="1" w:lastColumn="0" w:noHBand="0" w:noVBand="1"/>
        <w:tblCaption w:val="TT-SYNTHESIS-TT"/>
      </w:tblPr>
      <w:tblGrid>
        <w:gridCol w:w="2348"/>
        <w:gridCol w:w="2342"/>
        <w:gridCol w:w="2508"/>
        <w:gridCol w:w="2644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Reliability</w:t>
            </w:r>
          </w:p>
        </w:tc>
        <w:tc>
          <w:tcPr>
            <w:tcW w:w="1190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Security</w:t>
            </w:r>
          </w:p>
        </w:tc>
        <w:tc>
          <w:tcPr>
            <w:tcW w:w="1274" w:type="pct"/>
            <w:vAlign w:val="center"/>
          </w:tcPr>
          <w:p w:rsidR="00B675AF" w:rsidRDefault="00B675AF" w:rsidP="00F95E71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Review</w:t>
            </w:r>
          </w:p>
        </w:tc>
        <w:tc>
          <w:tcPr>
            <w:tcW w:w="134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Maintainability</w:t>
            </w:r>
          </w:p>
        </w:tc>
      </w:tr>
      <w:tr w:rsidR="00B675AF" w:rsidTr="00B67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/>
              <w:drawing>
                <wp:inline distT="0" distR="0" distB="0" distL="0">
                  <wp:extent cx="304800" cy="304800"/>
                  <wp:docPr id="0" name="Drawing 0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4" name="Drawing 4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pct"/>
            <w:vAlign w:val="center"/>
          </w:tcPr>
          <w:p w:rsidR="00B675AF" w:rsidRPr="00116282" w:rsidRDefault="00B675AF" w:rsidP="00F95E71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6" name="Drawing 6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7" name="Drawing 7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75AF" w:rsidRDefault="00B675AF" w:rsidP="00B675AF">
      <w:pPr>
        <w:rPr>
          <w:lang w:val="en-US"/>
        </w:rPr>
      </w:pPr>
    </w:p>
    <w:p w:rsidR="00E31B8D" w:rsidRDefault="00E31B8D" w:rsidP="00E31B8D">
      <w:pPr>
        <w:pStyle w:val="Titre2"/>
        <w:rPr>
          <w:lang w:val="en-US"/>
        </w:rPr>
      </w:pPr>
      <w:bookmarkStart w:id="9" w:name="_Toc72936669"/>
      <w:bookmarkStart w:id="10" w:name="_Toc97156263"/>
      <w:r>
        <w:rPr>
          <w:lang w:val="en-US"/>
        </w:rPr>
        <w:t>Quality gate status</w:t>
      </w:r>
      <w:bookmarkEnd w:id="9"/>
      <w:bookmarkEnd w:id="10"/>
    </w:p>
    <w:tbl>
      <w:tblPr>
        <w:tblStyle w:val="Trameclaire-Accent5"/>
        <w:tblW w:w="5000" w:type="pct"/>
        <w:tblLook w:val="0480" w:firstRow="0" w:lastRow="0" w:firstColumn="1" w:lastColumn="0" w:noHBand="0" w:noVBand="1"/>
      </w:tblPr>
      <w:tblGrid>
        <w:gridCol w:w="4927"/>
        <w:gridCol w:w="4927"/>
      </w:tblGrid>
      <w:tr w:rsidR="00E31B8D" w:rsidTr="00E31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Quality Gate Status</w:t>
            </w:r>
          </w:p>
        </w:tc>
        <w:tc>
          <w:tcPr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rStyle w:val="pl-s"/>
                <w:b/>
              </w:rPr>
              <w:t/>
              <w:drawing>
                <wp:inline distT="0" distR="0" distB="0" distL="0">
                  <wp:extent cx="812800" cy="254000"/>
                  <wp:docPr id="8" name="Drawing 8" descr="ERRO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RRO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1B8D" w:rsidRDefault="00E31B8D" w:rsidP="00E31B8D">
      <w:pPr>
        <w:rPr>
          <w:lang w:val="en-US"/>
        </w:rPr>
      </w:pPr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  <w:tr>
        <w:tc>
          <w:p>
            <w:r>
              <w:t>Metric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Coverage on New Code</w:t>
            </w:r>
          </w:p>
        </w:tc>
        <w:tc>
          <w:p>
            <w:r>
              <w:t>OK</w:t>
            </w:r>
          </w:p>
        </w:tc>
      </w:tr>
      <w:tr>
        <w:tc>
          <w:p>
            <w:r>
              <w:t>Duplicated Lines (%) on New Code</w:t>
            </w:r>
          </w:p>
        </w:tc>
        <w:tc>
          <w:p>
            <w:r>
              <w:t>ERROR (7.1% is greater than 3%)</w:t>
            </w:r>
          </w:p>
        </w:tc>
      </w:tr>
      <w:tr>
        <w:tc>
          <w:p>
            <w:r>
              <w:t>Security Hotspots Reviewed on New Code</w:t>
            </w:r>
          </w:p>
        </w:tc>
        <w:tc>
          <w:p>
            <w:r>
              <w:t>OK</w:t>
            </w:r>
          </w:p>
        </w:tc>
      </w:tr>
      <w:tr>
        <w:tc>
          <w:p>
            <w:r>
              <w:t>New Issues</w:t>
            </w:r>
          </w:p>
        </w:tc>
        <w:tc>
          <w:p>
            <w:r>
              <w:t>ERROR (129 is greater than 0)</w:t>
            </w:r>
          </w:p>
        </w:tc>
      </w:tr>
    </w:tbl>
    <w:p w:rsidR="00E31B8D" w:rsidRPr="00B675AF" w:rsidRDefault="00E31B8D" w:rsidP="00B675AF"/>
    <w:p w:rsidR="00B675AF" w:rsidRDefault="00B675AF" w:rsidP="00B675AF">
      <w:pPr>
        <w:pStyle w:val="Titre2"/>
      </w:pPr>
      <w:bookmarkStart w:id="11" w:name="_Toc97156264"/>
      <w:r>
        <w:t>Metrics</w:t>
      </w:r>
      <w:bookmarkEnd w:id="11"/>
    </w:p>
    <w:tbl>
      <w:tblPr>
        <w:tblStyle w:val="Trameclaire-Accent5"/>
        <w:tblW w:w="5002" w:type="pct"/>
        <w:tblLook w:val="04A0" w:firstRow="1" w:lastRow="0" w:firstColumn="1" w:lastColumn="0" w:noHBand="0" w:noVBand="1"/>
      </w:tblPr>
      <w:tblGrid>
        <w:gridCol w:w="1575"/>
        <w:gridCol w:w="1586"/>
        <w:gridCol w:w="1903"/>
        <w:gridCol w:w="2443"/>
        <w:gridCol w:w="2351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Coverage</w:t>
            </w:r>
          </w:p>
        </w:tc>
        <w:tc>
          <w:tcPr>
            <w:tcW w:w="1588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Duplication</w:t>
            </w:r>
          </w:p>
        </w:tc>
        <w:tc>
          <w:tcPr>
            <w:tcW w:w="1871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density</w:t>
            </w:r>
          </w:p>
        </w:tc>
        <w:tc>
          <w:tcPr>
            <w:tcW w:w="2455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Median number of lines of code per file</w:t>
            </w:r>
          </w:p>
        </w:tc>
        <w:tc>
          <w:tcPr>
            <w:tcW w:w="2363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Adherence to coding standard</w:t>
            </w:r>
          </w:p>
        </w:tc>
      </w:tr>
      <w:tr w:rsidR="00B675AF" w:rsidTr="00243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>82.1 %</w:t>
            </w:r>
          </w:p>
        </w:tc>
        <w:tc>
          <w:tcPr>
            <w:tcW w:w="1588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7.4 %</w:t>
            </w:r>
          </w:p>
        </w:tc>
        <w:tc>
          <w:tcPr>
            <w:tcW w:w="1871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5.6 %</w:t>
            </w:r>
          </w:p>
        </w:tc>
        <w:tc>
          <w:tcPr>
            <w:tcW w:w="2455" w:type="dxa"/>
            <w:vAlign w:val="center"/>
          </w:tcPr>
          <w:p w:rsidR="00B675AF" w:rsidRPr="00B675AF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B675AF">
              <w:rPr>
                <w:b/>
                <w:lang w:val="en-US"/>
              </w:rPr>
              <w:t>29.0</w:t>
            </w:r>
          </w:p>
        </w:tc>
        <w:tc>
          <w:tcPr>
            <w:tcW w:w="2363" w:type="dxa"/>
            <w:vAlign w:val="center"/>
          </w:tcPr>
          <w:p w:rsidR="00B675AF" w:rsidRPr="00672B72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672B72">
              <w:rPr>
                <w:b/>
                <w:lang w:val="en-US"/>
              </w:rPr>
              <w:t>98.9</w:t>
            </w:r>
            <w:r>
              <w:rPr>
                <w:b/>
                <w:lang w:val="en-US"/>
              </w:rPr>
              <w:t xml:space="preserve"> %</w:t>
            </w:r>
          </w:p>
        </w:tc>
      </w:tr>
    </w:tbl>
    <w:p w:rsidR="00B675AF" w:rsidRDefault="00B675AF" w:rsidP="00B675AF"/>
    <w:p w:rsidR="00B26DFA" w:rsidRDefault="00B26DFA" w:rsidP="00B26DFA"/>
    <w:p w:rsidR="00B26DFA" w:rsidRDefault="00B26DFA" w:rsidP="00B26DFA">
      <w:pPr>
        <w:pStyle w:val="Titre2"/>
      </w:pPr>
      <w:bookmarkStart w:id="12" w:name="_Toc97156265"/>
      <w:r>
        <w:t>Tests</w:t>
      </w:r>
      <w:bookmarkEnd w:id="12"/>
    </w:p>
    <w:tbl>
      <w:tblPr>
        <w:tblStyle w:val="Trameclaire-Accent5"/>
        <w:tblW w:w="5002" w:type="pct"/>
        <w:tblLayout w:type="fixed"/>
        <w:tblLook w:val="04A0" w:firstRow="1" w:lastRow="0" w:firstColumn="1" w:lastColumn="0" w:noHBand="0" w:noVBand="1"/>
      </w:tblPr>
      <w:tblGrid>
        <w:gridCol w:w="1580"/>
        <w:gridCol w:w="1788"/>
        <w:gridCol w:w="2126"/>
        <w:gridCol w:w="2126"/>
        <w:gridCol w:w="2238"/>
      </w:tblGrid>
      <w:tr w:rsidR="00B26DFA" w:rsidTr="004D2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Default="00B26DFA" w:rsidP="004D22D5">
            <w:pPr>
              <w:pStyle w:val="Contenudetableau"/>
              <w:jc w:val="center"/>
            </w:pPr>
            <w:r>
              <w:t>Total</w:t>
            </w:r>
          </w:p>
        </w:tc>
        <w:tc>
          <w:tcPr>
            <w:tcW w:w="1788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Rate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Skipped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Errors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Failures</w:t>
            </w:r>
          </w:p>
        </w:tc>
      </w:tr>
      <w:tr w:rsidR="00B26DFA" w:rsidTr="004D2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rPr>
                <w:bCs w:val="0"/>
                <w:lang w:val="en-US"/>
              </w:rPr>
            </w:pPr>
            <w:r w:rsidRPr="002544A9">
              <w:rPr>
                <w:bCs w:val="0"/>
                <w:lang w:val="en-US"/>
              </w:rPr>
              <w:t>0</w:t>
            </w:r>
          </w:p>
        </w:tc>
        <w:tc>
          <w:tcPr>
            <w:tcW w:w="1788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0 %</w:t>
            </w:r>
          </w:p>
        </w:tc>
        <w:tc>
          <w:tcPr>
            <w:tcW w:w="2126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</w:tr>
    </w:tbl>
    <w:p w:rsidR="00B26DFA" w:rsidRDefault="00B26DFA" w:rsidP="00B675AF"/>
    <w:p w:rsidR="00B26DFA" w:rsidRPr="00B675AF" w:rsidRDefault="00B26DFA" w:rsidP="00B675AF"/>
    <w:p w:rsidR="005D6ED8" w:rsidRDefault="00C70706" w:rsidP="006365C1">
      <w:pPr>
        <w:pStyle w:val="Titre2"/>
      </w:pPr>
      <w:bookmarkStart w:id="13" w:name="_Toc97156266"/>
      <w:r>
        <w:t>Detailed t</w:t>
      </w:r>
      <w:r w:rsidR="005D6ED8">
        <w:t>echnical debt</w:t>
      </w:r>
      <w:bookmarkEnd w:id="13"/>
    </w:p>
    <w:tbl>
      <w:tblPr>
        <w:tblStyle w:val="Trameclaire-Accent5"/>
        <w:tblW w:w="5000" w:type="pct"/>
        <w:tblLook w:val="0520" w:firstRow="1" w:lastRow="0" w:firstColumn="0" w:lastColumn="1" w:noHBand="0" w:noVBand="1"/>
      </w:tblPr>
      <w:tblGrid>
        <w:gridCol w:w="9854"/>
      </w:tblGrid>
      <w:tr>
        <w:tc>
          <w:p>
            <w:r>
              <w:t>Reliability</w:t>
            </w:r>
          </w:p>
        </w:tc>
        <w:tc>
          <w:p>
            <w:r>
              <w:t>Security</w:t>
            </w:r>
          </w:p>
        </w:tc>
        <w:tc>
          <w:p>
            <w:r>
              <w:t>Maintainability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1d 1h 42min</w:t>
            </w:r>
          </w:p>
        </w:tc>
        <w:tc>
          <w:p>
            <w:r>
              <w:t>1d 1h 42min</w:t>
            </w:r>
          </w:p>
        </w:tc>
      </w:tr>
    </w:tbl>
    <w:p w:rsidR="006365C1" w:rsidRPr="006365C1" w:rsidRDefault="006365C1" w:rsidP="006365C1"/>
    <w:p w:rsidR="006365C1" w:rsidRDefault="006365C1">
      <w:pPr>
        <w:rPr>
          <w:caps/>
          <w:spacing w:val="15"/>
          <w:sz w:val="22"/>
          <w:szCs w:val="22"/>
        </w:rPr>
      </w:pPr>
      <w:r>
        <w:br w:type="page"/>
      </w:r>
    </w:p>
    <w:p w:rsidR="005F2CF0" w:rsidRPr="001D2E00" w:rsidRDefault="005F2CF0" w:rsidP="006365C1">
      <w:pPr>
        <w:pStyle w:val="Titre2"/>
      </w:pPr>
      <w:bookmarkStart w:id="14" w:name="_Toc97156267"/>
      <w:r>
        <w:lastRenderedPageBreak/>
        <w:t>Metrics</w:t>
      </w:r>
      <w:r w:rsidR="006365C1">
        <w:t xml:space="preserve"> R</w:t>
      </w:r>
      <w:r w:rsidR="003E4987">
        <w:t>ange</w:t>
      </w:r>
      <w:bookmarkEnd w:id="14"/>
    </w:p>
    <w:tbl>
      <w:tblPr>
        <w:tblStyle w:val="Trameclaire-Accent5"/>
        <w:tblW w:w="5000" w:type="pct"/>
        <w:tblLook w:val="04A0" w:firstRow="1" w:lastRow="0" w:firstColumn="1" w:lastColumn="0" w:noHBand="0" w:noVBand="1"/>
        <w:tblCaption w:val="TT-SYNTHESIS-TT"/>
      </w:tblPr>
      <w:tblGrid>
        <w:gridCol w:w="515"/>
        <w:gridCol w:w="1434"/>
        <w:gridCol w:w="2171"/>
        <w:gridCol w:w="1039"/>
        <w:gridCol w:w="1882"/>
        <w:gridCol w:w="1316"/>
        <w:gridCol w:w="1497"/>
      </w:tblGrid>
      <w:tr w:rsidR="00D70D3A" w:rsidTr="00D70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rPr>
                <w:b w:val="0"/>
                <w:bCs w:val="0"/>
              </w:rPr>
            </w:pP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Cyclomatic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Complexity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Cognitive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591" w:type="pct"/>
            <w:vAlign w:val="center"/>
          </w:tcPr>
          <w:p w:rsidR="00D70D3A" w:rsidRP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D70D3A">
              <w:rPr>
                <w:lang w:val="en-US"/>
              </w:rPr>
              <w:t>Lines of code per file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density (%)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Coverage</w:t>
            </w:r>
          </w:p>
        </w:tc>
        <w:tc>
          <w:tcPr>
            <w:tcW w:w="858" w:type="pct"/>
            <w:vAlign w:val="center"/>
          </w:tcPr>
          <w:p w:rsidR="00D70D3A" w:rsidRPr="005F2CF0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Duplication (%)</w:t>
            </w:r>
          </w:p>
        </w:tc>
      </w:tr>
      <w:tr w:rsidR="00D70D3A" w:rsidTr="00D70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Min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0D3A">
              <w:t>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  <w:tr w:rsidR="00D70D3A" w:rsidTr="00D70D3A">
        <w:trPr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Max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3730.0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1493.0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10789.0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41.1</w:t>
            </w:r>
          </w:p>
        </w:tc>
        <w:tc>
          <w:tcPr>
            <w:tcW w:w="113" w:type="pct"/>
            <w:vAlign w:val="center"/>
          </w:tcPr>
          <w:p w:rsidR="00D70D3A" w:rsidRDefault="00547AA4" w:rsidP="00D70D3A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95.6</w:t>
            </w:r>
          </w:p>
        </w:tc>
      </w:tr>
    </w:tbl>
    <w:p w:rsidR="009169F1" w:rsidRDefault="009169F1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BB4162" w:rsidRPr="009169F1" w:rsidRDefault="00BB4162" w:rsidP="006B03D8">
      <w:pPr>
        <w:pStyle w:val="Titre2"/>
        <w:rPr>
          <w:lang w:val="en-US"/>
        </w:rPr>
      </w:pPr>
      <w:bookmarkStart w:id="15" w:name="_Toc97156268"/>
      <w:r>
        <w:rPr>
          <w:lang w:val="en-US"/>
        </w:rPr>
        <w:t>Volume</w:t>
      </w:r>
      <w:bookmarkEnd w:id="15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Language</w:t>
            </w:r>
          </w:p>
        </w:tc>
        <w:tc>
          <w:p>
            <w:r>
              <w:t>Number</w:t>
            </w:r>
          </w:p>
        </w:tc>
      </w:tr>
      <w:tr>
        <w:tc>
          <w:p>
            <w:r>
              <w:t>C#</w:t>
            </w:r>
          </w:p>
        </w:tc>
        <w:tc>
          <w:p>
            <w:r>
              <w:t>23151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22</w:t>
            </w:r>
          </w:p>
        </w:tc>
      </w:tr>
      <w:tr>
        <w:tc>
          <w:p>
            <w:r>
              <w:t>Total</w:t>
            </w:r>
          </w:p>
        </w:tc>
        <w:tc>
          <w:p>
            <w:r>
              <w:t>23173</w:t>
            </w:r>
          </w:p>
        </w:tc>
      </w:tr>
    </w:tbl>
    <w:p w:rsidR="006B03D8" w:rsidRDefault="006B03D8" w:rsidP="006B03D8">
      <w:pPr>
        <w:rPr>
          <w:lang w:val="en-US"/>
        </w:rPr>
      </w:pPr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Pr="006B03D8" w:rsidRDefault="00E01693" w:rsidP="00E01693">
      <w:pPr>
        <w:pStyle w:val="Titre1"/>
        <w:rPr>
          <w:lang w:val="en-US"/>
        </w:rPr>
      </w:pPr>
      <w:bookmarkStart w:id="16" w:name="_Toc97156269"/>
      <w:r>
        <w:rPr>
          <w:lang w:val="en-US"/>
        </w:rPr>
        <w:lastRenderedPageBreak/>
        <w:t>Issues</w:t>
      </w:r>
      <w:bookmarkEnd w:id="16"/>
    </w:p>
    <w:p w:rsidR="00E24710" w:rsidRPr="00BB4162" w:rsidRDefault="00E24710" w:rsidP="00E24710">
      <w:pPr>
        <w:pStyle w:val="Titre2"/>
        <w:rPr>
          <w:lang w:val="en-US"/>
        </w:rPr>
      </w:pPr>
      <w:bookmarkStart w:id="17" w:name="_Toc97156270"/>
      <w:r w:rsidRPr="00BB4162">
        <w:rPr>
          <w:lang w:val="en-US"/>
        </w:rPr>
        <w:t>Charts</w:t>
      </w:r>
      <w:bookmarkEnd w:id="17"/>
    </w:p>
    <w:p w:rsidR="00E24710" w:rsidRDefault="00E24710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4048D3F" wp14:editId="1DAB90D7">
            <wp:extent cx="5934710" cy="3239135"/>
            <wp:effectExtent l="0" t="0" r="0" b="0"/>
            <wp:docPr id="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9E0519C" wp14:editId="0DA7AEC8">
            <wp:extent cx="5934710" cy="3239135"/>
            <wp:effectExtent l="0" t="0" r="0" b="0"/>
            <wp:docPr id="2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00D3F270" wp14:editId="5E0875F9">
            <wp:extent cx="6073140" cy="3480180"/>
            <wp:effectExtent l="0" t="0" r="3810" b="6350"/>
            <wp:docPr id="3" name="Graphique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559A762B" wp14:editId="21B43A8C">
            <wp:extent cx="6073140" cy="3480180"/>
            <wp:effectExtent l="0" t="0" r="3810" b="6350"/>
            <wp:docPr id="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 w:rsidR="00F20275" w:rsidRPr="00BB4162" w:rsidRDefault="00F20275" w:rsidP="00E24710">
      <w:pPr>
        <w:jc w:val="center"/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Pr="00E24710" w:rsidRDefault="00E24710" w:rsidP="00E24710">
      <w:pPr>
        <w:rPr>
          <w:lang w:val="en-US"/>
        </w:rPr>
      </w:pPr>
    </w:p>
    <w:p w:rsidR="00E04451" w:rsidRPr="001F5FAC" w:rsidRDefault="001F5FAC" w:rsidP="006B03D8">
      <w:pPr>
        <w:pStyle w:val="Titre2"/>
        <w:rPr>
          <w:lang w:val="en-US"/>
        </w:rPr>
      </w:pPr>
      <w:bookmarkStart w:id="18" w:name="_Toc97156271"/>
      <w:r w:rsidRPr="001F5FAC">
        <w:rPr>
          <w:lang w:val="en-US"/>
        </w:rPr>
        <w:lastRenderedPageBreak/>
        <w:t>Issues count by severity and type</w:t>
      </w:r>
      <w:bookmarkEnd w:id="18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Type / Severity</w:t>
            </w:r>
          </w:p>
        </w:tc>
        <w:tc>
          <w:p>
            <w:r>
              <w:t>INFO</w:t>
            </w:r>
          </w:p>
        </w:tc>
        <w:tc>
          <w:p>
            <w:r>
              <w:t>MINOR</w:t>
            </w:r>
          </w:p>
        </w:tc>
        <w:tc>
          <w:p>
            <w:r>
              <w:t>MAJOR</w:t>
            </w:r>
          </w:p>
        </w:tc>
        <w:tc>
          <w:p>
            <w:r>
              <w:t>CRITICAL</w:t>
            </w:r>
          </w:p>
        </w:tc>
        <w:tc>
          <w:p>
            <w:r>
              <w:t>BLOCKER</w:t>
            </w:r>
          </w:p>
        </w:tc>
      </w:tr>
      <w:tr>
        <w:tc>
          <w:p>
            <w:r>
              <w:t>BUG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VULNERABILITY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52</w:t>
            </w:r>
          </w:p>
        </w:tc>
        <w:tc>
          <w:p>
            <w:r>
              <w:t>59</w:t>
            </w:r>
          </w:p>
        </w:tc>
        <w:tc>
          <w:p>
            <w:r>
              <w:t>74</w:t>
            </w:r>
          </w:p>
        </w:tc>
        <w:tc>
          <w:p>
            <w:r>
              <w:t>17</w:t>
            </w:r>
          </w:p>
        </w:tc>
        <w:tc>
          <w:p>
            <w:r>
              <w:t>0</w:t>
            </w:r>
          </w:p>
        </w:tc>
      </w:tr>
    </w:tbl>
    <w:p w:rsidR="009D111F" w:rsidRDefault="009D111F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076E8B" w:rsidRPr="00BB4162" w:rsidRDefault="001F5FAC" w:rsidP="00E01693">
      <w:pPr>
        <w:pStyle w:val="Titre2"/>
        <w:rPr>
          <w:lang w:val="en-US"/>
        </w:rPr>
      </w:pPr>
      <w:bookmarkStart w:id="19" w:name="_Toc97156272"/>
      <w:r w:rsidRPr="00BB4162">
        <w:rPr>
          <w:lang w:val="en-US"/>
        </w:rPr>
        <w:t>Issues</w:t>
      </w:r>
      <w:r w:rsidR="00E01693">
        <w:rPr>
          <w:lang w:val="en-US"/>
        </w:rPr>
        <w:t xml:space="preserve"> L</w:t>
      </w:r>
      <w:r w:rsidR="00FC3A8C">
        <w:rPr>
          <w:lang w:val="en-US"/>
        </w:rPr>
        <w:t>ist</w:t>
      </w:r>
      <w:bookmarkEnd w:id="19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ISSUES-TT"/>
      </w:tblPr>
      <w:tblGrid>
        <w:gridCol w:w="9854"/>
      </w:tblGrid>
      <w:tr>
        <w:tc>
          <w:p>
            <w:r>
              <w:t>Name</w:t>
            </w:r>
          </w:p>
        </w:tc>
        <w:tc>
          <w:p>
            <w:r>
              <w:t>Description</w:t>
            </w:r>
          </w:p>
        </w:tc>
        <w:tc>
          <w:p>
            <w:r>
              <w:t>Type</w:t>
            </w:r>
          </w:p>
        </w:tc>
        <w:tc>
          <w:p>
            <w:r>
              <w:t>Severity</w:t>
            </w:r>
          </w:p>
        </w:tc>
        <w:tc>
          <w:p>
            <w:r>
              <w:t>Number</w:t>
            </w:r>
          </w:p>
        </w:tc>
      </w:tr>
      <w:tr>
        <w:tc>
          <w:p>
            <w:r>
              <w:t>Properties should not make collection or array copies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Cognitive Complexity of methods should not be too high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Unread "private" fields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Track uses of "TODO" tags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Mergeable "if" statements should be combined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Nested blocks of code should not be left empty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Utility classes should not have public constructors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Unused private types or members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Sections of code should not be commented out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Ternary operators should not be nested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Custom attributes should be marked with "System.AttributeUsageAttribute"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Always set the "DateTimeKind" when creating new "DateTime" instances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Use a format provider when parsing date and time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Controllers should not have mixed responsibilities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URIs should not be hardcoded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String literals should not be duplicated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24</w:t>
            </w:r>
          </w:p>
        </w:tc>
      </w:tr>
      <w:tr>
        <w:tc>
          <w:p>
            <w:r>
              <w:t>Unused local variables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Classes should not be empty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Methods and properties that don't access instance data should be static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>Generic exceptions should not be ignored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Loops should be simplified with "LINQ" expressions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Jump statements should not be redundant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Method overloads should be grouped together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Prefer indexing instead of "Enumerable" methods on types implementing "IList"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external_roslyn:CS1998</w:t>
            </w:r>
          </w:p>
        </w:tc>
        <w:tc>
          <w:p>
            <w:r>
              <w:t>El método asincrónico carece de operadores "await" y se ejecutará de forma sincrónica. Puede usar el operador 'await' para esperar llamadas API que no sean de bloqueo o 'await Task.Run(...)' para hacer tareas enlazadas a la CPU en un subproceso en segundo plano.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external_roslyn:CS0105</w:t>
            </w:r>
          </w:p>
        </w:tc>
        <w:tc>
          <w:p>
            <w:r>
              <w:t>La directiva using para 'Clinica.WASM.DTOs.Permisos' aparece previamente en este espacio de nombres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external_roslyn:CA1862</w:t>
            </w:r>
          </w:p>
        </w:tc>
        <w:tc>
          <w:p>
            <w:r>
              <w:t>Prefiera la sobrecarga de método de comparación de cadenas de "string.Contains(string)" que toma un valor de enumeración "StringComparison" para realizar una comparación sin distinción de mayúsculas y minúsculas, pero tenga en cuenta que esto puede provocar cambios sutiles en el comportamiento, por lo que asegúrese de realizar pruebas exhaustivas después de aplicar la sugerencia, o si no se requiere una comparación culturalmente confidencial, considere la posibilidad de usar "StringComparison.OrdinalIgnoreCase"</w:t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external_roslyn:CA1860</w:t>
            </w:r>
          </w:p>
        </w:tc>
        <w:tc>
          <w:p>
            <w:r>
              <w:t>Es preferible comparar "Count" con 0 en lugar de usar "Any()", tanto por claridad como por rendimiento.</w:t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18</w:t>
            </w:r>
          </w:p>
        </w:tc>
      </w:tr>
      <w:tr>
        <w:tc>
          <w:p>
            <w:r>
              <w:t>external_roslyn:CS8625</w:t>
            </w:r>
          </w:p>
        </w:tc>
        <w:tc>
          <w:p>
            <w:r>
              <w:t>No se puede convertir un literal NULL en un tipo de referencia que no acepta valores NULL.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external_roslyn:CS8604</w:t>
            </w:r>
          </w:p>
        </w:tc>
        <w:tc>
          <w:p>
            <w:r>
              <w:t>Posible argumento de referencia nulo para el parámetro "logo" en "void CertificadoTrabajoPdfService.ConstruirEncabezado(IContainer container, byte[] logo)".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external_roslyn:CS8602</w:t>
            </w:r>
          </w:p>
        </w:tc>
        <w:tc>
          <w:p>
            <w:r>
              <w:t>Desreferencia de una referencia posiblemente NULL.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external_roslyn:CS8600</w:t>
            </w:r>
          </w:p>
        </w:tc>
        <w:tc>
          <w:p>
            <w:r>
              <w:t>Se va a convertir un literal nulo o un posible valor nulo en un tipo que no acepta valores NULL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external_roslyn:CS0414</w:t>
            </w:r>
          </w:p>
        </w:tc>
        <w:tc>
          <w:p>
            <w:r>
              <w:t>El campo 'PagosPage.EstaCargandoPacientes' está asignado pero su valor nunca se usa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external_roslyn:MUD0002</w:t>
            </w:r>
          </w:p>
        </w:tc>
        <w:tc>
          <w:p>
            <w:r>
              <w:t>Illegal Attribute 'Loading' on 'MudStepper' using pattern 'LowerCase' source location '(424,20)-(432,21)'</w:t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external_roslyn:CA1822</w:t>
            </w:r>
          </w:p>
        </w:tc>
        <w:tc>
          <w:p>
            <w:r>
              <w:t>El miembro "TasaIgvActiva" no tiene acceso a los datos de la instancia y se puede marcar como static.</w:t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external_roslyn:CA1869</w:t>
            </w:r>
          </w:p>
        </w:tc>
        <w:tc>
          <w:p>
            <w:r>
              <w:t>Evite crear una nueva instancia de "JsonSerializerOptions" para cada operación de serialización. En su lugar, almacene en caché y reutilice instancias.</w:t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2</w:t>
            </w:r>
          </w:p>
        </w:tc>
      </w:tr>
    </w:tbl>
    <w:p w:rsidR="00E01693" w:rsidRDefault="00E01693" w:rsidP="00E01693">
      <w:pPr>
        <w:rPr>
          <w:lang w:val="en-US"/>
        </w:rPr>
      </w:pPr>
      <w:bookmarkStart w:id="20" w:name="_Toc481744304"/>
      <w:bookmarkEnd w:id="20"/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Default="00C2717D" w:rsidP="00E01693">
      <w:pPr>
        <w:pStyle w:val="Titre1"/>
        <w:rPr>
          <w:lang w:val="en-US"/>
        </w:rPr>
      </w:pPr>
      <w:bookmarkStart w:id="21" w:name="_Toc97156273"/>
      <w:r>
        <w:rPr>
          <w:lang w:val="en-US"/>
        </w:rPr>
        <w:lastRenderedPageBreak/>
        <w:t>Security Hotspots</w:t>
      </w:r>
      <w:bookmarkEnd w:id="21"/>
    </w:p>
    <w:p w:rsidR="00265064" w:rsidRDefault="00C45E1C" w:rsidP="00E01693">
      <w:pPr>
        <w:pStyle w:val="Titre2"/>
        <w:rPr>
          <w:lang w:val="en-US"/>
        </w:rPr>
      </w:pPr>
      <w:bookmarkStart w:id="22" w:name="_Toc97156274"/>
      <w:r>
        <w:rPr>
          <w:lang w:val="en-US"/>
        </w:rPr>
        <w:t>Security hotspots count by category and priority</w:t>
      </w:r>
      <w:bookmarkEnd w:id="22"/>
    </w:p>
    <w:tbl>
      <w:tblPr>
        <w:tblStyle w:val="Trameclaire-Accent5"/>
        <w:tblW w:w="9853" w:type="dxa"/>
        <w:tblLook w:val="0420" w:firstRow="1" w:lastRow="0" w:firstColumn="0" w:lastColumn="0" w:noHBand="0" w:noVBand="1"/>
      </w:tblPr>
      <w:tblGrid>
        <w:gridCol w:w="9853"/>
      </w:tblGrid>
      <w:tr>
        <w:tc>
          <w:p>
            <w:r>
              <w:t>Category / Priority</w:t>
            </w:r>
          </w:p>
        </w:tc>
        <w:tc>
          <w:p>
            <w:r>
              <w:t>LOW</w:t>
            </w:r>
          </w:p>
        </w:tc>
        <w:tc>
          <w:p>
            <w:r>
              <w:t>MEDIUM</w:t>
            </w:r>
          </w:p>
        </w:tc>
        <w:tc>
          <w:p>
            <w:r>
              <w:t>HIGH</w:t>
            </w:r>
          </w:p>
        </w:tc>
      </w:tr>
      <w:tr>
        <w:tc>
          <w:p>
            <w:r>
              <w:t>LDAP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Object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Server-Side Request Forgery (SSRF)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XML External Entity (XXE)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Insecure Configuration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XPath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Authentication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Weak Cryptography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Denial of Service (DoS)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Log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Request Forgery (CSRF)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Open Redirect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Permission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SQL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Encryption of Sensitive Data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Traceability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Buffer Overflow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File Manipulation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 Injection (RCE)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Scripting (XSS)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Command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Path Traversal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HTTP Response Splitting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Others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</w:tbl>
    <w:p w:rsidR="00E01693" w:rsidRPr="00E01693" w:rsidRDefault="00E01693" w:rsidP="00E01693">
      <w:pPr>
        <w:rPr>
          <w:lang w:val="en-US"/>
        </w:rPr>
      </w:pPr>
    </w:p>
    <w:p w:rsidR="00AC53C2" w:rsidRDefault="005D0643" w:rsidP="00E01693">
      <w:pPr>
        <w:pStyle w:val="Titre2"/>
        <w:rPr>
          <w:lang w:val="en-US"/>
        </w:rPr>
      </w:pPr>
      <w:bookmarkStart w:id="23" w:name="_Toc97156275"/>
      <w:r>
        <w:rPr>
          <w:lang w:val="en-US"/>
        </w:rPr>
        <w:t>Security hotspots</w:t>
      </w:r>
      <w:r w:rsidR="00E01693">
        <w:rPr>
          <w:lang w:val="en-US"/>
        </w:rPr>
        <w:t xml:space="preserve"> L</w:t>
      </w:r>
      <w:r w:rsidR="005915A3">
        <w:rPr>
          <w:lang w:val="en-US"/>
        </w:rPr>
        <w:t>ist</w:t>
      </w:r>
      <w:bookmarkEnd w:id="23"/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</w:tbl>
    <w:p w:rsidR="005D0643" w:rsidRPr="005D0643" w:rsidRDefault="005D0643" w:rsidP="005D0643">
      <w:pPr>
        <w:rPr>
          <w:lang w:val="en-US"/>
        </w:rPr>
      </w:pPr>
    </w:p>
    <w:sectPr w:rsidR="005D0643" w:rsidRPr="005D0643" w:rsidSect="001F5FAC">
      <w:headerReference w:type="default" r:id="rId12"/>
      <w:footerReference w:type="default" r:id="rId13"/>
      <w:pgSz w:w="11906" w:h="16838"/>
      <w:pgMar w:top="1134" w:right="1134" w:bottom="1134" w:left="1134" w:header="709" w:footer="0" w:gutter="0"/>
      <w:pgNumType w:start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002" w:rsidRDefault="008C5002">
      <w:r>
        <w:separator/>
      </w:r>
    </w:p>
  </w:endnote>
  <w:endnote w:type="continuationSeparator" w:id="0">
    <w:p w:rsidR="008C5002" w:rsidRDefault="008C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6826036"/>
      <w:docPartObj>
        <w:docPartGallery w:val="Page Numbers (Bottom of Page)"/>
        <w:docPartUnique/>
      </w:docPartObj>
    </w:sdtPr>
    <w:sdtEndPr/>
    <w:sdtContent>
      <w:p w:rsidR="001F5FAC" w:rsidRDefault="001F5FAC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2C0135B" wp14:editId="4DB373DB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FAC" w:rsidRDefault="001F5FA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DF3969" w:rsidRPr="00DF396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2C0135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Forme automatiqu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XXqTmQIAACsFAAAOAAAAZHJzL2Uyb0RvYy54bWysVN1u0zAUvkfiHSzfd/kh6Zpo6bStC0Ia MGnwAG7sNAbH9my36UC8O8dOWlq4QYheuD6xfXy+n+Or630v0I4Zy5WscHIRY8RkoyiXmwp//lTP FhhZRyQlQklW4Rdm8fXy9aurQZcsVZ0SlBkESaQtB13hzjldRpFtOtYTe6E0k7DYKtMTB6HZRNSQ AbL3IkrjeB4NylBtVMOsha+rcREvQ/62ZY372LaWOSQqDLW5MJowrv0YLa9IuTFEd7yZyiD/UEVP uIRLj6lWxBG0NfyPVD1vjLKqdReN6iPVtrxhAQOgSeLf0Dx1RLOABcix+kiT/X9pmw+7R4M4rfA8 zzCSpAeRaqCbIbJ1Cljnz1uGkjeeqUHbEg486UfjsVr9oJqvFkl11xG5YTfGqKFjhEJ9id8fnR3w gYWjaD28VxSu8RcE0vat6X1CoAPtgzYvR23Y3qEGPqZJmhcLkLCBtTTOs8U8qBeR8nBcG+veMtUj P6mwMxyqEp5AUpLdg3VBIDqBJPQLRm0vQO4dESiJ/S9UfdwNuQ85A14lOK25ECEwm/WdMAjOVniV 3t/UI2Sg5XQblD9d7IEER3wvkjSLb9NiVs8Xl7OszvJZcRkvZnFS3BbzOCuyVf3DV51kZccpZfKB S3ZwZ5L9nfpTn4y+Cv5EQ4WLPM0DIWdV2lMwgYgDE2fbeu6gWQXvK7w40kVKL/m9pKGVHOFinEfn 5YMbSAkcHP4DK8Eg3hOjt9x+vZ9stlb0BaxiFAgJosMLA5NOmW8YDdCtFbbPW2IYRuKdBLsVSZb5 9g5Bll+mEJjTlfXpCpENpAKHYDRO79z4JGy14ZsObkoCR1LdgEVb7g5eHquajA0dGcBMr4dv+dM4 7Pr1xi1/AgAA//8DAFBLAwQUAAYACAAAACEAWSTRB9wAAAAFAQAADwAAAGRycy9kb3ducmV2Lnht bEyPS0/DMBCE70j8B2uRuFGHBlUlxKkQ4iFR5UB5nN14iaPa68h22/DvWbjAZbWrWc18U68m78QB YxoCKbicFSCQumAG6hW8vT5cLEGkrMloFwgVfGGCVXN6UuvKhCO94GGTe8EmlCqtwOY8VlKmzqLX aRZGJNY+Q/Q68xl7aaI+srl3cl4UC+n1QJxg9Yh3FrvdZu85ZFreD9G1u/f1uH5ur9vHJzt+KHV+ Nt3egMg45b9n+MFndGiYaRv2ZJJwCrhI/p2sleUV19jyMi8XIJta/qdvvgEAAP//AwBQSwECLQAU AAYACAAAACEAtoM4kv4AAADhAQAAEwAAAAAAAAAAAAAAAAAAAAAAW0NvbnRlbnRfVHlwZXNdLnht bFBLAQItABQABgAIAAAAIQA4/SH/1gAAAJQBAAALAAAAAAAAAAAAAAAAAC8BAABfcmVscy8ucmVs c1BLAQItABQABgAIAAAAIQCYXXqTmQIAACsFAAAOAAAAAAAAAAAAAAAAAC4CAABkcnMvZTJvRG9j LnhtbFBLAQItABQABgAIAAAAIQBZJNEH3AAAAAUBAAAPAAAAAAAAAAAAAAAAAPMEAABkcnMvZG93 bnJldi54bWxQSwUGAAAAAAQABADzAAAA/AUAAAAA " adj="21600" fillcolor="#d2eaf1" stroked="f">
                  <v:textbox>
                    <w:txbxContent>
                      <w:p w:rsidR="001F5FAC" w:rsidRDefault="001F5FA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DF3969" w:rsidRPr="00DF3969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002" w:rsidRDefault="008C5002">
      <w:r>
        <w:separator/>
      </w:r>
    </w:p>
  </w:footnote>
  <w:footnote w:type="continuationSeparator" w:id="0">
    <w:p w:rsidR="008C5002" w:rsidRDefault="008C5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064" w:rsidRDefault="001F5FAC" w:rsidP="001F5FAC">
    <w:pPr>
      <w:pStyle w:val="En-tte"/>
      <w:jc w:val="left"/>
    </w:pPr>
    <w:r>
      <w:t>Clinica Santa Monica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F3BFD"/>
    <w:multiLevelType w:val="multilevel"/>
    <w:tmpl w:val="49D84B6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AEC2621"/>
    <w:multiLevelType w:val="multilevel"/>
    <w:tmpl w:val="06A8AAA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99A6292"/>
    <w:multiLevelType w:val="multilevel"/>
    <w:tmpl w:val="9C3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A114180"/>
    <w:multiLevelType w:val="multilevel"/>
    <w:tmpl w:val="2356DE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064"/>
    <w:rsid w:val="000132A6"/>
    <w:rsid w:val="00076E8B"/>
    <w:rsid w:val="000942FB"/>
    <w:rsid w:val="00095BC9"/>
    <w:rsid w:val="000B29BA"/>
    <w:rsid w:val="00111F15"/>
    <w:rsid w:val="00116282"/>
    <w:rsid w:val="00135F5B"/>
    <w:rsid w:val="0014357A"/>
    <w:rsid w:val="00156BD8"/>
    <w:rsid w:val="00157ABA"/>
    <w:rsid w:val="00187EDF"/>
    <w:rsid w:val="001B0364"/>
    <w:rsid w:val="001D2E00"/>
    <w:rsid w:val="001F5FAC"/>
    <w:rsid w:val="00212A40"/>
    <w:rsid w:val="00214C68"/>
    <w:rsid w:val="00217910"/>
    <w:rsid w:val="00220E46"/>
    <w:rsid w:val="00230739"/>
    <w:rsid w:val="00232D15"/>
    <w:rsid w:val="002432F1"/>
    <w:rsid w:val="002544A9"/>
    <w:rsid w:val="00255912"/>
    <w:rsid w:val="00265064"/>
    <w:rsid w:val="002828E7"/>
    <w:rsid w:val="00282D90"/>
    <w:rsid w:val="002C66B5"/>
    <w:rsid w:val="002D635C"/>
    <w:rsid w:val="002E68B0"/>
    <w:rsid w:val="00300DDE"/>
    <w:rsid w:val="00324782"/>
    <w:rsid w:val="00353798"/>
    <w:rsid w:val="00366565"/>
    <w:rsid w:val="003B2A5C"/>
    <w:rsid w:val="003C2D33"/>
    <w:rsid w:val="003E011D"/>
    <w:rsid w:val="003E236F"/>
    <w:rsid w:val="003E4987"/>
    <w:rsid w:val="00411263"/>
    <w:rsid w:val="00426961"/>
    <w:rsid w:val="00434076"/>
    <w:rsid w:val="00440568"/>
    <w:rsid w:val="004521D7"/>
    <w:rsid w:val="0045714F"/>
    <w:rsid w:val="004603F5"/>
    <w:rsid w:val="004604A0"/>
    <w:rsid w:val="004B395E"/>
    <w:rsid w:val="004E0054"/>
    <w:rsid w:val="004E171C"/>
    <w:rsid w:val="004E695B"/>
    <w:rsid w:val="00504314"/>
    <w:rsid w:val="005423C1"/>
    <w:rsid w:val="00547AA4"/>
    <w:rsid w:val="00552DD2"/>
    <w:rsid w:val="005540B0"/>
    <w:rsid w:val="005824D0"/>
    <w:rsid w:val="005915A3"/>
    <w:rsid w:val="005D0643"/>
    <w:rsid w:val="005D6ED8"/>
    <w:rsid w:val="005D71FC"/>
    <w:rsid w:val="005F2CF0"/>
    <w:rsid w:val="006365C1"/>
    <w:rsid w:val="00657898"/>
    <w:rsid w:val="00672211"/>
    <w:rsid w:val="00672B72"/>
    <w:rsid w:val="00694654"/>
    <w:rsid w:val="006B03D8"/>
    <w:rsid w:val="006C5EE4"/>
    <w:rsid w:val="006E25C4"/>
    <w:rsid w:val="006E7876"/>
    <w:rsid w:val="0070548E"/>
    <w:rsid w:val="00721F11"/>
    <w:rsid w:val="007C22C7"/>
    <w:rsid w:val="007D445C"/>
    <w:rsid w:val="007E3454"/>
    <w:rsid w:val="007E556E"/>
    <w:rsid w:val="0081385A"/>
    <w:rsid w:val="008211D3"/>
    <w:rsid w:val="00834BE8"/>
    <w:rsid w:val="00835BCD"/>
    <w:rsid w:val="00874B85"/>
    <w:rsid w:val="00884F5A"/>
    <w:rsid w:val="008C5002"/>
    <w:rsid w:val="009169F1"/>
    <w:rsid w:val="00917A79"/>
    <w:rsid w:val="009208B4"/>
    <w:rsid w:val="009358CE"/>
    <w:rsid w:val="00946568"/>
    <w:rsid w:val="0096507A"/>
    <w:rsid w:val="00991D4A"/>
    <w:rsid w:val="009928EF"/>
    <w:rsid w:val="009D111F"/>
    <w:rsid w:val="009D43B8"/>
    <w:rsid w:val="00A12FF0"/>
    <w:rsid w:val="00A209C5"/>
    <w:rsid w:val="00A2610D"/>
    <w:rsid w:val="00A33284"/>
    <w:rsid w:val="00AC53C2"/>
    <w:rsid w:val="00B07DB5"/>
    <w:rsid w:val="00B10D26"/>
    <w:rsid w:val="00B2421C"/>
    <w:rsid w:val="00B26B57"/>
    <w:rsid w:val="00B26DFA"/>
    <w:rsid w:val="00B33DA4"/>
    <w:rsid w:val="00B40EC9"/>
    <w:rsid w:val="00B5414C"/>
    <w:rsid w:val="00B66042"/>
    <w:rsid w:val="00B675AF"/>
    <w:rsid w:val="00B6799A"/>
    <w:rsid w:val="00B75870"/>
    <w:rsid w:val="00BB4162"/>
    <w:rsid w:val="00BB56BA"/>
    <w:rsid w:val="00BB6672"/>
    <w:rsid w:val="00BC3D96"/>
    <w:rsid w:val="00BF4928"/>
    <w:rsid w:val="00C15917"/>
    <w:rsid w:val="00C21350"/>
    <w:rsid w:val="00C2717D"/>
    <w:rsid w:val="00C43531"/>
    <w:rsid w:val="00C45E1C"/>
    <w:rsid w:val="00C70706"/>
    <w:rsid w:val="00C717E1"/>
    <w:rsid w:val="00C71BF2"/>
    <w:rsid w:val="00C90AD7"/>
    <w:rsid w:val="00C90DDF"/>
    <w:rsid w:val="00CB04EC"/>
    <w:rsid w:val="00CF2650"/>
    <w:rsid w:val="00D343B3"/>
    <w:rsid w:val="00D70D3A"/>
    <w:rsid w:val="00DF3969"/>
    <w:rsid w:val="00E01693"/>
    <w:rsid w:val="00E04451"/>
    <w:rsid w:val="00E069A8"/>
    <w:rsid w:val="00E24710"/>
    <w:rsid w:val="00E31B8D"/>
    <w:rsid w:val="00E81C98"/>
    <w:rsid w:val="00E91742"/>
    <w:rsid w:val="00F006CA"/>
    <w:rsid w:val="00F20275"/>
    <w:rsid w:val="00F3360B"/>
    <w:rsid w:val="00F443FB"/>
    <w:rsid w:val="00F767A8"/>
    <w:rsid w:val="00F84A0D"/>
    <w:rsid w:val="00F87B88"/>
    <w:rsid w:val="00F95E71"/>
    <w:rsid w:val="00FB777C"/>
    <w:rsid w:val="00FC3A8C"/>
    <w:rsid w:val="00FD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64548"/>
  <w15:docId w15:val="{CA1CB061-68AA-42D7-A09B-66A2B18D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FAC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1F5FAC"/>
    <w:pPr>
      <w:pBdr>
        <w:top w:val="single" w:sz="24" w:space="0" w:color="005191" w:themeColor="accent1"/>
        <w:left w:val="single" w:sz="24" w:space="0" w:color="005191" w:themeColor="accent1"/>
        <w:bottom w:val="single" w:sz="24" w:space="0" w:color="005191" w:themeColor="accent1"/>
        <w:right w:val="single" w:sz="24" w:space="0" w:color="005191" w:themeColor="accent1"/>
      </w:pBdr>
      <w:shd w:val="clear" w:color="auto" w:fill="005191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F5FAC"/>
    <w:pPr>
      <w:pBdr>
        <w:top w:val="single" w:sz="24" w:space="0" w:color="B6DEFF" w:themeColor="accent1" w:themeTint="33"/>
        <w:left w:val="single" w:sz="24" w:space="0" w:color="B6DEFF" w:themeColor="accent1" w:themeTint="33"/>
        <w:bottom w:val="single" w:sz="24" w:space="0" w:color="B6DEFF" w:themeColor="accent1" w:themeTint="33"/>
        <w:right w:val="single" w:sz="24" w:space="0" w:color="B6DEFF" w:themeColor="accent1" w:themeTint="33"/>
      </w:pBdr>
      <w:shd w:val="clear" w:color="auto" w:fill="B6DE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F5FAC"/>
    <w:pPr>
      <w:pBdr>
        <w:top w:val="single" w:sz="6" w:space="2" w:color="005191" w:themeColor="accent1"/>
        <w:left w:val="single" w:sz="6" w:space="2" w:color="005191" w:themeColor="accent1"/>
      </w:pBdr>
      <w:spacing w:before="300" w:after="0"/>
      <w:outlineLvl w:val="2"/>
    </w:pPr>
    <w:rPr>
      <w:caps/>
      <w:color w:val="002848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F5FAC"/>
    <w:pPr>
      <w:pBdr>
        <w:top w:val="dotted" w:sz="6" w:space="2" w:color="005191" w:themeColor="accent1"/>
        <w:left w:val="dotted" w:sz="6" w:space="2" w:color="005191" w:themeColor="accent1"/>
      </w:pBdr>
      <w:spacing w:before="300" w:after="0"/>
      <w:outlineLvl w:val="3"/>
    </w:pPr>
    <w:rPr>
      <w:caps/>
      <w:color w:val="003C6C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F5FAC"/>
    <w:pPr>
      <w:pBdr>
        <w:bottom w:val="single" w:sz="6" w:space="1" w:color="005191" w:themeColor="accent1"/>
      </w:pBdr>
      <w:spacing w:before="300" w:after="0"/>
      <w:outlineLvl w:val="4"/>
    </w:pPr>
    <w:rPr>
      <w:caps/>
      <w:color w:val="003C6C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1F5FAC"/>
    <w:pPr>
      <w:pBdr>
        <w:bottom w:val="dotted" w:sz="6" w:space="1" w:color="005191" w:themeColor="accent1"/>
      </w:pBdr>
      <w:spacing w:before="300" w:after="0"/>
      <w:outlineLvl w:val="5"/>
    </w:pPr>
    <w:rPr>
      <w:caps/>
      <w:color w:val="003C6C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1F5FAC"/>
    <w:pPr>
      <w:spacing w:before="300" w:after="0"/>
      <w:outlineLvl w:val="6"/>
    </w:pPr>
    <w:rPr>
      <w:caps/>
      <w:color w:val="003C6C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1F5FA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1F5FA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5FAC"/>
    <w:rPr>
      <w:b/>
      <w:bCs/>
      <w:caps/>
      <w:color w:val="FFFFFF" w:themeColor="background1"/>
      <w:spacing w:val="15"/>
      <w:shd w:val="clear" w:color="auto" w:fill="005191" w:themeFill="accent1"/>
    </w:rPr>
  </w:style>
  <w:style w:type="character" w:customStyle="1" w:styleId="Titre2Car">
    <w:name w:val="Titre 2 Car"/>
    <w:basedOn w:val="Policepardfaut"/>
    <w:link w:val="Titre2"/>
    <w:uiPriority w:val="9"/>
    <w:rsid w:val="001F5FAC"/>
    <w:rPr>
      <w:caps/>
      <w:spacing w:val="15"/>
      <w:shd w:val="clear" w:color="auto" w:fill="B6DEF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1F5FAC"/>
    <w:rPr>
      <w:caps/>
      <w:color w:val="00284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rsid w:val="001F5FAC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rsid w:val="001F5FAC"/>
    <w:rPr>
      <w:i/>
      <w:caps/>
      <w:spacing w:val="10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17D7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uiPriority w:val="99"/>
    <w:rsid w:val="008F5264"/>
    <w:rPr>
      <w:rFonts w:ascii="Arial" w:eastAsia="Times New Roman" w:hAnsi="Arial" w:cs="Arial"/>
      <w:sz w:val="20"/>
      <w:szCs w:val="20"/>
    </w:rPr>
  </w:style>
  <w:style w:type="character" w:styleId="Numrodepage">
    <w:name w:val="page number"/>
    <w:basedOn w:val="Policepardfaut"/>
    <w:rsid w:val="008F5264"/>
  </w:style>
  <w:style w:type="character" w:customStyle="1" w:styleId="PieddepageCar">
    <w:name w:val="Pied de page Car"/>
    <w:basedOn w:val="Policepardfaut"/>
    <w:link w:val="Pieddepage"/>
    <w:uiPriority w:val="99"/>
    <w:qFormat/>
    <w:rsid w:val="008F5264"/>
    <w:rPr>
      <w:rFonts w:ascii="Arial" w:eastAsia="Times New Roman" w:hAnsi="Arial" w:cs="Arial"/>
      <w:sz w:val="10"/>
      <w:szCs w:val="10"/>
      <w:lang w:eastAsia="fr-FR"/>
    </w:rPr>
  </w:style>
  <w:style w:type="character" w:customStyle="1" w:styleId="LienInternet">
    <w:name w:val="Lien Internet"/>
    <w:basedOn w:val="Policepardfaut"/>
    <w:uiPriority w:val="99"/>
    <w:rsid w:val="00D060DA"/>
    <w:rPr>
      <w:color w:val="0000FF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1F5FAC"/>
    <w:rPr>
      <w:caps/>
      <w:color w:val="005191" w:themeColor="accent1"/>
      <w:spacing w:val="10"/>
      <w:kern w:val="28"/>
      <w:sz w:val="52"/>
      <w:szCs w:val="52"/>
    </w:rPr>
  </w:style>
  <w:style w:type="character" w:customStyle="1" w:styleId="CodeCar">
    <w:name w:val="Code Car"/>
    <w:basedOn w:val="Policepardfaut"/>
    <w:link w:val="Code"/>
    <w:rsid w:val="00C70664"/>
    <w:rPr>
      <w:rFonts w:ascii="Courier New" w:hAnsi="Courier New" w:cs="Courier New"/>
      <w:color w:val="FFFFFF" w:themeColor="background1"/>
      <w:shd w:val="clear" w:color="auto" w:fill="00000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D546F"/>
    <w:rPr>
      <w:rFonts w:ascii="Courier New" w:eastAsia="Times New Roman" w:hAnsi="Courier New" w:cs="Courier New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D546F"/>
    <w:rPr>
      <w:rFonts w:ascii="Courier New" w:eastAsia="Times New Roman" w:hAnsi="Courier New" w:cs="Courier New"/>
      <w:sz w:val="20"/>
      <w:szCs w:val="20"/>
    </w:rPr>
  </w:style>
  <w:style w:type="character" w:customStyle="1" w:styleId="DescriptionCar">
    <w:name w:val="Description Car"/>
    <w:basedOn w:val="Policepardfaut"/>
    <w:link w:val="Description"/>
    <w:rsid w:val="00DC2588"/>
    <w:rPr>
      <w:shd w:val="clear" w:color="auto" w:fill="C6D9F1"/>
      <w:lang w:val="en-US"/>
    </w:rPr>
  </w:style>
  <w:style w:type="character" w:styleId="Textedelespacerserv">
    <w:name w:val="Placeholder Text"/>
    <w:basedOn w:val="Policepardfaut"/>
    <w:uiPriority w:val="99"/>
    <w:semiHidden/>
    <w:rsid w:val="00173A3F"/>
    <w:rPr>
      <w:color w:val="808080"/>
    </w:rPr>
  </w:style>
  <w:style w:type="character" w:customStyle="1" w:styleId="ListLabel1">
    <w:name w:val="ListLabel 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eastAsia="Calibri" w:cs="Arial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eastAsia="Calibri" w:cs="Arial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eastAsia="Calibri" w:cs="Arial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eastAsia="Calibri" w:cs="Arial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eastAsia="Calibri" w:cs="Arial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8">
    <w:name w:val="ListLabel 38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9">
    <w:name w:val="ListLabel 39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0">
    <w:name w:val="ListLabel 4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1">
    <w:name w:val="ListLabel 4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2">
    <w:name w:val="ListLabel 42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3">
    <w:name w:val="ListLabel 43"/>
    <w:rPr>
      <w:rFonts w:eastAsia="Calibri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rFonts w:cs="Courier New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rFonts w:cs="Courier New"/>
    </w:rPr>
  </w:style>
  <w:style w:type="character" w:customStyle="1" w:styleId="Sautdindex">
    <w:name w:val="Saut d'index"/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customStyle="1" w:styleId="ListLabel50">
    <w:name w:val="ListLabel 5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1">
    <w:name w:val="ListLabel 5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Wingdings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Wingdings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Wingdings"/>
    </w:rPr>
  </w:style>
  <w:style w:type="character" w:customStyle="1" w:styleId="ListLabel61">
    <w:name w:val="ListLabel 61"/>
    <w:rPr>
      <w:rFonts w:cs="OpenSymbol"/>
    </w:rPr>
  </w:style>
  <w:style w:type="character" w:customStyle="1" w:styleId="ListLabel62">
    <w:name w:val="ListLabel 62"/>
    <w:rPr>
      <w:rFonts w:cs="OpenSymbol"/>
    </w:rPr>
  </w:style>
  <w:style w:type="character" w:customStyle="1" w:styleId="ListLabel63">
    <w:name w:val="ListLabel 63"/>
    <w:rPr>
      <w:rFonts w:cs="OpenSymbol"/>
    </w:rPr>
  </w:style>
  <w:style w:type="character" w:customStyle="1" w:styleId="ListLabel64">
    <w:name w:val="ListLabel 64"/>
    <w:rPr>
      <w:rFonts w:cs="OpenSymbol"/>
    </w:rPr>
  </w:style>
  <w:style w:type="character" w:customStyle="1" w:styleId="ListLabel65">
    <w:name w:val="ListLabel 65"/>
    <w:rPr>
      <w:rFonts w:cs="OpenSymbol"/>
    </w:rPr>
  </w:style>
  <w:style w:type="character" w:customStyle="1" w:styleId="ListLabel66">
    <w:name w:val="ListLabel 66"/>
    <w:rPr>
      <w:rFonts w:cs="OpenSymbol"/>
    </w:rPr>
  </w:style>
  <w:style w:type="character" w:customStyle="1" w:styleId="ListLabel67">
    <w:name w:val="ListLabel 67"/>
    <w:rPr>
      <w:rFonts w:cs="OpenSymbol"/>
    </w:rPr>
  </w:style>
  <w:style w:type="character" w:customStyle="1" w:styleId="ListLabel68">
    <w:name w:val="ListLabel 68"/>
    <w:rPr>
      <w:rFonts w:cs="OpenSymbol"/>
    </w:rPr>
  </w:style>
  <w:style w:type="character" w:customStyle="1" w:styleId="ListLabel69">
    <w:name w:val="ListLabel 69"/>
    <w:rPr>
      <w:rFonts w:cs="OpenSymbol"/>
    </w:rPr>
  </w:style>
  <w:style w:type="character" w:customStyle="1" w:styleId="ListLabel70">
    <w:name w:val="ListLabel 7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1">
    <w:name w:val="ListLabel 7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2">
    <w:name w:val="ListLabel 72"/>
    <w:rPr>
      <w:rFonts w:cs="Symbol"/>
    </w:rPr>
  </w:style>
  <w:style w:type="character" w:customStyle="1" w:styleId="ListLabel73">
    <w:name w:val="ListLabel 73"/>
    <w:rPr>
      <w:rFonts w:cs="Courier New"/>
    </w:rPr>
  </w:style>
  <w:style w:type="character" w:customStyle="1" w:styleId="ListLabel74">
    <w:name w:val="ListLabel 74"/>
    <w:rPr>
      <w:rFonts w:cs="Wingdings"/>
    </w:rPr>
  </w:style>
  <w:style w:type="character" w:customStyle="1" w:styleId="ListLabel75">
    <w:name w:val="ListLabel 75"/>
    <w:rPr>
      <w:rFonts w:cs="Symbol"/>
    </w:rPr>
  </w:style>
  <w:style w:type="character" w:customStyle="1" w:styleId="ListLabel76">
    <w:name w:val="ListLabel 76"/>
    <w:rPr>
      <w:rFonts w:cs="Courier New"/>
    </w:rPr>
  </w:style>
  <w:style w:type="character" w:customStyle="1" w:styleId="ListLabel77">
    <w:name w:val="ListLabel 77"/>
    <w:rPr>
      <w:rFonts w:cs="Wingdings"/>
    </w:rPr>
  </w:style>
  <w:style w:type="character" w:customStyle="1" w:styleId="ListLabel78">
    <w:name w:val="ListLabel 78"/>
    <w:rPr>
      <w:rFonts w:cs="Symbol"/>
    </w:rPr>
  </w:style>
  <w:style w:type="character" w:customStyle="1" w:styleId="ListLabel79">
    <w:name w:val="ListLabel 79"/>
    <w:rPr>
      <w:rFonts w:cs="Courier New"/>
    </w:rPr>
  </w:style>
  <w:style w:type="character" w:customStyle="1" w:styleId="ListLabel80">
    <w:name w:val="ListLabel 80"/>
    <w:rPr>
      <w:rFonts w:cs="Wingdings"/>
    </w:rPr>
  </w:style>
  <w:style w:type="character" w:customStyle="1" w:styleId="ListLabel81">
    <w:name w:val="ListLabel 81"/>
    <w:rPr>
      <w:rFonts w:cs="OpenSymbol"/>
    </w:rPr>
  </w:style>
  <w:style w:type="character" w:customStyle="1" w:styleId="ListLabel82">
    <w:name w:val="ListLabel 82"/>
    <w:rPr>
      <w:rFonts w:cs="OpenSymbol"/>
    </w:rPr>
  </w:style>
  <w:style w:type="character" w:customStyle="1" w:styleId="ListLabel83">
    <w:name w:val="ListLabel 83"/>
    <w:rPr>
      <w:rFonts w:cs="OpenSymbol"/>
    </w:rPr>
  </w:style>
  <w:style w:type="character" w:customStyle="1" w:styleId="ListLabel84">
    <w:name w:val="ListLabel 84"/>
    <w:rPr>
      <w:rFonts w:cs="OpenSymbol"/>
    </w:rPr>
  </w:style>
  <w:style w:type="character" w:customStyle="1" w:styleId="ListLabel85">
    <w:name w:val="ListLabel 85"/>
    <w:rPr>
      <w:rFonts w:cs="OpenSymbol"/>
    </w:rPr>
  </w:style>
  <w:style w:type="character" w:customStyle="1" w:styleId="ListLabel86">
    <w:name w:val="ListLabel 86"/>
    <w:rPr>
      <w:rFonts w:cs="OpenSymbol"/>
    </w:rPr>
  </w:style>
  <w:style w:type="character" w:customStyle="1" w:styleId="ListLabel87">
    <w:name w:val="ListLabel 87"/>
    <w:rPr>
      <w:rFonts w:cs="OpenSymbol"/>
    </w:rPr>
  </w:style>
  <w:style w:type="character" w:customStyle="1" w:styleId="ListLabel88">
    <w:name w:val="ListLabel 88"/>
    <w:rPr>
      <w:rFonts w:cs="OpenSymbol"/>
    </w:rPr>
  </w:style>
  <w:style w:type="character" w:customStyle="1" w:styleId="ListLabel89">
    <w:name w:val="ListLabel 89"/>
    <w:rPr>
      <w:rFonts w:cs="OpenSymbol"/>
    </w:rPr>
  </w:style>
  <w:style w:type="paragraph" w:styleId="Titre">
    <w:name w:val="Title"/>
    <w:basedOn w:val="Normal"/>
    <w:next w:val="Normal"/>
    <w:link w:val="TitreCar"/>
    <w:uiPriority w:val="10"/>
    <w:qFormat/>
    <w:rsid w:val="001F5FAC"/>
    <w:pPr>
      <w:spacing w:before="720"/>
    </w:pPr>
    <w:rPr>
      <w:caps/>
      <w:color w:val="005191" w:themeColor="accent1"/>
      <w:spacing w:val="10"/>
      <w:kern w:val="28"/>
      <w:sz w:val="52"/>
      <w:szCs w:val="52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next w:val="Normal"/>
    <w:uiPriority w:val="35"/>
    <w:unhideWhenUsed/>
    <w:qFormat/>
    <w:rsid w:val="001F5FAC"/>
    <w:rPr>
      <w:b/>
      <w:bCs/>
      <w:color w:val="003C6C" w:themeColor="accent1" w:themeShade="BF"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principal">
    <w:name w:val="Titre principal"/>
    <w:basedOn w:val="Normal"/>
    <w:rsid w:val="00AE0906"/>
    <w:pPr>
      <w:spacing w:before="480" w:after="480"/>
      <w:jc w:val="center"/>
    </w:pPr>
    <w:rPr>
      <w:rFonts w:eastAsia="Times New Roman" w:cs="Arial"/>
      <w:b/>
      <w:bCs/>
      <w:caps/>
      <w:color w:val="808080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17D7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8F5264"/>
    <w:pPr>
      <w:ind w:right="1134"/>
      <w:jc w:val="right"/>
    </w:pPr>
  </w:style>
  <w:style w:type="paragraph" w:styleId="Pieddepage">
    <w:name w:val="footer"/>
    <w:basedOn w:val="Normal"/>
    <w:link w:val="PieddepageCar"/>
    <w:rsid w:val="008F5264"/>
    <w:rPr>
      <w:rFonts w:eastAsia="Times New Roman" w:cs="Arial"/>
      <w:sz w:val="10"/>
      <w:szCs w:val="10"/>
      <w:lang w:eastAsia="fr-FR"/>
    </w:rPr>
  </w:style>
  <w:style w:type="paragraph" w:styleId="Paragraphedeliste">
    <w:name w:val="List Paragraph"/>
    <w:basedOn w:val="Normal"/>
    <w:uiPriority w:val="34"/>
    <w:qFormat/>
    <w:rsid w:val="001F5FAC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F5FAC"/>
    <w:pPr>
      <w:outlineLvl w:val="9"/>
    </w:pPr>
    <w:rPr>
      <w:lang w:bidi="en-US"/>
    </w:rPr>
  </w:style>
  <w:style w:type="paragraph" w:customStyle="1" w:styleId="Tabledesmatiresniveau1">
    <w:name w:val="Table des matières niveau 1"/>
    <w:basedOn w:val="Normal"/>
    <w:next w:val="Normal"/>
    <w:autoRedefine/>
    <w:uiPriority w:val="39"/>
    <w:unhideWhenUsed/>
    <w:rsid w:val="00AE0906"/>
    <w:pPr>
      <w:spacing w:after="100"/>
    </w:pPr>
  </w:style>
  <w:style w:type="paragraph" w:customStyle="1" w:styleId="Tabledesmatiresniveau2">
    <w:name w:val="Table des matières niveau 2"/>
    <w:basedOn w:val="Normal"/>
    <w:next w:val="Normal"/>
    <w:autoRedefine/>
    <w:uiPriority w:val="39"/>
    <w:unhideWhenUsed/>
    <w:rsid w:val="00AE0906"/>
    <w:pPr>
      <w:spacing w:after="100"/>
      <w:ind w:left="200"/>
    </w:pPr>
  </w:style>
  <w:style w:type="paragraph" w:customStyle="1" w:styleId="Tabledesmatiresniveau3">
    <w:name w:val="Table des matières niveau 3"/>
    <w:basedOn w:val="Normal"/>
    <w:next w:val="Normal"/>
    <w:autoRedefine/>
    <w:uiPriority w:val="39"/>
    <w:unhideWhenUsed/>
    <w:rsid w:val="00AE0906"/>
    <w:pPr>
      <w:spacing w:after="100"/>
      <w:ind w:left="400"/>
    </w:pPr>
  </w:style>
  <w:style w:type="paragraph" w:customStyle="1" w:styleId="Code">
    <w:name w:val="Code"/>
    <w:basedOn w:val="Normal"/>
    <w:link w:val="CodeCar"/>
    <w:rsid w:val="00C70664"/>
    <w:pPr>
      <w:shd w:val="clear" w:color="auto" w:fill="000000" w:themeFill="text1"/>
    </w:pPr>
    <w:rPr>
      <w:rFonts w:ascii="Courier New" w:hAnsi="Courier New" w:cs="Courier New"/>
      <w:b/>
      <w:bCs/>
      <w:color w:val="FFFFFF" w:themeColor="background1"/>
      <w:lang w:val="en-US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D5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fr-FR"/>
    </w:rPr>
  </w:style>
  <w:style w:type="paragraph" w:customStyle="1" w:styleId="Description">
    <w:name w:val="Description"/>
    <w:basedOn w:val="Normal"/>
    <w:link w:val="DescriptionCar"/>
    <w:rsid w:val="00DC2588"/>
    <w:pPr>
      <w:pBdr>
        <w:top w:val="single" w:sz="4" w:space="1" w:color="00000A"/>
        <w:left w:val="single" w:sz="4" w:space="4" w:color="00000A"/>
        <w:bottom w:val="single" w:sz="4" w:space="1" w:color="00000A"/>
        <w:right w:val="single" w:sz="4" w:space="4" w:color="00000A"/>
      </w:pBdr>
      <w:shd w:val="clear" w:color="auto" w:fill="C6D9F1" w:themeFill="text2" w:themeFillTint="33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1008C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ntenudetableau">
    <w:name w:val="Contenu de tableau"/>
    <w:basedOn w:val="Normal"/>
  </w:style>
  <w:style w:type="paragraph" w:customStyle="1" w:styleId="Titredetableau">
    <w:name w:val="Titre de tableau"/>
    <w:basedOn w:val="Contenudetableau"/>
  </w:style>
  <w:style w:type="table" w:styleId="Listeclaire">
    <w:name w:val="Light List"/>
    <w:basedOn w:val="TableauNormal"/>
    <w:uiPriority w:val="61"/>
    <w:rsid w:val="001159C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illedutableau">
    <w:name w:val="Table Grid"/>
    <w:basedOn w:val="TableauNormal"/>
    <w:uiPriority w:val="59"/>
    <w:rsid w:val="001F1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claire-Accent1">
    <w:name w:val="Light List Accent 1"/>
    <w:basedOn w:val="TableauNormal"/>
    <w:uiPriority w:val="61"/>
    <w:rsid w:val="00DB4456"/>
    <w:tblPr>
      <w:tblStyleRowBandSize w:val="1"/>
      <w:tblStyleColBandSize w:val="1"/>
      <w:tblBorders>
        <w:top w:val="single" w:sz="8" w:space="0" w:color="005191" w:themeColor="accent1"/>
        <w:left w:val="single" w:sz="8" w:space="0" w:color="005191" w:themeColor="accent1"/>
        <w:bottom w:val="single" w:sz="8" w:space="0" w:color="005191" w:themeColor="accent1"/>
        <w:right w:val="single" w:sz="8" w:space="0" w:color="00519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1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band1Horz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</w:style>
  <w:style w:type="table" w:styleId="Tramemoyenne1">
    <w:name w:val="Medium Shading 1"/>
    <w:basedOn w:val="TableauNormal"/>
    <w:uiPriority w:val="63"/>
    <w:rsid w:val="00953A6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1-Accent5">
    <w:name w:val="Medium List 1 Accent 5"/>
    <w:basedOn w:val="TableauNormal"/>
    <w:uiPriority w:val="65"/>
    <w:rsid w:val="00426961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rilleclaire-Accent5">
    <w:name w:val="Light Grid Accent 5"/>
    <w:basedOn w:val="TableauNormal"/>
    <w:uiPriority w:val="62"/>
    <w:rsid w:val="00CF26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Trameclaire-Accent5">
    <w:name w:val="Light Shading Accent 5"/>
    <w:basedOn w:val="TableauNormal"/>
    <w:uiPriority w:val="60"/>
    <w:rsid w:val="00CF265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BB4162"/>
    <w:pPr>
      <w:tabs>
        <w:tab w:val="right" w:leader="dot" w:pos="9628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E04451"/>
    <w:rPr>
      <w:color w:val="0000FF" w:themeColor="hyperlink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4162"/>
    <w:pPr>
      <w:spacing w:before="80" w:line="240" w:lineRule="auto"/>
      <w:jc w:val="center"/>
    </w:pPr>
    <w:rPr>
      <w:caps/>
      <w:color w:val="4BACC6" w:themeColor="accent5"/>
      <w:spacing w:val="10"/>
      <w:sz w:val="48"/>
      <w:szCs w:val="48"/>
    </w:rPr>
  </w:style>
  <w:style w:type="character" w:customStyle="1" w:styleId="Sous-titreCar">
    <w:name w:val="Sous-titre Car"/>
    <w:basedOn w:val="Policepardfaut"/>
    <w:link w:val="Sous-titre"/>
    <w:uiPriority w:val="11"/>
    <w:rsid w:val="00BB4162"/>
    <w:rPr>
      <w:caps/>
      <w:color w:val="4BACC6" w:themeColor="accent5"/>
      <w:spacing w:val="10"/>
      <w:sz w:val="48"/>
      <w:szCs w:val="48"/>
    </w:rPr>
  </w:style>
  <w:style w:type="character" w:styleId="lev">
    <w:name w:val="Strong"/>
    <w:uiPriority w:val="22"/>
    <w:qFormat/>
    <w:rsid w:val="001F5FAC"/>
    <w:rPr>
      <w:b/>
      <w:bCs/>
    </w:rPr>
  </w:style>
  <w:style w:type="character" w:styleId="Accentuation">
    <w:name w:val="Emphasis"/>
    <w:uiPriority w:val="20"/>
    <w:qFormat/>
    <w:rsid w:val="001F5FAC"/>
    <w:rPr>
      <w:caps/>
      <w:color w:val="002848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1F5FAC"/>
    <w:pPr>
      <w:spacing w:before="0"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1F5FAC"/>
    <w:rPr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1F5FAC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1F5FAC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5FAC"/>
    <w:pPr>
      <w:pBdr>
        <w:top w:val="single" w:sz="4" w:space="10" w:color="005191" w:themeColor="accent1"/>
        <w:left w:val="single" w:sz="4" w:space="10" w:color="005191" w:themeColor="accent1"/>
      </w:pBdr>
      <w:spacing w:after="0"/>
      <w:ind w:left="1296" w:right="1152"/>
      <w:jc w:val="both"/>
    </w:pPr>
    <w:rPr>
      <w:i/>
      <w:iCs/>
      <w:color w:val="005191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5FAC"/>
    <w:rPr>
      <w:i/>
      <w:iCs/>
      <w:color w:val="005191" w:themeColor="accent1"/>
      <w:sz w:val="20"/>
      <w:szCs w:val="20"/>
    </w:rPr>
  </w:style>
  <w:style w:type="character" w:styleId="Emphaseple">
    <w:name w:val="Subtle Emphasis"/>
    <w:uiPriority w:val="19"/>
    <w:qFormat/>
    <w:rsid w:val="001F5FAC"/>
    <w:rPr>
      <w:i/>
      <w:iCs/>
      <w:color w:val="002848" w:themeColor="accent1" w:themeShade="7F"/>
    </w:rPr>
  </w:style>
  <w:style w:type="character" w:styleId="Emphaseintense">
    <w:name w:val="Intense Emphasis"/>
    <w:uiPriority w:val="21"/>
    <w:qFormat/>
    <w:rsid w:val="001F5FAC"/>
    <w:rPr>
      <w:b/>
      <w:bCs/>
      <w:caps/>
      <w:color w:val="002848" w:themeColor="accent1" w:themeShade="7F"/>
      <w:spacing w:val="10"/>
    </w:rPr>
  </w:style>
  <w:style w:type="character" w:styleId="Rfrenceple">
    <w:name w:val="Subtle Reference"/>
    <w:uiPriority w:val="31"/>
    <w:qFormat/>
    <w:rsid w:val="001F5FAC"/>
    <w:rPr>
      <w:b/>
      <w:bCs/>
      <w:color w:val="005191" w:themeColor="accent1"/>
    </w:rPr>
  </w:style>
  <w:style w:type="character" w:styleId="Rfrenceintense">
    <w:name w:val="Intense Reference"/>
    <w:uiPriority w:val="32"/>
    <w:qFormat/>
    <w:rsid w:val="001F5FAC"/>
    <w:rPr>
      <w:b/>
      <w:bCs/>
      <w:i/>
      <w:iCs/>
      <w:caps/>
      <w:color w:val="005191" w:themeColor="accent1"/>
    </w:rPr>
  </w:style>
  <w:style w:type="character" w:styleId="Titredulivre">
    <w:name w:val="Book Title"/>
    <w:uiPriority w:val="33"/>
    <w:qFormat/>
    <w:rsid w:val="001F5FAC"/>
    <w:rPr>
      <w:color w:val="FFFFFF" w:themeColor="background1"/>
      <w:sz w:val="56"/>
    </w:rPr>
  </w:style>
  <w:style w:type="character" w:customStyle="1" w:styleId="pl-s">
    <w:name w:val="pl-s"/>
    <w:basedOn w:val="Policepardfaut"/>
    <w:rsid w:val="00BC3D96"/>
  </w:style>
  <w:style w:type="paragraph" w:styleId="TM2">
    <w:name w:val="toc 2"/>
    <w:basedOn w:val="Normal"/>
    <w:next w:val="Normal"/>
    <w:autoRedefine/>
    <w:uiPriority w:val="39"/>
    <w:unhideWhenUsed/>
    <w:rsid w:val="004521D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charts/chart3.xml" Type="http://schemas.openxmlformats.org/officeDocument/2006/relationships/chart"/><Relationship Id="rId11" Target="charts/chart4.xml" Type="http://schemas.openxmlformats.org/officeDocument/2006/relationships/chart"/><Relationship Id="rId12" Target="header1.xml" Type="http://schemas.openxmlformats.org/officeDocument/2006/relationships/header"/><Relationship Id="rId13" Target="footer1.xml" Type="http://schemas.openxmlformats.org/officeDocument/2006/relationships/footer"/><Relationship Id="rId14" Target="fontTable.xml" Type="http://schemas.openxmlformats.org/officeDocument/2006/relationships/fontTable"/><Relationship Id="rId15" Target="theme/theme1.xml" Type="http://schemas.openxmlformats.org/officeDocument/2006/relationships/theme"/><Relationship Id="rId16" Target="media/image1.png" Type="http://schemas.openxmlformats.org/officeDocument/2006/relationships/image"/><Relationship Id="rId17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charts/chart1.xml" Type="http://schemas.openxmlformats.org/officeDocument/2006/relationships/chart"/><Relationship Id="rId9" Target="charts/chart2.xml" Type="http://schemas.openxmlformats.org/officeDocument/2006/relationships/chart"/></Relationships>
</file>

<file path=word/charts/_rels/chart1.xml.rels><?xml version="1.0" encoding="UTF-8" standalone="no"?><Relationships xmlns="http://schemas.openxmlformats.org/package/2006/relationships"><Relationship Id="rId1" Target="../embeddings/Feuille_de_calcul_Microsoft_Excel.xlsx" Type="http://schemas.openxmlformats.org/officeDocument/2006/relationships/package"/></Relationships>
</file>

<file path=word/charts/_rels/chart2.xml.rels><?xml version="1.0" encoding="UTF-8" standalone="no"?><Relationships xmlns="http://schemas.openxmlformats.org/package/2006/relationships"><Relationship Id="rId1" Target="../embeddings/Feuille_de_calcul_Microsoft_Excel1.xlsx" Type="http://schemas.openxmlformats.org/officeDocument/2006/relationships/package"/></Relationships>
</file>

<file path=word/charts/_rels/chart3.xml.rels><?xml version="1.0" encoding="UTF-8" standalone="no"?><Relationships xmlns="http://schemas.openxmlformats.org/package/2006/relationships"><Relationship Id="rId1" Target="style1.xml" Type="http://schemas.microsoft.com/office/2011/relationships/chartStyle"/><Relationship Id="rId2" Target="colors1.xml" Type="http://schemas.microsoft.com/office/2011/relationships/chartColorStyle"/><Relationship Id="rId3" Target="../embeddings/Feuille_de_calcul_Microsoft_Excel2.xlsx" Type="http://schemas.openxmlformats.org/officeDocument/2006/relationships/package"/></Relationships>
</file>

<file path=word/charts/_rels/chart4.xml.rels><?xml version="1.0" encoding="UTF-8" standalone="no"?><Relationships xmlns="http://schemas.openxmlformats.org/package/2006/relationships"><Relationship Id="rId1" Target="style2.xml" Type="http://schemas.microsoft.com/office/2011/relationships/chartStyle"/><Relationship Id="rId2" Target="colors2.xml" Type="http://schemas.microsoft.com/office/2011/relationships/chartColorStyle"/><Relationship Id="rId3" Target="../embeddings/Feuille_de_calcul_Microsoft_Excel3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defRPr>
            </a:pPr>
            <a:r>
              <a:rPr lang="fr-FR"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rPr>
              <a:t>Number of issues by severity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A3CD-446B-A1DD-1829A805FD7E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A3CD-446B-A1DD-1829A805FD7E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A3CD-446B-A1DD-1829A805FD7E}"/>
              </c:ext>
            </c:extLst>
          </c:dPt>
          <c:dPt>
            <c:idx val="3"/>
            <c:bubble3D val="0"/>
            <c:spPr>
              <a:solidFill>
                <a:srgbClr val="579D1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A3CD-446B-A1DD-1829A805FD7E}"/>
              </c:ext>
            </c:extLst>
          </c:dPt>
          <c:dPt>
            <c:idx val="4"/>
            <c:bubble3D val="0"/>
            <c:spPr>
              <a:solidFill>
                <a:srgbClr val="4BACC6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A3CD-446B-A1DD-1829A805FD7E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5"/>
                <c:pt idx="0">
                  <c:v>BLOCKER</c:v>
                </c:pt>
                <c:pt idx="1">
                  <c:v>CRITICAL</c:v>
                </c:pt>
                <c:pt idx="2">
                  <c:v>MAJOR</c:v>
                </c:pt>
                <c:pt idx="3">
                  <c:v>MINOR</c:v>
                </c:pt>
                <c:pt idx="4">
                  <c:v>INFO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0</c:v>
                </c:pt>
                <c:pt idx="1">
                  <c:v>17</c:v>
                </c:pt>
                <c:pt idx="2">
                  <c:v>74</c:v>
                </c:pt>
                <c:pt idx="3">
                  <c:v>59</c:v>
                </c:pt>
                <c:pt idx="4">
                  <c:v>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3CD-446B-A1DD-1829A805FD7E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>
                <a:latin typeface="+mn-lt"/>
              </a:defRPr>
            </a:pPr>
            <a:r>
              <a:rPr lang="en-US" sz="1800">
                <a:latin typeface="+mn-lt"/>
              </a:rPr>
              <a:t>Number of issues by type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5140638716971847"/>
          <c:y val="0.22340594016612461"/>
          <c:w val="0.37249233745204063"/>
          <c:h val="0.68247664885841441"/>
        </c:manualLayout>
      </c:layout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FE44-497D-83DB-2BDEE0A5D525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FE44-497D-83DB-2BDEE0A5D525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FE44-497D-83DB-2BDEE0A5D525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3"/>
                <c:pt idx="0">
                  <c:v>BUG</c:v>
                </c:pt>
                <c:pt idx="1">
                  <c:v>VULNERABILITY</c:v>
                </c:pt>
                <c:pt idx="2">
                  <c:v>CODE_SMELL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202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E44-497D-83DB-2BDEE0A5D525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number of issues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46172.99130787037</c:v>
                </c:pt>
                <c:pt idx="1">
                  <c:v>46173.132314814815</c:v>
                </c:pt>
                <c:pt idx="2">
                  <c:v>46195.18256944444</c:v>
                </c:pt>
                <c:pt idx="3">
                  <c:v>46196.10146990741</c:v>
                </c:pt>
                <c:pt idx="4">
                  <c:v>46196.10472222222</c:v>
                </c:pt>
                <c:pt idx="5">
                  <c:v>46196.11820601852</c:v>
                </c:pt>
                <c:pt idx="6">
                  <c:v>46196.12391203704</c:v>
                </c:pt>
                <c:pt idx="7">
                  <c:v>46196.12747685185</c:v>
                </c:pt>
                <c:pt idx="8">
                  <c:v>46196.13964120371</c:v>
                </c:pt>
                <c:pt idx="9">
                  <c:v>46196.149976851855</c:v>
                </c:pt>
                <c:pt idx="10">
                  <c:v>46196.153229166666</c:v>
                </c:pt>
                <c:pt idx="11">
                  <c:v>46196.15769675926</c:v>
                </c:pt>
                <c:pt idx="12">
                  <c:v>46196.16001157407</c:v>
                </c:pt>
                <c:pt idx="13">
                  <c:v>46196.16402777778</c:v>
                </c:pt>
                <c:pt idx="14">
                  <c:v>46196.16590277778</c:v>
                </c:pt>
                <c:pt idx="15">
                  <c:v>46196.168958333335</c:v>
                </c:pt>
                <c:pt idx="16">
                  <c:v>46196.171377314815</c:v>
                </c:pt>
                <c:pt idx="17">
                  <c:v>46196.202569444446</c:v>
                </c:pt>
                <c:pt idx="18">
                  <c:v>46196.20457175926</c:v>
                </c:pt>
                <c:pt idx="19">
                  <c:v>46196.20931712963</c:v>
                </c:pt>
                <c:pt idx="20">
                  <c:v>46196.2109837963</c:v>
                </c:pt>
                <c:pt idx="21">
                  <c:v>46196.216458333336</c:v>
                </c:pt>
                <c:pt idx="22">
                  <c:v>46196.55803240741</c:v>
                </c:pt>
                <c:pt idx="23">
                  <c:v>46196.560636574075</c:v>
                </c:pt>
                <c:pt idx="24">
                  <c:v>46196.56958333333</c:v>
                </c:pt>
                <c:pt idx="25">
                  <c:v>46196.574791666666</c:v>
                </c:pt>
                <c:pt idx="26">
                  <c:v>46196.577569444446</c:v>
                </c:pt>
                <c:pt idx="27">
                  <c:v>46196.58472222222</c:v>
                </c:pt>
                <c:pt idx="28">
                  <c:v>46196.59059027778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797</c:v>
                </c:pt>
                <c:pt idx="1">
                  <c:v>98</c:v>
                </c:pt>
                <c:pt idx="2">
                  <c:v>300</c:v>
                </c:pt>
                <c:pt idx="3">
                  <c:v>241</c:v>
                </c:pt>
                <c:pt idx="4">
                  <c:v>241</c:v>
                </c:pt>
                <c:pt idx="5">
                  <c:v>235</c:v>
                </c:pt>
                <c:pt idx="6">
                  <c:v>235</c:v>
                </c:pt>
                <c:pt idx="7">
                  <c:v>235</c:v>
                </c:pt>
                <c:pt idx="8">
                  <c:v>235</c:v>
                </c:pt>
                <c:pt idx="9">
                  <c:v>233</c:v>
                </c:pt>
                <c:pt idx="10">
                  <c:v>233</c:v>
                </c:pt>
                <c:pt idx="11">
                  <c:v>233</c:v>
                </c:pt>
                <c:pt idx="12">
                  <c:v>233</c:v>
                </c:pt>
                <c:pt idx="13">
                  <c:v>202</c:v>
                </c:pt>
                <c:pt idx="14">
                  <c:v>202</c:v>
                </c:pt>
                <c:pt idx="15">
                  <c:v>202</c:v>
                </c:pt>
                <c:pt idx="16">
                  <c:v>202</c:v>
                </c:pt>
                <c:pt idx="17">
                  <c:v>202</c:v>
                </c:pt>
                <c:pt idx="18">
                  <c:v>202</c:v>
                </c:pt>
                <c:pt idx="19">
                  <c:v>807</c:v>
                </c:pt>
                <c:pt idx="20">
                  <c:v>807</c:v>
                </c:pt>
                <c:pt idx="21">
                  <c:v>807</c:v>
                </c:pt>
                <c:pt idx="22">
                  <c:v>807</c:v>
                </c:pt>
                <c:pt idx="23">
                  <c:v>807</c:v>
                </c:pt>
                <c:pt idx="24">
                  <c:v>807</c:v>
                </c:pt>
                <c:pt idx="25">
                  <c:v>807</c:v>
                </c:pt>
                <c:pt idx="26">
                  <c:v>807</c:v>
                </c:pt>
                <c:pt idx="27">
                  <c:v>807</c:v>
                </c:pt>
                <c:pt idx="28">
                  <c:v>202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CF-4611-BB62-78A756E374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6578440"/>
        <c:axId val="556577264"/>
      </c:scatterChart>
      <c:valAx>
        <c:axId val="556578440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7264"/>
        <c:crosses val="autoZero"/>
        <c:crossBetween val="midCat"/>
      </c:valAx>
      <c:valAx>
        <c:axId val="556577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8440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technical debt ratio (%)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46172.99130787037</c:v>
                </c:pt>
                <c:pt idx="1">
                  <c:v>46173.132314814815</c:v>
                </c:pt>
                <c:pt idx="2">
                  <c:v>46195.18256944444</c:v>
                </c:pt>
                <c:pt idx="3">
                  <c:v>46196.10146990741</c:v>
                </c:pt>
                <c:pt idx="4">
                  <c:v>46196.10472222222</c:v>
                </c:pt>
                <c:pt idx="5">
                  <c:v>46196.11820601852</c:v>
                </c:pt>
                <c:pt idx="6">
                  <c:v>46196.12391203704</c:v>
                </c:pt>
                <c:pt idx="7">
                  <c:v>46196.12747685185</c:v>
                </c:pt>
                <c:pt idx="8">
                  <c:v>46196.13964120371</c:v>
                </c:pt>
                <c:pt idx="9">
                  <c:v>46196.149976851855</c:v>
                </c:pt>
                <c:pt idx="10">
                  <c:v>46196.153229166666</c:v>
                </c:pt>
                <c:pt idx="11">
                  <c:v>46196.15769675926</c:v>
                </c:pt>
                <c:pt idx="12">
                  <c:v>46196.16001157407</c:v>
                </c:pt>
                <c:pt idx="13">
                  <c:v>46196.16402777778</c:v>
                </c:pt>
                <c:pt idx="14">
                  <c:v>46196.16590277778</c:v>
                </c:pt>
                <c:pt idx="15">
                  <c:v>46196.168958333335</c:v>
                </c:pt>
                <c:pt idx="16">
                  <c:v>46196.171377314815</c:v>
                </c:pt>
                <c:pt idx="17">
                  <c:v>46196.202569444446</c:v>
                </c:pt>
                <c:pt idx="18">
                  <c:v>46196.20457175926</c:v>
                </c:pt>
                <c:pt idx="19">
                  <c:v>46196.20931712963</c:v>
                </c:pt>
                <c:pt idx="20">
                  <c:v>46196.2109837963</c:v>
                </c:pt>
                <c:pt idx="21">
                  <c:v>46196.216458333336</c:v>
                </c:pt>
                <c:pt idx="22">
                  <c:v>46196.55803240741</c:v>
                </c:pt>
                <c:pt idx="23">
                  <c:v>46196.560636574075</c:v>
                </c:pt>
                <c:pt idx="24">
                  <c:v>46196.56958333333</c:v>
                </c:pt>
                <c:pt idx="25">
                  <c:v>46196.574791666666</c:v>
                </c:pt>
                <c:pt idx="26">
                  <c:v>46196.577569444446</c:v>
                </c:pt>
                <c:pt idx="27">
                  <c:v>46196.58472222222</c:v>
                </c:pt>
                <c:pt idx="28">
                  <c:v>46196.59059027778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0.6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  <c:pt idx="8">
                  <c:v>0.1</c:v>
                </c:pt>
                <c:pt idx="9">
                  <c:v>0.1</c:v>
                </c:pt>
                <c:pt idx="10">
                  <c:v>0.1</c:v>
                </c:pt>
                <c:pt idx="11">
                  <c:v>0.1</c:v>
                </c:pt>
                <c:pt idx="12">
                  <c:v>0.1</c:v>
                </c:pt>
                <c:pt idx="13">
                  <c:v>0.1</c:v>
                </c:pt>
                <c:pt idx="14">
                  <c:v>0.1</c:v>
                </c:pt>
                <c:pt idx="15">
                  <c:v>0.1</c:v>
                </c:pt>
                <c:pt idx="16">
                  <c:v>0.1</c:v>
                </c:pt>
                <c:pt idx="17">
                  <c:v>0.1</c:v>
                </c:pt>
                <c:pt idx="18">
                  <c:v>0.1</c:v>
                </c:pt>
                <c:pt idx="19">
                  <c:v>0.4</c:v>
                </c:pt>
                <c:pt idx="20">
                  <c:v>0.4</c:v>
                </c:pt>
                <c:pt idx="21">
                  <c:v>0.4</c:v>
                </c:pt>
                <c:pt idx="22">
                  <c:v>0.4</c:v>
                </c:pt>
                <c:pt idx="23">
                  <c:v>0.4</c:v>
                </c:pt>
                <c:pt idx="24">
                  <c:v>0.4</c:v>
                </c:pt>
                <c:pt idx="25">
                  <c:v>0.4</c:v>
                </c:pt>
                <c:pt idx="26">
                  <c:v>0.4</c:v>
                </c:pt>
                <c:pt idx="27">
                  <c:v>0.4</c:v>
                </c:pt>
                <c:pt idx="28">
                  <c:v>0.1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32C-4D6F-B167-2CEA3F1ADB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6438888"/>
        <c:axId val="586440064"/>
      </c:scatterChart>
      <c:valAx>
        <c:axId val="586438888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40064"/>
        <c:crosses val="autoZero"/>
        <c:crossBetween val="midCat"/>
      </c:valAx>
      <c:valAx>
        <c:axId val="586440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38888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CNE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5191"/>
      </a:accent1>
      <a:accent2>
        <a:srgbClr val="EC7405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7B610-A032-427A-B737-A1230FDC8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CNES</Company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2024-05-31T12:15:00Z</dcterms:created>
  <dc:creator>Benoit.Garcon@cnes.fr</dc:creator>
  <dc:language>fr-FR</dc:language>
  <cp:lastModifiedBy>Mzali Nel</cp:lastModifiedBy>
  <cp:lastPrinted>2013-06-07T14:19:00Z</cp:lastPrinted>
  <dcterms:modified xsi:type="dcterms:W3CDTF">2025-04-03T12:08:00Z</dcterms:modified>
  <cp:revision>3</cp:revision>
  <dc:subject>Report Template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CNES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