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Clinica Santa Monica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2026-05-31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2026-05-31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Clinica Santa Monica.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[C#]; Sonar way [CSS]; Sonar way [Docker]; Sonar way [JavaScript]; Sonar way [HTML];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1d2cfb83-a2b5-4622-9b8a-27bbfa08c993.json; 2c1ec84c-6232-4ea1-8746-7c48c44dccbf.json; c98aef37-a5d6-4a99-bb05-18247310e950.json; 5905777f-1fea-4b5f-bd99-4dad7cd49443.json; 44225260-8deb-4e20-8ed5-c5611dde0e19.json;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Security Hotspots Reviewed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OK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4.6 %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1.6 %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31.0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99.1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1d 1h 42min</w:t>
            </w:r>
          </w:p>
        </w:tc>
        <w:tc>
          <w:p>
            <w:r>
              <w:t>1d 1h 42min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2433.0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827.0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10703.0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24.7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93.1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C#</w:t>
            </w:r>
          </w:p>
        </w:tc>
        <w:tc>
          <w:p>
            <w:r>
              <w:t>15479</w:t>
            </w:r>
          </w:p>
        </w:tc>
      </w:tr>
      <w:tr>
        <w:tc>
          <w:p>
            <w:r>
              <w:t>CSS</w:t>
            </w:r>
          </w:p>
        </w:tc>
        <w:tc>
          <w:p>
            <w:r>
              <w:t>3200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51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214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18966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5</w:t>
            </w:r>
          </w:p>
        </w:tc>
        <w:tc>
          <w:p>
            <w:r>
              <w:t>50</w:t>
            </w:r>
          </w:p>
        </w:tc>
        <w:tc>
          <w:p>
            <w:r>
              <w:t>39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Unread "private" fields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Mergeable "if" statements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Methods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Nested blocks of code should not be left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Utility classes should not have public constructors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private types or members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Custom attributes should be marked with "System.AttributeUsageAttribute"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a format provider when parsing date and time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Text and background colors should have sufficient contrast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URIs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21</w:t>
            </w:r>
          </w:p>
        </w:tc>
      </w:tr>
      <w:tr>
        <w:tc>
          <w:p>
            <w:r>
              <w:t>Unused local variables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Classes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Methods and properties that don't access instance data should be static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Generic exceptions should not be ignored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Loops should be simplified with "LINQ"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Prefer indexing instead of "Enumerable" methods on types implementing "IList"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"globalThis" instead of "window", "self", or "global"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external_roslyn:CS1998</w:t>
            </w:r>
          </w:p>
        </w:tc>
        <w:tc>
          <w:p>
            <w:r>
              <w:t>El método asincrónico carece de operadores "await" y se ejecutará de forma sincrónica. Puede usar el operador 'await' para esperar llamadas API que no sean de bloqueo o 'await Task.Run(...)' para hacer tareas enlazadas a la CPU en un subproceso en segundo plano.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external_roslyn:CS0105</w:t>
            </w:r>
          </w:p>
        </w:tc>
        <w:tc>
          <w:p>
            <w:r>
              <w:t>La directiva using para 'Clinica.WASM.DTOs.Permisos' aparece previamente en este espacio de nombres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external_roslyn:CA1862</w:t>
            </w:r>
          </w:p>
        </w:tc>
        <w:tc>
          <w:p>
            <w:r>
              <w:t>Prefiera usar "string.Equals(string, StringComparison)" para realizar una comparación sin distinción de mayúsculas y minúsculas, pero tenga en cuenta que esto puede provocar cambios sutiles en el comportamiento, por lo que asegúrese de realizar pruebas exhaustivas después de aplicar la sugerencia, o si no se requiere una comparación culturalmente confidencial, considere la posibilidad de usar "StringComparison.OrdinalIgnoreCase"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external_roslyn:CA1860</w:t>
            </w:r>
          </w:p>
        </w:tc>
        <w:tc>
          <w:p>
            <w:r>
              <w:t>Es preferible comparar "Count" con 0 en lugar de usar "Any()", tanto por claridad como por rendimiento.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external_roslyn:CS8602</w:t>
            </w:r>
          </w:p>
        </w:tc>
        <w:tc>
          <w:p>
            <w:r>
              <w:t>Desreferencia de una referencia posiblemente NULL.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external_roslyn:CS0414</w:t>
            </w:r>
          </w:p>
        </w:tc>
        <w:tc>
          <w:p>
            <w:r>
              <w:t>El campo 'PermisosPage.EstaCargando' está asignado pero su valor nunca se usa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external_roslyn:MUD0002</w:t>
            </w:r>
          </w:p>
        </w:tc>
        <w:tc>
          <w:p>
            <w:r>
              <w:t>Illegal Attribute 'Align' on 'MudTh' using pattern 'LowerCase' source location '(525,16)-(525,76)'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external_roslyn:CA1822</w:t>
            </w:r>
          </w:p>
        </w:tc>
        <w:tc>
          <w:p>
            <w:r>
              <w:t>El miembro "ObtenerMensajeErrorAsync" no tiene acceso a los datos de la instancia y se puede marcar como static.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external_roslyn:CA1869</w:t>
            </w:r>
          </w:p>
        </w:tc>
        <w:tc>
          <w:p>
            <w:r>
              <w:t>Evite crear una nueva instancia de "JsonSerializerOptions" para cada operación de serialización. En su lugar, almacene en caché y reutilice instancias.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Clinica Santa Monica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2</c:v>
                </c:pt>
                <c:pt idx="2">
                  <c:v>39</c:v>
                </c:pt>
                <c:pt idx="3">
                  <c:v>50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46173.01222222222</c:v>
                </c:pt>
                <c:pt idx="2">
                  <c:v>46173.10186342592</c:v>
                </c:pt>
                <c:pt idx="3">
                  <c:v>46173.129328703704</c:v>
                </c:pt>
                <c:pt idx="4">
                  <c:v>46173.132314814815</c:v>
                </c:pt>
                <c:pt idx="5">
                  <c:v>46173.134375</c:v>
                </c:pt>
                <c:pt idx="6">
                  <c:v>46173.14059027778</c:v>
                </c:pt>
                <c:pt idx="7">
                  <c:v>46173.14876157408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797</c:v>
                </c:pt>
                <c:pt idx="1">
                  <c:v>99</c:v>
                </c:pt>
                <c:pt idx="2">
                  <c:v>115</c:v>
                </c:pt>
                <c:pt idx="3">
                  <c:v>98</c:v>
                </c:pt>
                <c:pt idx="4">
                  <c:v>98</c:v>
                </c:pt>
                <c:pt idx="5">
                  <c:v>98</c:v>
                </c:pt>
                <c:pt idx="6">
                  <c:v>98</c:v>
                </c:pt>
                <c:pt idx="7">
                  <c:v>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46173.01222222222</c:v>
                </c:pt>
                <c:pt idx="2">
                  <c:v>46173.10186342592</c:v>
                </c:pt>
                <c:pt idx="3">
                  <c:v>46173.129328703704</c:v>
                </c:pt>
                <c:pt idx="4">
                  <c:v>46173.132314814815</c:v>
                </c:pt>
                <c:pt idx="5">
                  <c:v>46173.134375</c:v>
                </c:pt>
                <c:pt idx="6">
                  <c:v>46173.14059027778</c:v>
                </c:pt>
                <c:pt idx="7">
                  <c:v>46173.14876157408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0.6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