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AA82EC" w14:textId="58ECDB9B" w:rsidR="00E5627D" w:rsidRPr="00891586" w:rsidRDefault="00E5627D" w:rsidP="00834DF9">
      <w:pPr>
        <w:autoSpaceDE w:val="0"/>
        <w:autoSpaceDN w:val="0"/>
        <w:adjustRightInd w:val="0"/>
        <w:spacing w:after="0" w:line="240" w:lineRule="auto"/>
        <w:jc w:val="both"/>
        <w:rPr>
          <w:rFonts w:cstheme="minorHAnsi"/>
          <w:sz w:val="20"/>
          <w:szCs w:val="20"/>
        </w:rPr>
      </w:pPr>
      <w:bookmarkStart w:id="0" w:name="_Hlk227585864"/>
      <w:r w:rsidRPr="00891586">
        <w:rPr>
          <w:rFonts w:cstheme="minorHAnsi"/>
          <w:sz w:val="20"/>
          <w:szCs w:val="20"/>
        </w:rPr>
        <w:t>J’ai vu en consultation votre jeune</w:t>
      </w:r>
      <w:r w:rsidR="008A7EFD" w:rsidRPr="00891586">
        <w:rPr>
          <w:rFonts w:cstheme="minorHAnsi"/>
          <w:sz w:val="20"/>
          <w:szCs w:val="20"/>
        </w:rPr>
        <w:t xml:space="preserve"> </w:t>
      </w:r>
      <w:bookmarkStart w:id="1" w:name="Patient"/>
      <w:r w:rsidR="000C64A8">
        <w:rPr>
          <w:rFonts w:cstheme="minorHAnsi"/>
          <w:sz w:val="20"/>
          <w:szCs w:val="20"/>
        </w:rPr>
        <w:t>patient</w:t>
      </w:r>
      <w:bookmarkEnd w:id="1"/>
      <w:r w:rsidRPr="00891586">
        <w:rPr>
          <w:rFonts w:cstheme="minorHAnsi"/>
          <w:sz w:val="20"/>
          <w:szCs w:val="20"/>
        </w:rPr>
        <w:t>,</w:t>
      </w:r>
      <w:r w:rsidRPr="00891586">
        <w:rPr>
          <w:rFonts w:cstheme="minorHAnsi"/>
          <w:b/>
          <w:sz w:val="20"/>
          <w:szCs w:val="20"/>
        </w:rPr>
        <w:t xml:space="preserve"> </w:t>
      </w:r>
      <w:bookmarkStart w:id="2" w:name="Prénom"/>
      <w:proofErr w:type="spellStart"/>
      <w:r w:rsidR="000C64A8">
        <w:rPr>
          <w:rFonts w:cstheme="minorHAnsi"/>
          <w:b/>
          <w:sz w:val="20"/>
          <w:szCs w:val="20"/>
        </w:rPr>
        <w:t>Merwan</w:t>
      </w:r>
      <w:bookmarkEnd w:id="2"/>
      <w:proofErr w:type="spellEnd"/>
      <w:r w:rsidR="00A8623A" w:rsidRPr="00891586">
        <w:rPr>
          <w:rFonts w:cstheme="minorHAnsi"/>
          <w:b/>
          <w:sz w:val="20"/>
          <w:szCs w:val="20"/>
        </w:rPr>
        <w:t xml:space="preserve"> </w:t>
      </w:r>
      <w:bookmarkStart w:id="3" w:name="Nom"/>
      <w:proofErr w:type="spellStart"/>
      <w:r w:rsidR="000C64A8">
        <w:rPr>
          <w:rFonts w:cstheme="minorHAnsi"/>
          <w:b/>
          <w:sz w:val="20"/>
          <w:szCs w:val="20"/>
        </w:rPr>
        <w:t>Azilion</w:t>
      </w:r>
      <w:bookmarkEnd w:id="3"/>
      <w:proofErr w:type="spellEnd"/>
      <w:r w:rsidRPr="00891586">
        <w:rPr>
          <w:rFonts w:cstheme="minorHAnsi"/>
          <w:sz w:val="20"/>
          <w:szCs w:val="20"/>
        </w:rPr>
        <w:t>,</w:t>
      </w:r>
      <w:r w:rsidRPr="00891586">
        <w:rPr>
          <w:rFonts w:cstheme="minorHAnsi"/>
          <w:b/>
          <w:sz w:val="20"/>
          <w:szCs w:val="20"/>
        </w:rPr>
        <w:t xml:space="preserve"> </w:t>
      </w:r>
      <w:bookmarkStart w:id="4" w:name="Né"/>
      <w:r w:rsidR="000C64A8">
        <w:rPr>
          <w:rFonts w:cstheme="minorHAnsi"/>
          <w:b/>
          <w:sz w:val="20"/>
          <w:szCs w:val="20"/>
        </w:rPr>
        <w:t>né</w:t>
      </w:r>
      <w:bookmarkEnd w:id="4"/>
      <w:r w:rsidR="008A7EFD" w:rsidRPr="00891586">
        <w:rPr>
          <w:rFonts w:cstheme="minorHAnsi"/>
          <w:b/>
          <w:sz w:val="20"/>
          <w:szCs w:val="20"/>
        </w:rPr>
        <w:t xml:space="preserve"> </w:t>
      </w:r>
      <w:r w:rsidRPr="00891586">
        <w:rPr>
          <w:rFonts w:cstheme="minorHAnsi"/>
          <w:b/>
          <w:sz w:val="20"/>
          <w:szCs w:val="20"/>
        </w:rPr>
        <w:t xml:space="preserve">le </w:t>
      </w:r>
      <w:bookmarkStart w:id="5" w:name="Ddn"/>
      <w:r w:rsidR="000C64A8">
        <w:rPr>
          <w:rFonts w:cstheme="minorHAnsi"/>
          <w:b/>
          <w:sz w:val="20"/>
          <w:szCs w:val="20"/>
        </w:rPr>
        <w:t>27 mars 2009</w:t>
      </w:r>
      <w:bookmarkEnd w:id="5"/>
      <w:r w:rsidR="008A4CC8" w:rsidRPr="00891586">
        <w:rPr>
          <w:rFonts w:cstheme="minorHAnsi"/>
          <w:b/>
          <w:sz w:val="20"/>
          <w:szCs w:val="20"/>
        </w:rPr>
        <w:t xml:space="preserve"> </w:t>
      </w:r>
      <w:r w:rsidR="00E9403D" w:rsidRPr="00891586">
        <w:rPr>
          <w:rFonts w:cstheme="minorHAnsi"/>
          <w:sz w:val="20"/>
          <w:szCs w:val="20"/>
        </w:rPr>
        <w:t>(</w:t>
      </w:r>
      <w:bookmarkStart w:id="6" w:name="Age"/>
      <w:r w:rsidR="000C64A8">
        <w:rPr>
          <w:rFonts w:cstheme="minorHAnsi"/>
          <w:sz w:val="20"/>
          <w:szCs w:val="20"/>
        </w:rPr>
        <w:t>17 ans et 1 mois</w:t>
      </w:r>
      <w:bookmarkEnd w:id="6"/>
      <w:r w:rsidRPr="00891586">
        <w:rPr>
          <w:rFonts w:cstheme="minorHAnsi"/>
          <w:sz w:val="20"/>
          <w:szCs w:val="20"/>
        </w:rPr>
        <w:t>), pour</w:t>
      </w:r>
      <w:r w:rsidR="00B40155" w:rsidRPr="00891586">
        <w:rPr>
          <w:rFonts w:cstheme="minorHAnsi"/>
          <w:sz w:val="20"/>
          <w:szCs w:val="20"/>
        </w:rPr>
        <w:t xml:space="preserve"> </w:t>
      </w:r>
      <w:bookmarkStart w:id="7" w:name="Motif"/>
      <w:r w:rsidR="000C64A8">
        <w:rPr>
          <w:rFonts w:cstheme="minorHAnsi"/>
          <w:sz w:val="20"/>
          <w:szCs w:val="20"/>
        </w:rPr>
        <w:t xml:space="preserve">du suivi d'un stroke like </w:t>
      </w:r>
      <w:bookmarkEnd w:id="7"/>
      <w:r w:rsidRPr="00891586">
        <w:rPr>
          <w:rFonts w:cstheme="minorHAnsi"/>
          <w:sz w:val="20"/>
          <w:szCs w:val="20"/>
        </w:rPr>
        <w:t>.</w:t>
      </w:r>
    </w:p>
    <w:p w14:paraId="426D8774" w14:textId="77777777" w:rsidR="00E5627D" w:rsidRPr="00891586" w:rsidRDefault="00E5627D" w:rsidP="00834DF9">
      <w:pPr>
        <w:autoSpaceDE w:val="0"/>
        <w:autoSpaceDN w:val="0"/>
        <w:adjustRightInd w:val="0"/>
        <w:spacing w:after="0" w:line="240" w:lineRule="auto"/>
        <w:jc w:val="both"/>
        <w:rPr>
          <w:rFonts w:cstheme="minorHAnsi"/>
          <w:sz w:val="20"/>
          <w:szCs w:val="20"/>
        </w:rPr>
      </w:pPr>
    </w:p>
    <w:p w14:paraId="28A50B0E" w14:textId="77777777" w:rsidR="00B073A0" w:rsidRPr="00891586" w:rsidRDefault="00B073A0" w:rsidP="00834DF9">
      <w:pPr>
        <w:autoSpaceDE w:val="0"/>
        <w:autoSpaceDN w:val="0"/>
        <w:adjustRightInd w:val="0"/>
        <w:spacing w:after="0" w:line="240" w:lineRule="auto"/>
        <w:jc w:val="both"/>
        <w:rPr>
          <w:rFonts w:cstheme="minorHAnsi"/>
          <w:b/>
          <w:bCs/>
          <w:color w:val="000000"/>
          <w:sz w:val="20"/>
          <w:szCs w:val="20"/>
        </w:rPr>
      </w:pPr>
    </w:p>
    <w:p w14:paraId="1B0EB303" w14:textId="4BD85EA8" w:rsidR="00B073A0" w:rsidRPr="00891586" w:rsidRDefault="007C60E0" w:rsidP="007C60E0">
      <w:pPr>
        <w:pBdr>
          <w:top w:val="single" w:sz="4" w:space="1" w:color="auto"/>
        </w:pBd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Pour rappel</w:t>
      </w:r>
    </w:p>
    <w:p w14:paraId="46B4309E" w14:textId="3A07CCCE" w:rsidR="007C60E0" w:rsidRPr="00891586" w:rsidRDefault="007C60E0" w:rsidP="007C60E0">
      <w:pPr>
        <w:pStyle w:val="Paragraphedeliste"/>
        <w:numPr>
          <w:ilvl w:val="0"/>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Antécédents familiaux</w:t>
      </w:r>
    </w:p>
    <w:p w14:paraId="5848DF3D" w14:textId="79A8C795" w:rsidR="007C60E0" w:rsidRPr="00891586" w:rsidRDefault="000C64A8"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bookmarkStart w:id="8" w:name="ATCDfam"/>
      <w:r>
        <w:rPr>
          <w:rFonts w:cstheme="minorHAnsi"/>
          <w:color w:val="000000"/>
          <w:sz w:val="16"/>
          <w:szCs w:val="16"/>
        </w:rPr>
        <w:t>Pas d'antécédent familial contributif</w:t>
      </w:r>
      <w:bookmarkEnd w:id="8"/>
      <w:r w:rsidR="007C60E0" w:rsidRPr="00891586">
        <w:rPr>
          <w:rFonts w:cstheme="minorHAnsi"/>
          <w:color w:val="000000"/>
          <w:sz w:val="16"/>
          <w:szCs w:val="16"/>
        </w:rPr>
        <w:t xml:space="preserve"> </w:t>
      </w:r>
    </w:p>
    <w:p w14:paraId="2B910486" w14:textId="21B33AC4" w:rsidR="007C60E0" w:rsidRPr="00891586" w:rsidRDefault="007C60E0" w:rsidP="007C60E0">
      <w:pPr>
        <w:pStyle w:val="Paragraphedeliste"/>
        <w:numPr>
          <w:ilvl w:val="0"/>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Antécédents personnels</w:t>
      </w:r>
    </w:p>
    <w:p w14:paraId="4A10FE94" w14:textId="5AFDA194" w:rsidR="007C60E0" w:rsidRPr="00891586" w:rsidRDefault="000C64A8"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bookmarkStart w:id="9" w:name="Grossesse"/>
      <w:r>
        <w:rPr>
          <w:rFonts w:cstheme="minorHAnsi"/>
          <w:color w:val="000000"/>
          <w:sz w:val="16"/>
          <w:szCs w:val="16"/>
        </w:rPr>
        <w:t>Grossesse physiologique</w:t>
      </w:r>
      <w:bookmarkEnd w:id="9"/>
      <w:r w:rsidR="007C60E0" w:rsidRPr="00891586">
        <w:rPr>
          <w:rFonts w:cstheme="minorHAnsi"/>
          <w:color w:val="000000"/>
          <w:sz w:val="16"/>
          <w:szCs w:val="16"/>
        </w:rPr>
        <w:t xml:space="preserve"> </w:t>
      </w:r>
    </w:p>
    <w:p w14:paraId="3A70118F" w14:textId="7B46B033" w:rsidR="007C60E0" w:rsidRPr="00891586" w:rsidRDefault="000C64A8"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bookmarkStart w:id="10" w:name="Naissance"/>
      <w:r>
        <w:rPr>
          <w:rFonts w:cstheme="minorHAnsi"/>
          <w:color w:val="000000"/>
          <w:sz w:val="16"/>
          <w:szCs w:val="16"/>
        </w:rPr>
        <w:t>Naissance par césarienne programmée</w:t>
      </w:r>
      <w:bookmarkEnd w:id="10"/>
    </w:p>
    <w:p w14:paraId="5DC6FC9E" w14:textId="4BC42371" w:rsidR="007C60E0" w:rsidRPr="00891586" w:rsidRDefault="000C64A8"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bookmarkStart w:id="11" w:name="dvt"/>
      <w:r>
        <w:rPr>
          <w:rFonts w:cstheme="minorHAnsi"/>
          <w:color w:val="000000"/>
          <w:sz w:val="16"/>
          <w:szCs w:val="16"/>
        </w:rPr>
        <w:t>Développement psychomoteur sans particularité</w:t>
      </w:r>
      <w:bookmarkEnd w:id="11"/>
    </w:p>
    <w:p w14:paraId="5414425C" w14:textId="77777777" w:rsidR="00417379" w:rsidRDefault="00417379"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Antécédent particulier :</w:t>
      </w:r>
    </w:p>
    <w:p w14:paraId="1A47D484" w14:textId="11B1B9C7" w:rsidR="007C60E0" w:rsidRPr="00891586" w:rsidRDefault="00417379" w:rsidP="00417379">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 xml:space="preserve"> </w:t>
      </w:r>
      <w:bookmarkStart w:id="12" w:name="ATCD_perso"/>
      <w:r w:rsidR="000C64A8">
        <w:rPr>
          <w:rFonts w:cstheme="minorHAnsi"/>
          <w:color w:val="000000"/>
          <w:sz w:val="16"/>
          <w:szCs w:val="16"/>
        </w:rPr>
        <w:t>Paludisme traité (2011 – 2012 – 2014).</w:t>
      </w:r>
      <w:bookmarkEnd w:id="12"/>
    </w:p>
    <w:p w14:paraId="1BED4BE1" w14:textId="6E2B9EB0" w:rsidR="007C60E0" w:rsidRPr="00891586" w:rsidRDefault="000C64A8"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bookmarkStart w:id="13" w:name="Allergie"/>
      <w:r>
        <w:rPr>
          <w:rFonts w:cstheme="minorHAnsi"/>
          <w:color w:val="000000"/>
          <w:sz w:val="16"/>
          <w:szCs w:val="16"/>
        </w:rPr>
        <w:t>Il n'y a pas d'allergie connue.</w:t>
      </w:r>
      <w:bookmarkEnd w:id="13"/>
    </w:p>
    <w:p w14:paraId="46A867DC" w14:textId="4650D8FA" w:rsidR="007C60E0" w:rsidRPr="00891586" w:rsidRDefault="000C64A8"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bookmarkStart w:id="14" w:name="Vaccin"/>
      <w:r>
        <w:rPr>
          <w:rFonts w:cstheme="minorHAnsi"/>
          <w:color w:val="000000"/>
          <w:sz w:val="16"/>
          <w:szCs w:val="16"/>
        </w:rPr>
        <w:t>Vaccination a priori à jour</w:t>
      </w:r>
      <w:bookmarkEnd w:id="14"/>
    </w:p>
    <w:p w14:paraId="77F5BBE8" w14:textId="26A0CE6E" w:rsidR="007C60E0" w:rsidRPr="00891586" w:rsidRDefault="007C60E0"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Latéralité</w:t>
      </w:r>
      <w:r w:rsidR="00417379">
        <w:rPr>
          <w:rFonts w:cstheme="minorHAnsi"/>
          <w:color w:val="000000"/>
          <w:sz w:val="16"/>
          <w:szCs w:val="16"/>
        </w:rPr>
        <w:t xml:space="preserve"> : </w:t>
      </w:r>
      <w:bookmarkStart w:id="15" w:name="Lateralite"/>
      <w:r w:rsidR="000C64A8">
        <w:rPr>
          <w:rFonts w:cstheme="minorHAnsi"/>
          <w:color w:val="000000"/>
          <w:sz w:val="16"/>
          <w:szCs w:val="16"/>
        </w:rPr>
        <w:t>droitier</w:t>
      </w:r>
      <w:bookmarkEnd w:id="15"/>
    </w:p>
    <w:p w14:paraId="7F32C20E" w14:textId="4052397F" w:rsidR="007C60E0" w:rsidRPr="00891586" w:rsidRDefault="007C60E0" w:rsidP="007C60E0">
      <w:pPr>
        <w:pStyle w:val="Paragraphedeliste"/>
        <w:numPr>
          <w:ilvl w:val="0"/>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Histoire de la maladie</w:t>
      </w:r>
    </w:p>
    <w:p w14:paraId="2D748AFD" w14:textId="43340AD7" w:rsidR="007C60E0" w:rsidRPr="00891586" w:rsidRDefault="007C60E0"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Clinique</w:t>
      </w:r>
    </w:p>
    <w:p w14:paraId="54805962" w14:textId="77777777" w:rsidR="000C64A8" w:rsidRDefault="000C64A8"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bookmarkStart w:id="16" w:name="Clinique_old"/>
      <w:proofErr w:type="gramStart"/>
      <w:r>
        <w:rPr>
          <w:rFonts w:cstheme="minorHAnsi"/>
          <w:color w:val="000000"/>
          <w:sz w:val="16"/>
          <w:szCs w:val="16"/>
        </w:rPr>
        <w:t>consultation</w:t>
      </w:r>
      <w:proofErr w:type="gramEnd"/>
      <w:r>
        <w:rPr>
          <w:rFonts w:cstheme="minorHAnsi"/>
          <w:color w:val="000000"/>
          <w:sz w:val="16"/>
          <w:szCs w:val="16"/>
        </w:rPr>
        <w:t xml:space="preserve"> le 26 Décembre 2025 aux urgences de Meaux pour flou visuel et céphalées sans facteur déclenchant, partiellement soulagées sous IBUPROFENE. Diagnostic initial de migraine avec aura avec retour à domicile au décours. Seconde consultation le lendemain devant la persistance et la majoration des céphalées, associées à une aggravation de l'atteinte visuelle avec amputation du champ visuel du côté droit. Le 09/01/2026, il présente un épisode de crise convulsive généralisée. Le 13/01/2026, diagnostic plutôt en faveur de CNEP (Crise Non Epileptique Psychogène) devant l’absence de modification du tracé EEG lors des crises</w:t>
      </w:r>
    </w:p>
    <w:bookmarkEnd w:id="16"/>
    <w:p w14:paraId="522C9151" w14:textId="251C94AC" w:rsidR="007C60E0" w:rsidRPr="00891586" w:rsidRDefault="007C60E0"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p>
    <w:p w14:paraId="281857DD" w14:textId="4C623A3E" w:rsidR="007E4C6C" w:rsidRPr="00891586" w:rsidRDefault="007E4C6C" w:rsidP="007E4C6C">
      <w:pPr>
        <w:pStyle w:val="Paragraphedeliste"/>
        <w:numPr>
          <w:ilvl w:val="1"/>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Imagerie</w:t>
      </w:r>
    </w:p>
    <w:p w14:paraId="4A3F0DEB" w14:textId="77777777" w:rsidR="000C64A8" w:rsidRDefault="000C64A8" w:rsidP="007E4C6C">
      <w:pPr>
        <w:pStyle w:val="Paragraphedeliste"/>
        <w:numPr>
          <w:ilvl w:val="2"/>
          <w:numId w:val="15"/>
        </w:numPr>
        <w:autoSpaceDE w:val="0"/>
        <w:autoSpaceDN w:val="0"/>
        <w:adjustRightInd w:val="0"/>
        <w:spacing w:after="0" w:line="240" w:lineRule="auto"/>
        <w:jc w:val="both"/>
        <w:rPr>
          <w:rFonts w:cstheme="minorHAnsi"/>
          <w:color w:val="000000"/>
          <w:sz w:val="16"/>
          <w:szCs w:val="16"/>
        </w:rPr>
      </w:pPr>
      <w:bookmarkStart w:id="17" w:name="Imagerie"/>
      <w:r>
        <w:rPr>
          <w:rFonts w:cstheme="minorHAnsi"/>
          <w:color w:val="000000"/>
          <w:sz w:val="16"/>
          <w:szCs w:val="16"/>
        </w:rPr>
        <w:t>09/01/2026: Ensemble compatible avec un pseudo stroke en première hypothèse (MELAS ?).</w:t>
      </w:r>
    </w:p>
    <w:p w14:paraId="2A89FB83" w14:textId="77777777" w:rsidR="000C64A8" w:rsidRDefault="000C64A8" w:rsidP="007E4C6C">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TDM du 28/12/2025: hypodensité d'allure ischémique au niveau occipital gauche dans le territoire de la cérébrale postérieure</w:t>
      </w:r>
    </w:p>
    <w:p w14:paraId="7AA7B394" w14:textId="77777777" w:rsidR="000C64A8" w:rsidRDefault="000C64A8" w:rsidP="007E4C6C">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 xml:space="preserve">IRM cérébrale sans injection le 29/12/2025 puis avec injection le 2/01/2026 (sous réserve d’artéfacts métalliques dus à l'appareil dentaire) : épaississement du ruban cortical occipital gauche, prise de contraste </w:t>
      </w:r>
      <w:proofErr w:type="spellStart"/>
      <w:r>
        <w:rPr>
          <w:rFonts w:cstheme="minorHAnsi"/>
          <w:color w:val="000000"/>
          <w:sz w:val="16"/>
          <w:szCs w:val="16"/>
        </w:rPr>
        <w:t>lepto</w:t>
      </w:r>
      <w:proofErr w:type="spellEnd"/>
      <w:r>
        <w:rPr>
          <w:rFonts w:cstheme="minorHAnsi"/>
          <w:color w:val="000000"/>
          <w:sz w:val="16"/>
          <w:szCs w:val="16"/>
        </w:rPr>
        <w:t xml:space="preserve"> et </w:t>
      </w:r>
      <w:proofErr w:type="spellStart"/>
      <w:r>
        <w:rPr>
          <w:rFonts w:cstheme="minorHAnsi"/>
          <w:color w:val="000000"/>
          <w:sz w:val="16"/>
          <w:szCs w:val="16"/>
        </w:rPr>
        <w:t>pachyméningée</w:t>
      </w:r>
      <w:proofErr w:type="spellEnd"/>
      <w:r>
        <w:rPr>
          <w:rFonts w:cstheme="minorHAnsi"/>
          <w:color w:val="000000"/>
          <w:sz w:val="16"/>
          <w:szCs w:val="16"/>
        </w:rPr>
        <w:t xml:space="preserve"> occipitale gauche en regard de l'anomalie décrite. Les TSA sont perméables sans sténose.</w:t>
      </w:r>
    </w:p>
    <w:p w14:paraId="28061692" w14:textId="5A48D687" w:rsidR="007E4C6C" w:rsidRPr="00891586" w:rsidRDefault="000C64A8" w:rsidP="007E4C6C">
      <w:pPr>
        <w:pStyle w:val="Paragraphedeliste"/>
        <w:numPr>
          <w:ilvl w:val="2"/>
          <w:numId w:val="15"/>
        </w:numPr>
        <w:autoSpaceDE w:val="0"/>
        <w:autoSpaceDN w:val="0"/>
        <w:adjustRightInd w:val="0"/>
        <w:spacing w:after="0" w:line="240" w:lineRule="auto"/>
        <w:jc w:val="both"/>
        <w:rPr>
          <w:rFonts w:cstheme="minorHAnsi"/>
          <w:color w:val="000000"/>
          <w:sz w:val="16"/>
          <w:szCs w:val="16"/>
        </w:rPr>
      </w:pPr>
      <w:proofErr w:type="spellStart"/>
      <w:r>
        <w:rPr>
          <w:rFonts w:cstheme="minorHAnsi"/>
          <w:color w:val="000000"/>
          <w:sz w:val="16"/>
          <w:szCs w:val="16"/>
        </w:rPr>
        <w:t>IRMc</w:t>
      </w:r>
      <w:proofErr w:type="spellEnd"/>
      <w:r>
        <w:rPr>
          <w:rFonts w:cstheme="minorHAnsi"/>
          <w:color w:val="000000"/>
          <w:sz w:val="16"/>
          <w:szCs w:val="16"/>
        </w:rPr>
        <w:t xml:space="preserve"> du 9/01/2026: Discrète extension de la l'atteinte corticale et sous corticale occipito temporo pariétale gauche. Absence d'anomalie vasculaire ou prise de contraste en dehors d'un aspect </w:t>
      </w:r>
      <w:proofErr w:type="spellStart"/>
      <w:r>
        <w:rPr>
          <w:rFonts w:cstheme="minorHAnsi"/>
          <w:color w:val="000000"/>
          <w:sz w:val="16"/>
          <w:szCs w:val="16"/>
        </w:rPr>
        <w:t>dolicho</w:t>
      </w:r>
      <w:proofErr w:type="spellEnd"/>
      <w:r>
        <w:rPr>
          <w:rFonts w:cstheme="minorHAnsi"/>
          <w:color w:val="000000"/>
          <w:sz w:val="16"/>
          <w:szCs w:val="16"/>
        </w:rPr>
        <w:t xml:space="preserve"> du tronc basilaire. Ensemble compatible avec un pseudo stroke en première hypothèse (MELAS ?).</w:t>
      </w:r>
      <w:bookmarkEnd w:id="17"/>
    </w:p>
    <w:p w14:paraId="738EA6A3" w14:textId="1E06E6DA" w:rsidR="007C60E0" w:rsidRDefault="007E4C6C"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Autre</w:t>
      </w:r>
    </w:p>
    <w:p w14:paraId="34D9FCEF" w14:textId="77777777" w:rsidR="000C64A8" w:rsidRDefault="000C64A8" w:rsidP="00417379">
      <w:pPr>
        <w:pStyle w:val="Paragraphedeliste"/>
        <w:numPr>
          <w:ilvl w:val="2"/>
          <w:numId w:val="15"/>
        </w:numPr>
        <w:autoSpaceDE w:val="0"/>
        <w:autoSpaceDN w:val="0"/>
        <w:adjustRightInd w:val="0"/>
        <w:spacing w:after="0" w:line="240" w:lineRule="auto"/>
        <w:jc w:val="both"/>
        <w:rPr>
          <w:rFonts w:cstheme="minorHAnsi"/>
          <w:color w:val="000000"/>
          <w:sz w:val="16"/>
          <w:szCs w:val="16"/>
        </w:rPr>
      </w:pPr>
      <w:bookmarkStart w:id="18" w:name="Autre"/>
      <w:r>
        <w:rPr>
          <w:rFonts w:cstheme="minorHAnsi"/>
          <w:color w:val="000000"/>
          <w:sz w:val="16"/>
          <w:szCs w:val="16"/>
        </w:rPr>
        <w:t>Echec du régime cétogène</w:t>
      </w:r>
    </w:p>
    <w:p w14:paraId="09D304BA" w14:textId="29C937F0" w:rsidR="00417379" w:rsidRPr="00891586" w:rsidRDefault="000C64A8" w:rsidP="00417379">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 xml:space="preserve">Variant pathogénique dans MT-TL1 (m.3243A&gt;G avec </w:t>
      </w:r>
      <w:proofErr w:type="spellStart"/>
      <w:r>
        <w:rPr>
          <w:rFonts w:cstheme="minorHAnsi"/>
          <w:color w:val="000000"/>
          <w:sz w:val="16"/>
          <w:szCs w:val="16"/>
        </w:rPr>
        <w:t>hétéroplasmie</w:t>
      </w:r>
      <w:proofErr w:type="spellEnd"/>
      <w:r>
        <w:rPr>
          <w:rFonts w:cstheme="minorHAnsi"/>
          <w:color w:val="000000"/>
          <w:sz w:val="16"/>
          <w:szCs w:val="16"/>
        </w:rPr>
        <w:t xml:space="preserve"> à 65%)</w:t>
      </w:r>
      <w:bookmarkEnd w:id="18"/>
    </w:p>
    <w:p w14:paraId="52697B1D" w14:textId="5C9BF117" w:rsidR="007C60E0" w:rsidRPr="00891586" w:rsidRDefault="007C60E0"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EEG</w:t>
      </w:r>
    </w:p>
    <w:p w14:paraId="17FF705F" w14:textId="77777777" w:rsidR="000C64A8" w:rsidRDefault="000C64A8"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bookmarkStart w:id="19" w:name="EEG"/>
      <w:r>
        <w:rPr>
          <w:rFonts w:cstheme="minorHAnsi"/>
          <w:color w:val="000000"/>
          <w:sz w:val="16"/>
          <w:szCs w:val="16"/>
        </w:rPr>
        <w:t xml:space="preserve">09/01/2026: Activité de veille qui reste structurée pour l’âge, activité de fond discrètement ralentie. Focalisation lente delta-thêta hémisphérique gauche intermittente surchargés de pointes postérieures avec enregistrement d’une décharge critique infraclinique d’une durée de 2 minutes à point de départ </w:t>
      </w:r>
      <w:proofErr w:type="spellStart"/>
      <w:r>
        <w:rPr>
          <w:rFonts w:cstheme="minorHAnsi"/>
          <w:color w:val="000000"/>
          <w:sz w:val="16"/>
          <w:szCs w:val="16"/>
        </w:rPr>
        <w:t>parieto</w:t>
      </w:r>
      <w:proofErr w:type="spellEnd"/>
      <w:r>
        <w:rPr>
          <w:rFonts w:cstheme="minorHAnsi"/>
          <w:color w:val="000000"/>
          <w:sz w:val="16"/>
          <w:szCs w:val="16"/>
        </w:rPr>
        <w:t xml:space="preserve"> occipital gauche diffusant dans les régions adjacentes homolatérales.</w:t>
      </w:r>
    </w:p>
    <w:p w14:paraId="47964179" w14:textId="77777777" w:rsidR="000C64A8" w:rsidRDefault="000C64A8"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 xml:space="preserve"> 13/01/2026: Tracé de veille, de somnolence et de sommeil bien organisé comportant des anomalies de type d'ondes lentes à prédominance temporo-</w:t>
      </w:r>
      <w:proofErr w:type="spellStart"/>
      <w:r>
        <w:rPr>
          <w:rFonts w:cstheme="minorHAnsi"/>
          <w:color w:val="000000"/>
          <w:sz w:val="16"/>
          <w:szCs w:val="16"/>
        </w:rPr>
        <w:t>pariéto</w:t>
      </w:r>
      <w:proofErr w:type="spellEnd"/>
      <w:r>
        <w:rPr>
          <w:rFonts w:cstheme="minorHAnsi"/>
          <w:color w:val="000000"/>
          <w:sz w:val="16"/>
          <w:szCs w:val="16"/>
        </w:rPr>
        <w:t xml:space="preserve">-occipital gauche. Enregistrement d’un épisode durant l’EEG évocateur de crise dissociative. A noter de rares ondes aigues frontales droites isolées. </w:t>
      </w:r>
    </w:p>
    <w:p w14:paraId="7EC65D8B" w14:textId="77777777" w:rsidR="000C64A8" w:rsidRDefault="000C64A8"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 xml:space="preserve">19/01/2026: Tracé de veille bien organisé comportant des anomalies à type d'ondes lentes à prédominance </w:t>
      </w:r>
      <w:proofErr w:type="spellStart"/>
      <w:r>
        <w:rPr>
          <w:rFonts w:cstheme="minorHAnsi"/>
          <w:color w:val="000000"/>
          <w:sz w:val="16"/>
          <w:szCs w:val="16"/>
        </w:rPr>
        <w:t>pariéto</w:t>
      </w:r>
      <w:proofErr w:type="spellEnd"/>
      <w:r>
        <w:rPr>
          <w:rFonts w:cstheme="minorHAnsi"/>
          <w:color w:val="000000"/>
          <w:sz w:val="16"/>
          <w:szCs w:val="16"/>
        </w:rPr>
        <w:t>-occipitale gauche. Pas de paroxysme lors des épisodes d’hallucinations visuelles.</w:t>
      </w:r>
    </w:p>
    <w:p w14:paraId="657CF6CA" w14:textId="1AFF9E13" w:rsidR="007C60E0" w:rsidRPr="00891586" w:rsidRDefault="000C64A8"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31/03/2026: Activité de fond de veille sans anomalie notable.</w:t>
      </w:r>
      <w:bookmarkEnd w:id="19"/>
    </w:p>
    <w:p w14:paraId="1D7B5B24" w14:textId="5A31A8E2" w:rsidR="007C60E0" w:rsidRPr="00891586" w:rsidRDefault="007C60E0" w:rsidP="007C60E0">
      <w:pPr>
        <w:pStyle w:val="Paragraphedeliste"/>
        <w:numPr>
          <w:ilvl w:val="1"/>
          <w:numId w:val="15"/>
        </w:numPr>
        <w:autoSpaceDE w:val="0"/>
        <w:autoSpaceDN w:val="0"/>
        <w:adjustRightInd w:val="0"/>
        <w:spacing w:after="0" w:line="240" w:lineRule="auto"/>
        <w:jc w:val="both"/>
        <w:rPr>
          <w:rFonts w:cstheme="minorHAnsi"/>
          <w:color w:val="000000"/>
          <w:sz w:val="16"/>
          <w:szCs w:val="16"/>
        </w:rPr>
      </w:pPr>
      <w:r w:rsidRPr="00891586">
        <w:rPr>
          <w:rFonts w:cstheme="minorHAnsi"/>
          <w:color w:val="000000"/>
          <w:sz w:val="16"/>
          <w:szCs w:val="16"/>
        </w:rPr>
        <w:t>Traitement</w:t>
      </w:r>
    </w:p>
    <w:p w14:paraId="0EE196E0" w14:textId="77777777" w:rsidR="000C64A8" w:rsidRDefault="000C64A8"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bookmarkStart w:id="20" w:name="ttt_old"/>
      <w:r>
        <w:rPr>
          <w:rFonts w:cstheme="minorHAnsi"/>
          <w:color w:val="000000"/>
          <w:sz w:val="16"/>
          <w:szCs w:val="16"/>
        </w:rPr>
        <w:t>LEV 09/01/2026</w:t>
      </w:r>
    </w:p>
    <w:p w14:paraId="7C7B47AD" w14:textId="77777777" w:rsidR="000C64A8" w:rsidRDefault="000C64A8"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LCS 12/01/2026</w:t>
      </w:r>
    </w:p>
    <w:p w14:paraId="769556D9" w14:textId="2079B641" w:rsidR="007C60E0" w:rsidRPr="00891586" w:rsidRDefault="000C64A8" w:rsidP="007C60E0">
      <w:pPr>
        <w:pStyle w:val="Paragraphedeliste"/>
        <w:numPr>
          <w:ilvl w:val="2"/>
          <w:numId w:val="15"/>
        </w:numPr>
        <w:autoSpaceDE w:val="0"/>
        <w:autoSpaceDN w:val="0"/>
        <w:adjustRightInd w:val="0"/>
        <w:spacing w:after="0" w:line="240" w:lineRule="auto"/>
        <w:jc w:val="both"/>
        <w:rPr>
          <w:rFonts w:cstheme="minorHAnsi"/>
          <w:color w:val="000000"/>
          <w:sz w:val="16"/>
          <w:szCs w:val="16"/>
        </w:rPr>
      </w:pPr>
      <w:r>
        <w:rPr>
          <w:rFonts w:cstheme="minorHAnsi"/>
          <w:color w:val="000000"/>
          <w:sz w:val="16"/>
          <w:szCs w:val="16"/>
        </w:rPr>
        <w:t>Régime cétogène quelques jours puis arrêt devant non-compliance</w:t>
      </w:r>
      <w:bookmarkEnd w:id="20"/>
    </w:p>
    <w:p w14:paraId="0892419A" w14:textId="77777777" w:rsidR="00B073A0" w:rsidRPr="00891586" w:rsidRDefault="00B073A0" w:rsidP="007C60E0">
      <w:pPr>
        <w:pBdr>
          <w:bottom w:val="single" w:sz="4" w:space="1" w:color="auto"/>
        </w:pBdr>
        <w:autoSpaceDE w:val="0"/>
        <w:autoSpaceDN w:val="0"/>
        <w:adjustRightInd w:val="0"/>
        <w:spacing w:after="0" w:line="240" w:lineRule="auto"/>
        <w:jc w:val="both"/>
        <w:rPr>
          <w:rFonts w:cstheme="minorHAnsi"/>
          <w:color w:val="000000"/>
          <w:sz w:val="16"/>
          <w:szCs w:val="16"/>
        </w:rPr>
      </w:pPr>
    </w:p>
    <w:p w14:paraId="43873E03" w14:textId="77777777" w:rsidR="00895FF7" w:rsidRPr="00891586" w:rsidRDefault="00895FF7" w:rsidP="00895FF7">
      <w:pPr>
        <w:autoSpaceDE w:val="0"/>
        <w:autoSpaceDN w:val="0"/>
        <w:adjustRightInd w:val="0"/>
        <w:spacing w:after="0" w:line="240" w:lineRule="auto"/>
        <w:jc w:val="both"/>
        <w:rPr>
          <w:rFonts w:cstheme="minorHAnsi"/>
          <w:b/>
          <w:sz w:val="20"/>
          <w:szCs w:val="20"/>
        </w:rPr>
      </w:pPr>
    </w:p>
    <w:p w14:paraId="66AE4DDD" w14:textId="31197489" w:rsidR="003C24D0" w:rsidRPr="00891586" w:rsidRDefault="003C24D0" w:rsidP="003C24D0">
      <w:pPr>
        <w:autoSpaceDE w:val="0"/>
        <w:autoSpaceDN w:val="0"/>
        <w:adjustRightInd w:val="0"/>
        <w:spacing w:after="0" w:line="240" w:lineRule="auto"/>
        <w:jc w:val="both"/>
        <w:rPr>
          <w:rFonts w:cstheme="minorHAnsi"/>
          <w:b/>
          <w:sz w:val="20"/>
          <w:szCs w:val="20"/>
        </w:rPr>
      </w:pPr>
      <w:r w:rsidRPr="00891586">
        <w:rPr>
          <w:rFonts w:cstheme="minorHAnsi"/>
          <w:b/>
          <w:sz w:val="20"/>
          <w:szCs w:val="20"/>
        </w:rPr>
        <w:t>Traitement en cours</w:t>
      </w:r>
    </w:p>
    <w:p w14:paraId="6E639A93" w14:textId="77777777" w:rsidR="000C64A8" w:rsidRDefault="000C64A8" w:rsidP="00E865AE">
      <w:pPr>
        <w:pStyle w:val="Paragraphedeliste"/>
        <w:numPr>
          <w:ilvl w:val="0"/>
          <w:numId w:val="12"/>
        </w:numPr>
        <w:autoSpaceDE w:val="0"/>
        <w:autoSpaceDN w:val="0"/>
        <w:adjustRightInd w:val="0"/>
        <w:spacing w:after="0" w:line="240" w:lineRule="auto"/>
        <w:jc w:val="both"/>
        <w:rPr>
          <w:rFonts w:cstheme="minorHAnsi"/>
          <w:b/>
          <w:sz w:val="20"/>
          <w:szCs w:val="20"/>
        </w:rPr>
      </w:pPr>
      <w:bookmarkStart w:id="21" w:name="TTT"/>
      <w:r>
        <w:rPr>
          <w:rFonts w:cstheme="minorHAnsi"/>
          <w:b/>
          <w:sz w:val="20"/>
          <w:szCs w:val="20"/>
        </w:rPr>
        <w:t>Lacosamide 75 mg matin et soir</w:t>
      </w:r>
    </w:p>
    <w:p w14:paraId="411EAB79" w14:textId="77777777" w:rsidR="000C64A8" w:rsidRDefault="000C64A8" w:rsidP="00E865AE">
      <w:pPr>
        <w:pStyle w:val="Paragraphedeliste"/>
        <w:numPr>
          <w:ilvl w:val="0"/>
          <w:numId w:val="12"/>
        </w:numPr>
        <w:autoSpaceDE w:val="0"/>
        <w:autoSpaceDN w:val="0"/>
        <w:adjustRightInd w:val="0"/>
        <w:spacing w:after="0" w:line="240" w:lineRule="auto"/>
        <w:jc w:val="both"/>
        <w:rPr>
          <w:rFonts w:cstheme="minorHAnsi"/>
          <w:b/>
          <w:sz w:val="20"/>
          <w:szCs w:val="20"/>
        </w:rPr>
      </w:pPr>
      <w:r>
        <w:rPr>
          <w:rFonts w:cstheme="minorHAnsi"/>
          <w:b/>
          <w:sz w:val="20"/>
          <w:szCs w:val="20"/>
        </w:rPr>
        <w:t>Arginine: 12 ml matin, midi et soir</w:t>
      </w:r>
    </w:p>
    <w:p w14:paraId="6B57BAE1" w14:textId="77777777" w:rsidR="000C64A8" w:rsidRDefault="000C64A8" w:rsidP="00E865AE">
      <w:pPr>
        <w:pStyle w:val="Paragraphedeliste"/>
        <w:numPr>
          <w:ilvl w:val="0"/>
          <w:numId w:val="12"/>
        </w:numPr>
        <w:autoSpaceDE w:val="0"/>
        <w:autoSpaceDN w:val="0"/>
        <w:adjustRightInd w:val="0"/>
        <w:spacing w:after="0" w:line="240" w:lineRule="auto"/>
        <w:jc w:val="both"/>
        <w:rPr>
          <w:rFonts w:cstheme="minorHAnsi"/>
          <w:b/>
          <w:sz w:val="20"/>
          <w:szCs w:val="20"/>
        </w:rPr>
      </w:pPr>
      <w:proofErr w:type="spellStart"/>
      <w:r>
        <w:rPr>
          <w:rFonts w:cstheme="minorHAnsi"/>
          <w:b/>
          <w:sz w:val="20"/>
          <w:szCs w:val="20"/>
        </w:rPr>
        <w:t>Levetiracetam</w:t>
      </w:r>
      <w:proofErr w:type="spellEnd"/>
      <w:r>
        <w:rPr>
          <w:rFonts w:cstheme="minorHAnsi"/>
          <w:b/>
          <w:sz w:val="20"/>
          <w:szCs w:val="20"/>
        </w:rPr>
        <w:t xml:space="preserve"> 1000 mg matin et soir</w:t>
      </w:r>
    </w:p>
    <w:p w14:paraId="54F58222" w14:textId="1FA93C4E" w:rsidR="00895FF7" w:rsidRPr="00891586" w:rsidRDefault="000C64A8" w:rsidP="00E865AE">
      <w:pPr>
        <w:pStyle w:val="Paragraphedeliste"/>
        <w:numPr>
          <w:ilvl w:val="0"/>
          <w:numId w:val="12"/>
        </w:numPr>
        <w:autoSpaceDE w:val="0"/>
        <w:autoSpaceDN w:val="0"/>
        <w:adjustRightInd w:val="0"/>
        <w:spacing w:after="0" w:line="240" w:lineRule="auto"/>
        <w:jc w:val="both"/>
        <w:rPr>
          <w:rFonts w:cstheme="minorHAnsi"/>
          <w:b/>
          <w:sz w:val="20"/>
          <w:szCs w:val="20"/>
        </w:rPr>
      </w:pPr>
      <w:proofErr w:type="spellStart"/>
      <w:r>
        <w:rPr>
          <w:rFonts w:cstheme="minorHAnsi"/>
          <w:b/>
          <w:sz w:val="20"/>
          <w:szCs w:val="20"/>
        </w:rPr>
        <w:t>Ubidecarone</w:t>
      </w:r>
      <w:proofErr w:type="spellEnd"/>
      <w:r>
        <w:rPr>
          <w:rFonts w:cstheme="minorHAnsi"/>
          <w:b/>
          <w:sz w:val="20"/>
          <w:szCs w:val="20"/>
        </w:rPr>
        <w:t xml:space="preserve"> 1000 mg matin, midi et soir</w:t>
      </w:r>
      <w:bookmarkEnd w:id="21"/>
    </w:p>
    <w:p w14:paraId="5E24BD6C" w14:textId="77777777" w:rsidR="008A4CC8" w:rsidRPr="00891586" w:rsidRDefault="008A4CC8" w:rsidP="000862C7">
      <w:pPr>
        <w:autoSpaceDE w:val="0"/>
        <w:autoSpaceDN w:val="0"/>
        <w:adjustRightInd w:val="0"/>
        <w:spacing w:after="0" w:line="240" w:lineRule="auto"/>
        <w:jc w:val="both"/>
        <w:rPr>
          <w:rFonts w:cstheme="minorHAnsi"/>
          <w:b/>
          <w:sz w:val="20"/>
          <w:szCs w:val="20"/>
        </w:rPr>
      </w:pPr>
    </w:p>
    <w:p w14:paraId="5F448833" w14:textId="7CCF8087" w:rsidR="000862C7" w:rsidRPr="00891586" w:rsidRDefault="007C60E0" w:rsidP="000862C7">
      <w:pPr>
        <w:autoSpaceDE w:val="0"/>
        <w:autoSpaceDN w:val="0"/>
        <w:adjustRightInd w:val="0"/>
        <w:spacing w:after="0" w:line="240" w:lineRule="auto"/>
        <w:jc w:val="both"/>
        <w:rPr>
          <w:rFonts w:cstheme="minorHAnsi"/>
          <w:b/>
          <w:sz w:val="20"/>
          <w:szCs w:val="20"/>
        </w:rPr>
      </w:pPr>
      <w:r w:rsidRPr="00891586">
        <w:rPr>
          <w:rFonts w:cstheme="minorHAnsi"/>
          <w:b/>
          <w:sz w:val="20"/>
          <w:szCs w:val="20"/>
        </w:rPr>
        <w:t>Evolution depuis la dernière consultation</w:t>
      </w:r>
    </w:p>
    <w:p w14:paraId="5E821BC0" w14:textId="7DF34B9D" w:rsidR="006D5873" w:rsidRPr="00891586" w:rsidRDefault="000C64A8" w:rsidP="008A4CC8">
      <w:pPr>
        <w:autoSpaceDE w:val="0"/>
        <w:autoSpaceDN w:val="0"/>
        <w:adjustRightInd w:val="0"/>
        <w:spacing w:after="0" w:line="240" w:lineRule="auto"/>
        <w:jc w:val="both"/>
        <w:rPr>
          <w:rFonts w:cstheme="minorHAnsi"/>
          <w:sz w:val="20"/>
          <w:szCs w:val="20"/>
        </w:rPr>
      </w:pPr>
      <w:bookmarkStart w:id="22" w:name="HDM"/>
      <w:r>
        <w:rPr>
          <w:rFonts w:cstheme="minorHAnsi"/>
          <w:sz w:val="20"/>
          <w:szCs w:val="20"/>
        </w:rPr>
        <w:t xml:space="preserve">Depuis l'hospitalisation, il n'a pas refait de crise d'épilepsie. Il se sent bien, il n'y a pas eu d'autre épisode. Il a récupéré au niveau visuel. Un </w:t>
      </w:r>
      <w:proofErr w:type="spellStart"/>
      <w:proofErr w:type="gramStart"/>
      <w:r>
        <w:rPr>
          <w:rFonts w:cstheme="minorHAnsi"/>
          <w:sz w:val="20"/>
          <w:szCs w:val="20"/>
        </w:rPr>
        <w:t>rendez</w:t>
      </w:r>
      <w:proofErr w:type="gramEnd"/>
      <w:r>
        <w:rPr>
          <w:rFonts w:cstheme="minorHAnsi"/>
          <w:sz w:val="20"/>
          <w:szCs w:val="20"/>
        </w:rPr>
        <w:t xml:space="preserve"> vous</w:t>
      </w:r>
      <w:proofErr w:type="spellEnd"/>
      <w:r>
        <w:rPr>
          <w:rFonts w:cstheme="minorHAnsi"/>
          <w:sz w:val="20"/>
          <w:szCs w:val="20"/>
        </w:rPr>
        <w:t xml:space="preserve"> en ophtalmologie est prévu à 14 h et en maladie métabolique 15h. Il a eu </w:t>
      </w:r>
      <w:proofErr w:type="spellStart"/>
      <w:r>
        <w:rPr>
          <w:rFonts w:cstheme="minorHAnsi"/>
          <w:sz w:val="20"/>
          <w:szCs w:val="20"/>
        </w:rPr>
        <w:t>recemment</w:t>
      </w:r>
      <w:proofErr w:type="spellEnd"/>
      <w:r>
        <w:rPr>
          <w:rFonts w:cstheme="minorHAnsi"/>
          <w:sz w:val="20"/>
          <w:szCs w:val="20"/>
        </w:rPr>
        <w:t xml:space="preserve"> une IRM cérébrale le 16/04/2026 qui retrouve une évolution dissociée avec nette régression </w:t>
      </w:r>
      <w:r>
        <w:rPr>
          <w:rFonts w:cstheme="minorHAnsi"/>
          <w:sz w:val="20"/>
          <w:szCs w:val="20"/>
        </w:rPr>
        <w:lastRenderedPageBreak/>
        <w:t xml:space="preserve">des plages cortico-sous-corticales </w:t>
      </w:r>
      <w:proofErr w:type="spellStart"/>
      <w:r>
        <w:rPr>
          <w:rFonts w:cstheme="minorHAnsi"/>
          <w:sz w:val="20"/>
          <w:szCs w:val="20"/>
        </w:rPr>
        <w:t>pariéto</w:t>
      </w:r>
      <w:proofErr w:type="spellEnd"/>
      <w:r>
        <w:rPr>
          <w:rFonts w:cstheme="minorHAnsi"/>
          <w:sz w:val="20"/>
          <w:szCs w:val="20"/>
        </w:rPr>
        <w:t xml:space="preserve">-temporale gauche et apparition de nouvelles anomalies de signal hémisphériques cérébelleuses supérieures et tonsillaires bilatérales, d'étiologie </w:t>
      </w:r>
      <w:proofErr w:type="spellStart"/>
      <w:r>
        <w:rPr>
          <w:rFonts w:cstheme="minorHAnsi"/>
          <w:sz w:val="20"/>
          <w:szCs w:val="20"/>
        </w:rPr>
        <w:t>nonunivoque</w:t>
      </w:r>
      <w:proofErr w:type="spellEnd"/>
      <w:r>
        <w:rPr>
          <w:rFonts w:cstheme="minorHAnsi"/>
          <w:sz w:val="20"/>
          <w:szCs w:val="20"/>
        </w:rPr>
        <w:t xml:space="preserve">, demeurant atypique pour une nouvelle localisation de maladie mitochondriale de type MELAS en raison de la localisation sous-tentorielles des nouvelles lésions, un événement ischémique ne peut être éliminé. </w:t>
      </w:r>
      <w:bookmarkEnd w:id="22"/>
    </w:p>
    <w:p w14:paraId="7F08D620" w14:textId="77777777" w:rsidR="00E9403D" w:rsidRPr="00891586" w:rsidRDefault="00E9403D" w:rsidP="000862C7">
      <w:pPr>
        <w:autoSpaceDE w:val="0"/>
        <w:autoSpaceDN w:val="0"/>
        <w:adjustRightInd w:val="0"/>
        <w:spacing w:after="0" w:line="240" w:lineRule="auto"/>
        <w:jc w:val="both"/>
        <w:rPr>
          <w:rFonts w:cstheme="minorHAnsi"/>
          <w:sz w:val="20"/>
          <w:szCs w:val="20"/>
        </w:rPr>
      </w:pPr>
    </w:p>
    <w:p w14:paraId="406F8B96" w14:textId="77777777" w:rsidR="000862C7" w:rsidRPr="00891586" w:rsidRDefault="000862C7" w:rsidP="000862C7">
      <w:pPr>
        <w:autoSpaceDE w:val="0"/>
        <w:autoSpaceDN w:val="0"/>
        <w:adjustRightInd w:val="0"/>
        <w:spacing w:after="0" w:line="240" w:lineRule="auto"/>
        <w:jc w:val="both"/>
        <w:rPr>
          <w:rFonts w:cstheme="minorHAnsi"/>
          <w:b/>
          <w:sz w:val="20"/>
          <w:szCs w:val="20"/>
        </w:rPr>
      </w:pPr>
      <w:r w:rsidRPr="00891586">
        <w:rPr>
          <w:rFonts w:cstheme="minorHAnsi"/>
          <w:b/>
          <w:sz w:val="20"/>
          <w:szCs w:val="20"/>
        </w:rPr>
        <w:t>Développement psychomoteur actuel</w:t>
      </w:r>
    </w:p>
    <w:p w14:paraId="124AD67B" w14:textId="4EC7B6D7" w:rsidR="00E46E55" w:rsidRPr="00891586" w:rsidRDefault="00130417" w:rsidP="00E46E55">
      <w:pPr>
        <w:pStyle w:val="Paragraphedeliste"/>
        <w:numPr>
          <w:ilvl w:val="0"/>
          <w:numId w:val="10"/>
        </w:numPr>
        <w:autoSpaceDE w:val="0"/>
        <w:autoSpaceDN w:val="0"/>
        <w:adjustRightInd w:val="0"/>
        <w:spacing w:after="0" w:line="240" w:lineRule="auto"/>
        <w:jc w:val="both"/>
        <w:rPr>
          <w:rFonts w:cstheme="minorHAnsi"/>
          <w:sz w:val="20"/>
          <w:szCs w:val="20"/>
        </w:rPr>
      </w:pPr>
      <w:r w:rsidRPr="00891586">
        <w:rPr>
          <w:rFonts w:cstheme="minorHAnsi"/>
          <w:sz w:val="20"/>
          <w:szCs w:val="20"/>
        </w:rPr>
        <w:t>Motricité globale, contrôle postural et locomotion</w:t>
      </w:r>
    </w:p>
    <w:p w14:paraId="5EBE3DBB" w14:textId="56685045" w:rsidR="00FA7088" w:rsidRPr="00891586" w:rsidRDefault="00FA7088" w:rsidP="008A4CC8">
      <w:pPr>
        <w:pStyle w:val="Paragraphedeliste"/>
        <w:numPr>
          <w:ilvl w:val="1"/>
          <w:numId w:val="10"/>
        </w:numPr>
        <w:autoSpaceDE w:val="0"/>
        <w:autoSpaceDN w:val="0"/>
        <w:adjustRightInd w:val="0"/>
        <w:spacing w:after="0" w:line="240" w:lineRule="auto"/>
        <w:jc w:val="both"/>
        <w:rPr>
          <w:rFonts w:cstheme="minorHAnsi"/>
          <w:sz w:val="20"/>
          <w:szCs w:val="20"/>
        </w:rPr>
      </w:pPr>
      <w:bookmarkStart w:id="23" w:name="Dev_mot_glob"/>
      <w:bookmarkEnd w:id="23"/>
    </w:p>
    <w:p w14:paraId="79674208" w14:textId="435310CA" w:rsidR="00E46E55" w:rsidRPr="00891586" w:rsidRDefault="00130417" w:rsidP="00E46E55">
      <w:pPr>
        <w:pStyle w:val="Paragraphedeliste"/>
        <w:numPr>
          <w:ilvl w:val="0"/>
          <w:numId w:val="10"/>
        </w:numPr>
        <w:autoSpaceDE w:val="0"/>
        <w:autoSpaceDN w:val="0"/>
        <w:adjustRightInd w:val="0"/>
        <w:spacing w:after="0" w:line="240" w:lineRule="auto"/>
        <w:jc w:val="both"/>
        <w:rPr>
          <w:rFonts w:cstheme="minorHAnsi"/>
          <w:sz w:val="20"/>
          <w:szCs w:val="20"/>
        </w:rPr>
      </w:pPr>
      <w:r w:rsidRPr="00891586">
        <w:rPr>
          <w:rFonts w:cstheme="minorHAnsi"/>
          <w:sz w:val="20"/>
          <w:szCs w:val="20"/>
        </w:rPr>
        <w:t>Motricité fine, cognition</w:t>
      </w:r>
    </w:p>
    <w:p w14:paraId="64B7F7C3" w14:textId="1976759F" w:rsidR="00FA7088" w:rsidRPr="00891586" w:rsidRDefault="00FA7088" w:rsidP="008A4CC8">
      <w:pPr>
        <w:pStyle w:val="Paragraphedeliste"/>
        <w:numPr>
          <w:ilvl w:val="1"/>
          <w:numId w:val="10"/>
        </w:numPr>
        <w:autoSpaceDE w:val="0"/>
        <w:autoSpaceDN w:val="0"/>
        <w:adjustRightInd w:val="0"/>
        <w:spacing w:after="0" w:line="240" w:lineRule="auto"/>
        <w:jc w:val="both"/>
        <w:rPr>
          <w:rFonts w:cstheme="minorHAnsi"/>
          <w:sz w:val="20"/>
          <w:szCs w:val="20"/>
        </w:rPr>
      </w:pPr>
      <w:bookmarkStart w:id="24" w:name="Dev_mot_fine"/>
      <w:bookmarkEnd w:id="24"/>
    </w:p>
    <w:p w14:paraId="5D31DE7C" w14:textId="77777777" w:rsidR="00130417" w:rsidRPr="00891586" w:rsidRDefault="00130417" w:rsidP="00130417">
      <w:pPr>
        <w:pStyle w:val="Paragraphedeliste"/>
        <w:numPr>
          <w:ilvl w:val="0"/>
          <w:numId w:val="10"/>
        </w:numPr>
        <w:autoSpaceDE w:val="0"/>
        <w:autoSpaceDN w:val="0"/>
        <w:adjustRightInd w:val="0"/>
        <w:spacing w:after="0" w:line="240" w:lineRule="auto"/>
        <w:jc w:val="both"/>
        <w:rPr>
          <w:rFonts w:cstheme="minorHAnsi"/>
          <w:sz w:val="20"/>
          <w:szCs w:val="20"/>
        </w:rPr>
      </w:pPr>
      <w:r w:rsidRPr="00891586">
        <w:rPr>
          <w:rFonts w:cstheme="minorHAnsi"/>
          <w:sz w:val="20"/>
          <w:szCs w:val="20"/>
        </w:rPr>
        <w:t>Langage</w:t>
      </w:r>
    </w:p>
    <w:p w14:paraId="69BE9D29" w14:textId="16281112" w:rsidR="00FA7088" w:rsidRPr="00891586" w:rsidRDefault="00E5331F" w:rsidP="008A4CC8">
      <w:pPr>
        <w:pStyle w:val="Paragraphedeliste"/>
        <w:numPr>
          <w:ilvl w:val="1"/>
          <w:numId w:val="10"/>
        </w:numPr>
        <w:autoSpaceDE w:val="0"/>
        <w:autoSpaceDN w:val="0"/>
        <w:adjustRightInd w:val="0"/>
        <w:spacing w:after="0" w:line="240" w:lineRule="auto"/>
        <w:jc w:val="both"/>
        <w:rPr>
          <w:rFonts w:cstheme="minorHAnsi"/>
          <w:sz w:val="20"/>
          <w:szCs w:val="20"/>
        </w:rPr>
      </w:pPr>
      <w:bookmarkStart w:id="25" w:name="Dev_langage"/>
      <w:bookmarkEnd w:id="25"/>
      <w:r w:rsidRPr="00891586">
        <w:rPr>
          <w:rFonts w:cstheme="minorHAnsi"/>
          <w:sz w:val="20"/>
          <w:szCs w:val="20"/>
        </w:rPr>
        <w:t xml:space="preserve"> </w:t>
      </w:r>
    </w:p>
    <w:p w14:paraId="6B1F0A48" w14:textId="7537C038" w:rsidR="00230151" w:rsidRPr="00891586" w:rsidRDefault="00130417" w:rsidP="00AB4C1C">
      <w:pPr>
        <w:pStyle w:val="Paragraphedeliste"/>
        <w:numPr>
          <w:ilvl w:val="0"/>
          <w:numId w:val="10"/>
        </w:numPr>
        <w:autoSpaceDE w:val="0"/>
        <w:autoSpaceDN w:val="0"/>
        <w:adjustRightInd w:val="0"/>
        <w:spacing w:after="0" w:line="240" w:lineRule="auto"/>
        <w:jc w:val="both"/>
        <w:rPr>
          <w:rFonts w:cstheme="minorHAnsi"/>
          <w:sz w:val="20"/>
          <w:szCs w:val="20"/>
        </w:rPr>
      </w:pPr>
      <w:r w:rsidRPr="00891586">
        <w:rPr>
          <w:rFonts w:cstheme="minorHAnsi"/>
          <w:sz w:val="20"/>
          <w:szCs w:val="20"/>
        </w:rPr>
        <w:t>Socialisation</w:t>
      </w:r>
    </w:p>
    <w:p w14:paraId="4A451296" w14:textId="3B8B863E" w:rsidR="00895FF7" w:rsidRPr="00891586" w:rsidRDefault="00895FF7" w:rsidP="008A4CC8">
      <w:pPr>
        <w:pStyle w:val="Paragraphedeliste"/>
        <w:numPr>
          <w:ilvl w:val="1"/>
          <w:numId w:val="10"/>
        </w:numPr>
        <w:autoSpaceDE w:val="0"/>
        <w:autoSpaceDN w:val="0"/>
        <w:adjustRightInd w:val="0"/>
        <w:spacing w:after="0" w:line="240" w:lineRule="auto"/>
        <w:jc w:val="both"/>
        <w:rPr>
          <w:rFonts w:cstheme="minorHAnsi"/>
          <w:sz w:val="20"/>
          <w:szCs w:val="20"/>
        </w:rPr>
      </w:pPr>
      <w:bookmarkStart w:id="26" w:name="Dev_Soc"/>
      <w:bookmarkEnd w:id="26"/>
    </w:p>
    <w:p w14:paraId="0F4BE898" w14:textId="27191FDE" w:rsidR="008A4CC8" w:rsidRPr="00891586" w:rsidRDefault="000C64A8" w:rsidP="000862C7">
      <w:pPr>
        <w:autoSpaceDE w:val="0"/>
        <w:autoSpaceDN w:val="0"/>
        <w:adjustRightInd w:val="0"/>
        <w:spacing w:after="0" w:line="240" w:lineRule="auto"/>
        <w:jc w:val="both"/>
        <w:rPr>
          <w:rFonts w:cstheme="minorHAnsi"/>
          <w:sz w:val="20"/>
          <w:szCs w:val="20"/>
        </w:rPr>
      </w:pPr>
      <w:bookmarkStart w:id="27" w:name="General"/>
      <w:r>
        <w:rPr>
          <w:rFonts w:cstheme="minorHAnsi"/>
          <w:sz w:val="20"/>
          <w:szCs w:val="20"/>
        </w:rPr>
        <w:t xml:space="preserve">Actuellement, </w:t>
      </w:r>
      <w:proofErr w:type="spellStart"/>
      <w:r>
        <w:rPr>
          <w:rFonts w:cstheme="minorHAnsi"/>
          <w:sz w:val="20"/>
          <w:szCs w:val="20"/>
        </w:rPr>
        <w:t>Merwan</w:t>
      </w:r>
      <w:proofErr w:type="spellEnd"/>
      <w:r>
        <w:rPr>
          <w:rFonts w:cstheme="minorHAnsi"/>
          <w:sz w:val="20"/>
          <w:szCs w:val="20"/>
        </w:rPr>
        <w:t xml:space="preserve"> est en classe de première. Cela se passe bien. Il faisait du foot. Il est suivi en ophtalmologie et en maladie métabolique. Il a un protocole d'urgence à mettre en place en cas de déficit. Il n'a pas de trouble du </w:t>
      </w:r>
      <w:proofErr w:type="spellStart"/>
      <w:r>
        <w:rPr>
          <w:rFonts w:cstheme="minorHAnsi"/>
          <w:sz w:val="20"/>
          <w:szCs w:val="20"/>
        </w:rPr>
        <w:t>sommeil.Il</w:t>
      </w:r>
      <w:proofErr w:type="spellEnd"/>
      <w:r>
        <w:rPr>
          <w:rFonts w:cstheme="minorHAnsi"/>
          <w:sz w:val="20"/>
          <w:szCs w:val="20"/>
        </w:rPr>
        <w:t xml:space="preserve"> n'a pas de troubles de l'alimentation</w:t>
      </w:r>
      <w:bookmarkEnd w:id="27"/>
    </w:p>
    <w:p w14:paraId="73B81FDB" w14:textId="77777777" w:rsidR="00895FF7" w:rsidRPr="00891586" w:rsidRDefault="00895FF7" w:rsidP="000862C7">
      <w:pPr>
        <w:autoSpaceDE w:val="0"/>
        <w:autoSpaceDN w:val="0"/>
        <w:adjustRightInd w:val="0"/>
        <w:spacing w:after="0" w:line="240" w:lineRule="auto"/>
        <w:jc w:val="both"/>
        <w:rPr>
          <w:rFonts w:cstheme="minorHAnsi"/>
          <w:sz w:val="20"/>
          <w:szCs w:val="20"/>
        </w:rPr>
      </w:pPr>
    </w:p>
    <w:p w14:paraId="4D7FEC7D" w14:textId="2A52055B" w:rsidR="00E9403D" w:rsidRPr="00891586" w:rsidRDefault="000C64A8" w:rsidP="0038165D">
      <w:pPr>
        <w:autoSpaceDE w:val="0"/>
        <w:autoSpaceDN w:val="0"/>
        <w:adjustRightInd w:val="0"/>
        <w:spacing w:after="0" w:line="240" w:lineRule="auto"/>
        <w:jc w:val="both"/>
        <w:rPr>
          <w:rFonts w:cstheme="minorHAnsi"/>
          <w:sz w:val="20"/>
          <w:szCs w:val="20"/>
        </w:rPr>
      </w:pPr>
      <w:bookmarkStart w:id="28" w:name="CS"/>
      <w:r>
        <w:rPr>
          <w:rFonts w:cstheme="minorHAnsi"/>
          <w:sz w:val="20"/>
          <w:szCs w:val="20"/>
        </w:rPr>
        <w:t>A l'examen clinique, à l'âge de 17 ans et 0 mois, il mesure 162 cm (-1,86 DS), il pèse 51 kg (3-10 percentile), et a un périmètre crânien de 56 cm (0,34 DS). Son IMC est de 19,43 kg/m2 (25-50 percentile).</w:t>
      </w:r>
      <w:bookmarkEnd w:id="28"/>
    </w:p>
    <w:p w14:paraId="49A41192" w14:textId="77777777" w:rsidR="000C64A8" w:rsidRDefault="000C64A8" w:rsidP="0038165D">
      <w:pPr>
        <w:autoSpaceDE w:val="0"/>
        <w:autoSpaceDN w:val="0"/>
        <w:adjustRightInd w:val="0"/>
        <w:spacing w:after="0" w:line="240" w:lineRule="auto"/>
        <w:jc w:val="both"/>
        <w:rPr>
          <w:rFonts w:cstheme="minorHAnsi"/>
          <w:sz w:val="20"/>
          <w:szCs w:val="20"/>
        </w:rPr>
      </w:pPr>
      <w:bookmarkStart w:id="29" w:name="Clinique"/>
      <w:r>
        <w:rPr>
          <w:rFonts w:cstheme="minorHAnsi"/>
          <w:sz w:val="20"/>
          <w:szCs w:val="20"/>
        </w:rPr>
        <w:t xml:space="preserve">Il n’y a pas de syndrome cérébelleux cliniquement (pas d’ataxie, pas d’adiadococinésie, pas de dysmétrie aux épreuves doigt-nez et talon-genou). Il n’y a pas de syndrome pyramidal cliniquement (ROT présents aux quatre membres, pas de signe d’Hoffmann ni de Rossolimo, réflexes cutanés abdominaux présents, pas de clonus ni de spasticité, plantaire en flexion). Les paires crâniennes sont sans anomalie (vision/champ visuel, oculomotricité, photomoteurs/consensuels, sensibilité et motricité de la face, voile/luette, trapèzes/SCM, langue). Il n’y a pas de troubles de l’équilibre lors de la marche notamment sur les pointes, sur les talons et en funiculaire. La manœuvre de </w:t>
      </w:r>
      <w:proofErr w:type="spellStart"/>
      <w:r>
        <w:rPr>
          <w:rFonts w:cstheme="minorHAnsi"/>
          <w:sz w:val="20"/>
          <w:szCs w:val="20"/>
        </w:rPr>
        <w:t>Gowers</w:t>
      </w:r>
      <w:proofErr w:type="spellEnd"/>
      <w:r>
        <w:rPr>
          <w:rFonts w:cstheme="minorHAnsi"/>
          <w:sz w:val="20"/>
          <w:szCs w:val="20"/>
        </w:rPr>
        <w:t xml:space="preserve"> est négative. Il n’y a pas d’anomalie concernant pas de syncinésies. Il n’y a pas d’anomalie sensitive, notamment pas d’anomalie de la </w:t>
      </w:r>
      <w:proofErr w:type="spellStart"/>
      <w:r>
        <w:rPr>
          <w:rFonts w:cstheme="minorHAnsi"/>
          <w:sz w:val="20"/>
          <w:szCs w:val="20"/>
        </w:rPr>
        <w:t>graphesthésie</w:t>
      </w:r>
      <w:proofErr w:type="spellEnd"/>
      <w:r>
        <w:rPr>
          <w:rFonts w:cstheme="minorHAnsi"/>
          <w:sz w:val="20"/>
          <w:szCs w:val="20"/>
        </w:rPr>
        <w:t>, du sens de position du gros orteil ni de la sensibilité tactile.</w:t>
      </w:r>
    </w:p>
    <w:p w14:paraId="421751B8" w14:textId="77777777" w:rsidR="000C64A8" w:rsidRDefault="000C64A8" w:rsidP="0038165D">
      <w:pPr>
        <w:autoSpaceDE w:val="0"/>
        <w:autoSpaceDN w:val="0"/>
        <w:adjustRightInd w:val="0"/>
        <w:spacing w:after="0" w:line="240" w:lineRule="auto"/>
        <w:jc w:val="both"/>
        <w:rPr>
          <w:rFonts w:cstheme="minorHAnsi"/>
          <w:sz w:val="20"/>
          <w:szCs w:val="20"/>
        </w:rPr>
      </w:pPr>
    </w:p>
    <w:p w14:paraId="1F19612A" w14:textId="01C08E59" w:rsidR="008A4CC8" w:rsidRPr="00891586" w:rsidRDefault="000C64A8" w:rsidP="0038165D">
      <w:pPr>
        <w:autoSpaceDE w:val="0"/>
        <w:autoSpaceDN w:val="0"/>
        <w:adjustRightInd w:val="0"/>
        <w:spacing w:after="0" w:line="240" w:lineRule="auto"/>
        <w:jc w:val="both"/>
        <w:rPr>
          <w:rFonts w:cstheme="minorHAnsi"/>
          <w:sz w:val="20"/>
          <w:szCs w:val="20"/>
        </w:rPr>
      </w:pPr>
      <w:r>
        <w:rPr>
          <w:rFonts w:cstheme="minorHAnsi"/>
          <w:sz w:val="20"/>
          <w:szCs w:val="20"/>
        </w:rPr>
        <w:t>Il n’y a pas d’anomalie cutanée. Il n’y a pas d’aspect phénotypique particulier. L’abdomen est souple et dépressible, sans organomégalie. L’auscultation cardiopulmonaire est normale.</w:t>
      </w:r>
      <w:bookmarkEnd w:id="29"/>
    </w:p>
    <w:p w14:paraId="6E183E37" w14:textId="4CB465C8" w:rsidR="00E5331F" w:rsidRPr="00891586" w:rsidRDefault="00E5331F" w:rsidP="000862C7">
      <w:pPr>
        <w:autoSpaceDE w:val="0"/>
        <w:autoSpaceDN w:val="0"/>
        <w:adjustRightInd w:val="0"/>
        <w:spacing w:after="0" w:line="240" w:lineRule="auto"/>
        <w:jc w:val="both"/>
        <w:rPr>
          <w:rFonts w:cstheme="minorHAnsi"/>
          <w:sz w:val="20"/>
          <w:szCs w:val="20"/>
        </w:rPr>
      </w:pPr>
    </w:p>
    <w:p w14:paraId="3FB1945B" w14:textId="1A9533B6" w:rsidR="008A4CC8" w:rsidRPr="00891586" w:rsidRDefault="008A4CC8" w:rsidP="000862C7">
      <w:pPr>
        <w:autoSpaceDE w:val="0"/>
        <w:autoSpaceDN w:val="0"/>
        <w:adjustRightInd w:val="0"/>
        <w:spacing w:after="0" w:line="240" w:lineRule="auto"/>
        <w:jc w:val="both"/>
        <w:rPr>
          <w:rFonts w:cstheme="minorHAnsi"/>
          <w:sz w:val="20"/>
          <w:szCs w:val="20"/>
        </w:rPr>
      </w:pPr>
    </w:p>
    <w:p w14:paraId="68ED9FFC" w14:textId="7F1F82B3" w:rsidR="008A4CC8" w:rsidRPr="00891586" w:rsidRDefault="008A4CC8" w:rsidP="000862C7">
      <w:pPr>
        <w:autoSpaceDE w:val="0"/>
        <w:autoSpaceDN w:val="0"/>
        <w:adjustRightInd w:val="0"/>
        <w:spacing w:after="0" w:line="240" w:lineRule="auto"/>
        <w:jc w:val="both"/>
        <w:rPr>
          <w:rFonts w:cstheme="minorHAnsi"/>
          <w:sz w:val="20"/>
          <w:szCs w:val="20"/>
        </w:rPr>
      </w:pPr>
    </w:p>
    <w:bookmarkEnd w:id="0"/>
    <w:p w14:paraId="76E60C67" w14:textId="77777777" w:rsidR="008A4CC8" w:rsidRPr="00891586" w:rsidRDefault="008A4CC8" w:rsidP="000862C7">
      <w:pPr>
        <w:autoSpaceDE w:val="0"/>
        <w:autoSpaceDN w:val="0"/>
        <w:adjustRightInd w:val="0"/>
        <w:spacing w:after="0" w:line="240" w:lineRule="auto"/>
        <w:jc w:val="both"/>
        <w:rPr>
          <w:rFonts w:cstheme="minorHAnsi"/>
          <w:sz w:val="20"/>
          <w:szCs w:val="20"/>
        </w:rPr>
      </w:pPr>
    </w:p>
    <w:p w14:paraId="25D9F83C" w14:textId="77777777" w:rsidR="008A0BC6" w:rsidRPr="00891586" w:rsidRDefault="008A0BC6" w:rsidP="000862C7">
      <w:pPr>
        <w:autoSpaceDE w:val="0"/>
        <w:autoSpaceDN w:val="0"/>
        <w:adjustRightInd w:val="0"/>
        <w:spacing w:after="0" w:line="240" w:lineRule="auto"/>
        <w:jc w:val="both"/>
        <w:rPr>
          <w:rFonts w:cstheme="minorHAnsi"/>
          <w:sz w:val="20"/>
          <w:szCs w:val="20"/>
        </w:rPr>
      </w:pPr>
    </w:p>
    <w:sectPr w:rsidR="008A0BC6" w:rsidRPr="00891586">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MT">
    <w:altName w:val="Arial"/>
    <w:panose1 w:val="00000000000000000000"/>
    <w:charset w:val="00"/>
    <w:family w:val="swiss"/>
    <w:notTrueType/>
    <w:pitch w:val="default"/>
    <w:sig w:usb0="00000003" w:usb1="00000000" w:usb2="00000000" w:usb3="00000000" w:csb0="00000001" w:csb1="00000000"/>
  </w:font>
  <w:font w:name="Arial-BoldMT">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A45C37"/>
    <w:multiLevelType w:val="hybridMultilevel"/>
    <w:tmpl w:val="F08A8114"/>
    <w:lvl w:ilvl="0" w:tplc="EC726BEE">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64465A7"/>
    <w:multiLevelType w:val="hybridMultilevel"/>
    <w:tmpl w:val="312008C0"/>
    <w:lvl w:ilvl="0" w:tplc="8FC4D6FC">
      <w:numFmt w:val="bullet"/>
      <w:lvlText w:val="-"/>
      <w:lvlJc w:val="left"/>
      <w:pPr>
        <w:ind w:left="720" w:hanging="360"/>
      </w:pPr>
      <w:rPr>
        <w:rFonts w:ascii="ArialMT" w:eastAsiaTheme="minorHAnsi" w:hAnsi="ArialMT" w:cs="Arial-BoldMT"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19377A47"/>
    <w:multiLevelType w:val="hybridMultilevel"/>
    <w:tmpl w:val="571C2678"/>
    <w:lvl w:ilvl="0" w:tplc="4F32ADE2">
      <w:numFmt w:val="bullet"/>
      <w:lvlText w:val="-"/>
      <w:lvlJc w:val="left"/>
      <w:pPr>
        <w:ind w:left="720" w:hanging="360"/>
      </w:pPr>
      <w:rPr>
        <w:rFonts w:ascii="ArialMT" w:eastAsiaTheme="minorHAnsi" w:hAnsi="ArialMT"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26F30282"/>
    <w:multiLevelType w:val="hybridMultilevel"/>
    <w:tmpl w:val="854668C8"/>
    <w:lvl w:ilvl="0" w:tplc="8AA2EEE6">
      <w:numFmt w:val="bullet"/>
      <w:lvlText w:val="-"/>
      <w:lvlJc w:val="left"/>
      <w:pPr>
        <w:ind w:left="720" w:hanging="360"/>
      </w:pPr>
      <w:rPr>
        <w:rFonts w:ascii="ArialMT" w:eastAsiaTheme="minorHAnsi" w:hAnsi="ArialMT"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368E287D"/>
    <w:multiLevelType w:val="hybridMultilevel"/>
    <w:tmpl w:val="A5FE803A"/>
    <w:lvl w:ilvl="0" w:tplc="602CD21A">
      <w:numFmt w:val="bullet"/>
      <w:lvlText w:val="-"/>
      <w:lvlJc w:val="left"/>
      <w:pPr>
        <w:ind w:left="720" w:hanging="360"/>
      </w:pPr>
      <w:rPr>
        <w:rFonts w:ascii="ArialMT" w:eastAsiaTheme="minorHAnsi" w:hAnsi="ArialMT"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3A377CE8"/>
    <w:multiLevelType w:val="hybridMultilevel"/>
    <w:tmpl w:val="B49EAB0C"/>
    <w:lvl w:ilvl="0" w:tplc="FDECCC1C">
      <w:start w:val="2"/>
      <w:numFmt w:val="bullet"/>
      <w:lvlText w:val="-"/>
      <w:lvlJc w:val="left"/>
      <w:pPr>
        <w:ind w:left="720" w:hanging="360"/>
      </w:pPr>
      <w:rPr>
        <w:rFonts w:ascii="Calibri" w:eastAsiaTheme="minorHAnsi" w:hAnsi="Calibri" w:cs="Calibri" w:hint="default"/>
      </w:rPr>
    </w:lvl>
    <w:lvl w:ilvl="1" w:tplc="8210309E">
      <w:start w:val="3"/>
      <w:numFmt w:val="bullet"/>
      <w:lvlText w:val="•"/>
      <w:lvlJc w:val="left"/>
      <w:pPr>
        <w:ind w:left="1440" w:hanging="360"/>
      </w:pPr>
      <w:rPr>
        <w:rFonts w:ascii="ArialMT" w:eastAsiaTheme="minorHAnsi" w:hAnsi="ArialMT" w:cstheme="minorBidi"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451B67F6"/>
    <w:multiLevelType w:val="hybridMultilevel"/>
    <w:tmpl w:val="21AAF1DA"/>
    <w:lvl w:ilvl="0" w:tplc="CEBCA100">
      <w:numFmt w:val="bullet"/>
      <w:lvlText w:val="-"/>
      <w:lvlJc w:val="left"/>
      <w:pPr>
        <w:ind w:left="720" w:hanging="360"/>
      </w:pPr>
      <w:rPr>
        <w:rFonts w:ascii="ArialMT" w:eastAsiaTheme="minorHAnsi" w:hAnsi="ArialMT"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4E196690"/>
    <w:multiLevelType w:val="multilevel"/>
    <w:tmpl w:val="E72058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F4B248A"/>
    <w:multiLevelType w:val="hybridMultilevel"/>
    <w:tmpl w:val="0E0639E4"/>
    <w:lvl w:ilvl="0" w:tplc="FDECCC1C">
      <w:start w:val="2"/>
      <w:numFmt w:val="bullet"/>
      <w:lvlText w:val="-"/>
      <w:lvlJc w:val="left"/>
      <w:pPr>
        <w:ind w:left="720" w:hanging="360"/>
      </w:pPr>
      <w:rPr>
        <w:rFonts w:ascii="Calibri" w:eastAsiaTheme="minorHAnsi"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52FF4A0A"/>
    <w:multiLevelType w:val="hybridMultilevel"/>
    <w:tmpl w:val="EEC6CE62"/>
    <w:lvl w:ilvl="0" w:tplc="FDECCC1C">
      <w:start w:val="2"/>
      <w:numFmt w:val="bullet"/>
      <w:lvlText w:val="-"/>
      <w:lvlJc w:val="left"/>
      <w:pPr>
        <w:ind w:left="720" w:hanging="360"/>
      </w:pPr>
      <w:rPr>
        <w:rFonts w:ascii="Calibri" w:eastAsiaTheme="minorHAnsi"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5AC864FA"/>
    <w:multiLevelType w:val="multilevel"/>
    <w:tmpl w:val="216809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E0D36B8"/>
    <w:multiLevelType w:val="hybridMultilevel"/>
    <w:tmpl w:val="8BCEFFAE"/>
    <w:lvl w:ilvl="0" w:tplc="602CD21A">
      <w:numFmt w:val="bullet"/>
      <w:lvlText w:val="-"/>
      <w:lvlJc w:val="left"/>
      <w:pPr>
        <w:ind w:left="720" w:hanging="360"/>
      </w:pPr>
      <w:rPr>
        <w:rFonts w:ascii="ArialMT" w:eastAsiaTheme="minorHAnsi" w:hAnsi="ArialMT"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7033319B"/>
    <w:multiLevelType w:val="hybridMultilevel"/>
    <w:tmpl w:val="0F1605CC"/>
    <w:lvl w:ilvl="0" w:tplc="1FB4B8EE">
      <w:numFmt w:val="bullet"/>
      <w:lvlText w:val="–"/>
      <w:lvlJc w:val="left"/>
      <w:pPr>
        <w:ind w:left="720" w:hanging="360"/>
      </w:pPr>
      <w:rPr>
        <w:rFonts w:ascii="ArialMT" w:eastAsiaTheme="minorHAnsi" w:hAnsi="ArialMT" w:cs="ArialMT"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73A67C1E"/>
    <w:multiLevelType w:val="hybridMultilevel"/>
    <w:tmpl w:val="A2320B3E"/>
    <w:lvl w:ilvl="0" w:tplc="FDECCC1C">
      <w:start w:val="2"/>
      <w:numFmt w:val="bullet"/>
      <w:lvlText w:val="-"/>
      <w:lvlJc w:val="left"/>
      <w:pPr>
        <w:ind w:left="720" w:hanging="360"/>
      </w:pPr>
      <w:rPr>
        <w:rFonts w:ascii="Calibri" w:eastAsiaTheme="minorHAnsi"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79AF0C36"/>
    <w:multiLevelType w:val="hybridMultilevel"/>
    <w:tmpl w:val="3D6CE0D0"/>
    <w:lvl w:ilvl="0" w:tplc="FDECCC1C">
      <w:start w:val="2"/>
      <w:numFmt w:val="bullet"/>
      <w:lvlText w:val="-"/>
      <w:lvlJc w:val="left"/>
      <w:pPr>
        <w:ind w:left="720" w:hanging="360"/>
      </w:pPr>
      <w:rPr>
        <w:rFonts w:ascii="Calibri" w:eastAsiaTheme="minorHAnsi"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0"/>
  </w:num>
  <w:num w:numId="2">
    <w:abstractNumId w:val="12"/>
  </w:num>
  <w:num w:numId="3">
    <w:abstractNumId w:val="9"/>
  </w:num>
  <w:num w:numId="4">
    <w:abstractNumId w:val="8"/>
  </w:num>
  <w:num w:numId="5">
    <w:abstractNumId w:val="13"/>
  </w:num>
  <w:num w:numId="6">
    <w:abstractNumId w:val="14"/>
  </w:num>
  <w:num w:numId="7">
    <w:abstractNumId w:val="5"/>
  </w:num>
  <w:num w:numId="8">
    <w:abstractNumId w:val="7"/>
  </w:num>
  <w:num w:numId="9">
    <w:abstractNumId w:val="10"/>
  </w:num>
  <w:num w:numId="10">
    <w:abstractNumId w:val="4"/>
  </w:num>
  <w:num w:numId="11">
    <w:abstractNumId w:val="2"/>
  </w:num>
  <w:num w:numId="12">
    <w:abstractNumId w:val="11"/>
  </w:num>
  <w:num w:numId="13">
    <w:abstractNumId w:val="6"/>
  </w:num>
  <w:num w:numId="14">
    <w:abstractNumId w:val="3"/>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fr-FR" w:vendorID="64" w:dllVersion="6" w:nlCheck="1" w:checkStyle="0"/>
  <w:activeWritingStyle w:appName="MSWord" w:lang="fr-FR" w:vendorID="64" w:dllVersion="0" w:nlCheck="1" w:checkStyle="0"/>
  <w:activeWritingStyle w:appName="MSWord" w:lang="fr-FR" w:vendorID="64" w:dllVersion="4096" w:nlCheck="1" w:checkStyle="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34DF9"/>
    <w:rsid w:val="0005386F"/>
    <w:rsid w:val="0006289C"/>
    <w:rsid w:val="000862C7"/>
    <w:rsid w:val="000C64A8"/>
    <w:rsid w:val="000D4C16"/>
    <w:rsid w:val="0010230E"/>
    <w:rsid w:val="00130417"/>
    <w:rsid w:val="001D4AB6"/>
    <w:rsid w:val="001D6C76"/>
    <w:rsid w:val="001F2EC5"/>
    <w:rsid w:val="00230151"/>
    <w:rsid w:val="002527A6"/>
    <w:rsid w:val="00281082"/>
    <w:rsid w:val="002D145C"/>
    <w:rsid w:val="003038AB"/>
    <w:rsid w:val="00303DE4"/>
    <w:rsid w:val="00306907"/>
    <w:rsid w:val="0038165D"/>
    <w:rsid w:val="003A5332"/>
    <w:rsid w:val="003C155D"/>
    <w:rsid w:val="003C24D0"/>
    <w:rsid w:val="003C6418"/>
    <w:rsid w:val="004009FB"/>
    <w:rsid w:val="00417379"/>
    <w:rsid w:val="004B1B55"/>
    <w:rsid w:val="004C3F49"/>
    <w:rsid w:val="004E26B5"/>
    <w:rsid w:val="004F4F0F"/>
    <w:rsid w:val="00520C3B"/>
    <w:rsid w:val="00563A83"/>
    <w:rsid w:val="005734B0"/>
    <w:rsid w:val="005A0220"/>
    <w:rsid w:val="005E049B"/>
    <w:rsid w:val="00606FBD"/>
    <w:rsid w:val="00654881"/>
    <w:rsid w:val="006622CD"/>
    <w:rsid w:val="00676C3E"/>
    <w:rsid w:val="006D5873"/>
    <w:rsid w:val="007453B0"/>
    <w:rsid w:val="00786334"/>
    <w:rsid w:val="007B2F0E"/>
    <w:rsid w:val="007C60E0"/>
    <w:rsid w:val="007D027A"/>
    <w:rsid w:val="007E4C6C"/>
    <w:rsid w:val="00810002"/>
    <w:rsid w:val="00834DF9"/>
    <w:rsid w:val="00861B6A"/>
    <w:rsid w:val="00886EAD"/>
    <w:rsid w:val="00887404"/>
    <w:rsid w:val="00891586"/>
    <w:rsid w:val="00895BBD"/>
    <w:rsid w:val="00895FF7"/>
    <w:rsid w:val="008A0BC6"/>
    <w:rsid w:val="008A4CB6"/>
    <w:rsid w:val="008A4CC8"/>
    <w:rsid w:val="008A7EFD"/>
    <w:rsid w:val="0097044B"/>
    <w:rsid w:val="009A5F98"/>
    <w:rsid w:val="009C4570"/>
    <w:rsid w:val="00A04B2A"/>
    <w:rsid w:val="00A36474"/>
    <w:rsid w:val="00A8623A"/>
    <w:rsid w:val="00AB4C1C"/>
    <w:rsid w:val="00B073A0"/>
    <w:rsid w:val="00B40155"/>
    <w:rsid w:val="00B46069"/>
    <w:rsid w:val="00B57A3E"/>
    <w:rsid w:val="00B90D13"/>
    <w:rsid w:val="00B93742"/>
    <w:rsid w:val="00B94A02"/>
    <w:rsid w:val="00BC7356"/>
    <w:rsid w:val="00C10BB8"/>
    <w:rsid w:val="00C238DC"/>
    <w:rsid w:val="00D22B66"/>
    <w:rsid w:val="00D268DB"/>
    <w:rsid w:val="00E46E55"/>
    <w:rsid w:val="00E5331F"/>
    <w:rsid w:val="00E5627D"/>
    <w:rsid w:val="00E9403D"/>
    <w:rsid w:val="00EC430F"/>
    <w:rsid w:val="00ED3D56"/>
    <w:rsid w:val="00FA7088"/>
    <w:rsid w:val="00FE27D9"/>
    <w:rsid w:val="00FF5D1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991921"/>
  <w15:chartTrackingRefBased/>
  <w15:docId w15:val="{BA87EB65-15D1-4266-9EFA-5626580E27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834DF9"/>
    <w:pPr>
      <w:ind w:left="720"/>
      <w:contextualSpacing/>
    </w:pPr>
  </w:style>
  <w:style w:type="paragraph" w:styleId="NormalWeb">
    <w:name w:val="Normal (Web)"/>
    <w:basedOn w:val="Normal"/>
    <w:uiPriority w:val="99"/>
    <w:unhideWhenUsed/>
    <w:rsid w:val="00B57A3E"/>
    <w:pPr>
      <w:spacing w:before="100" w:beforeAutospacing="1" w:after="100" w:afterAutospacing="1" w:line="240" w:lineRule="auto"/>
    </w:pPr>
    <w:rPr>
      <w:rFonts w:ascii="Times New Roman" w:eastAsia="Times New Roman" w:hAnsi="Times New Roman" w:cs="Times New Roman"/>
      <w:sz w:val="24"/>
      <w:szCs w:val="24"/>
      <w:lang w:eastAsia="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1074336">
      <w:bodyDiv w:val="1"/>
      <w:marLeft w:val="0"/>
      <w:marRight w:val="0"/>
      <w:marTop w:val="0"/>
      <w:marBottom w:val="0"/>
      <w:divBdr>
        <w:top w:val="none" w:sz="0" w:space="0" w:color="auto"/>
        <w:left w:val="none" w:sz="0" w:space="0" w:color="auto"/>
        <w:bottom w:val="none" w:sz="0" w:space="0" w:color="auto"/>
        <w:right w:val="none" w:sz="0" w:space="0" w:color="auto"/>
      </w:divBdr>
    </w:div>
    <w:div w:id="533494249">
      <w:bodyDiv w:val="1"/>
      <w:marLeft w:val="0"/>
      <w:marRight w:val="0"/>
      <w:marTop w:val="0"/>
      <w:marBottom w:val="0"/>
      <w:divBdr>
        <w:top w:val="none" w:sz="0" w:space="0" w:color="auto"/>
        <w:left w:val="none" w:sz="0" w:space="0" w:color="auto"/>
        <w:bottom w:val="none" w:sz="0" w:space="0" w:color="auto"/>
        <w:right w:val="none" w:sz="0" w:space="0" w:color="auto"/>
      </w:divBdr>
    </w:div>
    <w:div w:id="653606716">
      <w:bodyDiv w:val="1"/>
      <w:marLeft w:val="0"/>
      <w:marRight w:val="0"/>
      <w:marTop w:val="0"/>
      <w:marBottom w:val="0"/>
      <w:divBdr>
        <w:top w:val="none" w:sz="0" w:space="0" w:color="auto"/>
        <w:left w:val="none" w:sz="0" w:space="0" w:color="auto"/>
        <w:bottom w:val="none" w:sz="0" w:space="0" w:color="auto"/>
        <w:right w:val="none" w:sz="0" w:space="0" w:color="auto"/>
      </w:divBdr>
    </w:div>
    <w:div w:id="851648770">
      <w:bodyDiv w:val="1"/>
      <w:marLeft w:val="0"/>
      <w:marRight w:val="0"/>
      <w:marTop w:val="0"/>
      <w:marBottom w:val="0"/>
      <w:divBdr>
        <w:top w:val="none" w:sz="0" w:space="0" w:color="auto"/>
        <w:left w:val="none" w:sz="0" w:space="0" w:color="auto"/>
        <w:bottom w:val="none" w:sz="0" w:space="0" w:color="auto"/>
        <w:right w:val="none" w:sz="0" w:space="0" w:color="auto"/>
      </w:divBdr>
    </w:div>
    <w:div w:id="1063406173">
      <w:bodyDiv w:val="1"/>
      <w:marLeft w:val="0"/>
      <w:marRight w:val="0"/>
      <w:marTop w:val="0"/>
      <w:marBottom w:val="0"/>
      <w:divBdr>
        <w:top w:val="none" w:sz="0" w:space="0" w:color="auto"/>
        <w:left w:val="none" w:sz="0" w:space="0" w:color="auto"/>
        <w:bottom w:val="none" w:sz="0" w:space="0" w:color="auto"/>
        <w:right w:val="none" w:sz="0" w:space="0" w:color="auto"/>
      </w:divBdr>
    </w:div>
    <w:div w:id="1064448863">
      <w:bodyDiv w:val="1"/>
      <w:marLeft w:val="0"/>
      <w:marRight w:val="0"/>
      <w:marTop w:val="0"/>
      <w:marBottom w:val="0"/>
      <w:divBdr>
        <w:top w:val="none" w:sz="0" w:space="0" w:color="auto"/>
        <w:left w:val="none" w:sz="0" w:space="0" w:color="auto"/>
        <w:bottom w:val="none" w:sz="0" w:space="0" w:color="auto"/>
        <w:right w:val="none" w:sz="0" w:space="0" w:color="auto"/>
      </w:divBdr>
    </w:div>
    <w:div w:id="1412581778">
      <w:bodyDiv w:val="1"/>
      <w:marLeft w:val="0"/>
      <w:marRight w:val="0"/>
      <w:marTop w:val="0"/>
      <w:marBottom w:val="0"/>
      <w:divBdr>
        <w:top w:val="none" w:sz="0" w:space="0" w:color="auto"/>
        <w:left w:val="none" w:sz="0" w:space="0" w:color="auto"/>
        <w:bottom w:val="none" w:sz="0" w:space="0" w:color="auto"/>
        <w:right w:val="none" w:sz="0" w:space="0" w:color="auto"/>
      </w:divBdr>
    </w:div>
    <w:div w:id="1551721842">
      <w:bodyDiv w:val="1"/>
      <w:marLeft w:val="0"/>
      <w:marRight w:val="0"/>
      <w:marTop w:val="0"/>
      <w:marBottom w:val="0"/>
      <w:divBdr>
        <w:top w:val="none" w:sz="0" w:space="0" w:color="auto"/>
        <w:left w:val="none" w:sz="0" w:space="0" w:color="auto"/>
        <w:bottom w:val="none" w:sz="0" w:space="0" w:color="auto"/>
        <w:right w:val="none" w:sz="0" w:space="0" w:color="auto"/>
      </w:divBdr>
    </w:div>
    <w:div w:id="1595624745">
      <w:bodyDiv w:val="1"/>
      <w:marLeft w:val="0"/>
      <w:marRight w:val="0"/>
      <w:marTop w:val="0"/>
      <w:marBottom w:val="0"/>
      <w:divBdr>
        <w:top w:val="none" w:sz="0" w:space="0" w:color="auto"/>
        <w:left w:val="none" w:sz="0" w:space="0" w:color="auto"/>
        <w:bottom w:val="none" w:sz="0" w:space="0" w:color="auto"/>
        <w:right w:val="none" w:sz="0" w:space="0" w:color="auto"/>
      </w:divBdr>
    </w:div>
    <w:div w:id="1801461114">
      <w:bodyDiv w:val="1"/>
      <w:marLeft w:val="0"/>
      <w:marRight w:val="0"/>
      <w:marTop w:val="0"/>
      <w:marBottom w:val="0"/>
      <w:divBdr>
        <w:top w:val="none" w:sz="0" w:space="0" w:color="auto"/>
        <w:left w:val="none" w:sz="0" w:space="0" w:color="auto"/>
        <w:bottom w:val="none" w:sz="0" w:space="0" w:color="auto"/>
        <w:right w:val="none" w:sz="0" w:space="0" w:color="auto"/>
      </w:divBdr>
    </w:div>
    <w:div w:id="18928382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83</TotalTime>
  <Pages>1</Pages>
  <Words>894</Words>
  <Characters>4917</Characters>
  <Application>Microsoft Office Word</Application>
  <DocSecurity>0</DocSecurity>
  <Lines>40</Lines>
  <Paragraphs>11</Paragraphs>
  <ScaleCrop>false</ScaleCrop>
  <HeadingPairs>
    <vt:vector size="2" baseType="variant">
      <vt:variant>
        <vt:lpstr>Titre</vt:lpstr>
      </vt:variant>
      <vt:variant>
        <vt:i4>1</vt:i4>
      </vt:variant>
    </vt:vector>
  </HeadingPairs>
  <TitlesOfParts>
    <vt:vector size="1" baseType="lpstr">
      <vt:lpstr/>
    </vt:vector>
  </TitlesOfParts>
  <Company>CHRU Nancy</Company>
  <LinksUpToDate>false</LinksUpToDate>
  <CharactersWithSpaces>5800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Mathieu KUCHENBUCH</dc:creator>
  <cp:keywords/>
  <dc:description/>
  <cp:lastModifiedBy>KUCHENBUCH Mathieu</cp:lastModifiedBy>
  <cp:revision>4</cp:revision>
  <dcterms:created xsi:type="dcterms:W3CDTF">2026-04-20T11:56:00Z</dcterms:created>
  <dcterms:modified xsi:type="dcterms:W3CDTF">2026-04-20T13:19:00Z</dcterms:modified>
</cp:coreProperties>
</file>