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2"/>
        <w:rPr/>
      </w:pPr>
      <w:bookmarkStart w:id="0" w:name="_Hlk85732000"/>
      <w:bookmarkStart w:id="1" w:name="_Hlk87985702"/>
      <w:bookmarkEnd w:id="1"/>
      <w:r>
        <w:rPr/>
        <w:t>МИНОБРНАУКИ РОССИИ</w:t>
      </w:r>
    </w:p>
    <w:p>
      <w:pPr>
        <w:pStyle w:val="12"/>
        <w:rPr/>
      </w:pPr>
      <w:r>
        <w:rPr/>
        <w:t>САНКТ-ПЕТЕРБУРГСКИЙ ГОСУДАРСТВЕННЫЙ</w:t>
      </w:r>
    </w:p>
    <w:p>
      <w:pPr>
        <w:pStyle w:val="12"/>
        <w:rPr/>
      </w:pPr>
      <w:r>
        <w:rPr/>
        <w:t>ЭЛЕКТРОТЕХНИЧЕСКИЙ УНИВЕРСИТЕТ</w:t>
      </w:r>
    </w:p>
    <w:p>
      <w:pPr>
        <w:pStyle w:val="12"/>
        <w:rPr/>
      </w:pPr>
      <w:r>
        <w:rPr/>
        <w:t>«ЛЭТИ» ИМ. В. И. УЛЬЯНОВА (ЛЕНИНА)</w:t>
      </w:r>
    </w:p>
    <w:p>
      <w:pPr>
        <w:pStyle w:val="12"/>
        <w:rPr/>
      </w:pPr>
      <w:r>
        <w:rPr/>
        <w:t>Кафедра МО ЭВМ</w:t>
      </w:r>
    </w:p>
    <w:p>
      <w:pPr>
        <w:pStyle w:val="Standard1"/>
        <w:ind w:hanging="0"/>
        <w:rPr>
          <w:szCs w:val="28"/>
          <w:lang w:eastAsia="ru-RU" w:bidi="ar-SA"/>
        </w:rPr>
      </w:pPr>
      <w:r>
        <w:rPr>
          <w:szCs w:val="28"/>
          <w:lang w:eastAsia="ru-RU" w:bidi="ar-SA"/>
        </w:rPr>
      </w:r>
    </w:p>
    <w:p>
      <w:pPr>
        <w:pStyle w:val="Standard1"/>
        <w:ind w:hanging="0"/>
        <w:jc w:val="center"/>
        <w:rPr>
          <w:szCs w:val="28"/>
          <w:lang w:eastAsia="ru-RU" w:bidi="ar-SA"/>
        </w:rPr>
      </w:pPr>
      <w:r>
        <w:rPr>
          <w:szCs w:val="28"/>
          <w:lang w:eastAsia="ru-RU" w:bidi="ar-SA"/>
        </w:rPr>
      </w:r>
    </w:p>
    <w:p>
      <w:pPr>
        <w:pStyle w:val="Standard1"/>
        <w:ind w:hanging="0"/>
        <w:jc w:val="center"/>
        <w:rPr>
          <w:szCs w:val="28"/>
          <w:lang w:eastAsia="ru-RU" w:bidi="ar-SA"/>
        </w:rPr>
      </w:pPr>
      <w:r>
        <w:rPr>
          <w:szCs w:val="28"/>
          <w:lang w:eastAsia="ru-RU" w:bidi="ar-SA"/>
        </w:rPr>
      </w:r>
    </w:p>
    <w:p>
      <w:pPr>
        <w:pStyle w:val="Standard1"/>
        <w:ind w:hanging="0"/>
        <w:jc w:val="center"/>
        <w:rPr>
          <w:szCs w:val="28"/>
          <w:lang w:eastAsia="ru-RU" w:bidi="ar-SA"/>
        </w:rPr>
      </w:pPr>
      <w:r>
        <w:rPr>
          <w:szCs w:val="28"/>
          <w:lang w:eastAsia="ru-RU" w:bidi="ar-SA"/>
        </w:rPr>
      </w:r>
    </w:p>
    <w:p>
      <w:pPr>
        <w:pStyle w:val="Standard1"/>
        <w:ind w:hanging="0"/>
        <w:jc w:val="center"/>
        <w:rPr>
          <w:szCs w:val="28"/>
          <w:lang w:eastAsia="ru-RU" w:bidi="ar-SA"/>
        </w:rPr>
      </w:pPr>
      <w:r>
        <w:rPr>
          <w:szCs w:val="28"/>
          <w:lang w:eastAsia="ru-RU" w:bidi="ar-SA"/>
        </w:rPr>
      </w:r>
    </w:p>
    <w:p>
      <w:pPr>
        <w:pStyle w:val="Standard1"/>
        <w:ind w:hanging="0"/>
        <w:jc w:val="center"/>
        <w:rPr>
          <w:szCs w:val="28"/>
          <w:lang w:eastAsia="ru-RU" w:bidi="ar-SA"/>
        </w:rPr>
      </w:pPr>
      <w:r>
        <w:rPr>
          <w:szCs w:val="28"/>
          <w:lang w:eastAsia="ru-RU" w:bidi="ar-SA"/>
        </w:rPr>
      </w:r>
    </w:p>
    <w:p>
      <w:pPr>
        <w:pStyle w:val="Times142"/>
        <w:spacing w:lineRule="auto" w:line="360"/>
        <w:ind w:hanging="0"/>
        <w:jc w:val="center"/>
        <w:rPr/>
      </w:pPr>
      <w:r>
        <w:rPr>
          <w:rStyle w:val="BookTitle"/>
          <w:bCs/>
          <w:caps/>
          <w:szCs w:val="28"/>
        </w:rPr>
        <w:t>отчет</w:t>
      </w:r>
    </w:p>
    <w:p>
      <w:pPr>
        <w:pStyle w:val="Standard1"/>
        <w:ind w:hanging="0"/>
        <w:jc w:val="center"/>
        <w:rPr>
          <w:b/>
          <w:b/>
          <w:szCs w:val="28"/>
          <w:lang w:eastAsia="ru-RU" w:bidi="ar-SA"/>
        </w:rPr>
      </w:pPr>
      <w:r>
        <w:rPr>
          <w:b/>
          <w:szCs w:val="28"/>
          <w:lang w:eastAsia="ru-RU" w:bidi="ar-SA"/>
        </w:rPr>
        <w:t xml:space="preserve">по лабораторной работе </w:t>
      </w:r>
    </w:p>
    <w:p>
      <w:pPr>
        <w:pStyle w:val="Standard1"/>
        <w:ind w:hanging="0"/>
        <w:jc w:val="center"/>
        <w:rPr>
          <w:b/>
          <w:b/>
          <w:szCs w:val="28"/>
          <w:lang w:eastAsia="ru-RU" w:bidi="ar-SA"/>
        </w:rPr>
      </w:pPr>
      <w:r>
        <w:rPr>
          <w:b/>
          <w:szCs w:val="28"/>
          <w:lang w:eastAsia="ru-RU" w:bidi="ar-SA"/>
        </w:rPr>
        <w:t>по дисциплине «</w:t>
      </w:r>
      <w:r>
        <w:rPr>
          <w:b/>
          <w:color w:val="000000"/>
          <w:szCs w:val="28"/>
          <w:lang w:eastAsia="ru-RU" w:bidi="ar-SA"/>
        </w:rPr>
        <w:t>Компьютерная математика</w:t>
      </w:r>
      <w:r>
        <w:rPr>
          <w:b/>
          <w:szCs w:val="28"/>
          <w:lang w:eastAsia="ru-RU" w:bidi="ar-SA"/>
        </w:rPr>
        <w:t>»</w:t>
      </w:r>
    </w:p>
    <w:p>
      <w:pPr>
        <w:pStyle w:val="Standard1"/>
        <w:ind w:hanging="0"/>
        <w:jc w:val="center"/>
        <w:rPr>
          <w:b/>
          <w:b/>
          <w:szCs w:val="28"/>
          <w:lang w:eastAsia="ru-RU" w:bidi="ar-SA"/>
        </w:rPr>
      </w:pPr>
      <w:r>
        <w:rPr>
          <w:b/>
          <w:szCs w:val="28"/>
          <w:lang w:eastAsia="ru-RU" w:bidi="ar-SA"/>
        </w:rPr>
        <w:t>Тема: Повороты графа в пространстве</w:t>
      </w:r>
    </w:p>
    <w:p>
      <w:pPr>
        <w:pStyle w:val="Standard1"/>
        <w:ind w:hanging="0"/>
        <w:jc w:val="center"/>
        <w:rPr>
          <w:b/>
          <w:b/>
          <w:szCs w:val="28"/>
          <w:lang w:eastAsia="ru-RU" w:bidi="ar-SA"/>
        </w:rPr>
      </w:pPr>
      <w:r>
        <w:rPr>
          <w:b/>
          <w:szCs w:val="28"/>
          <w:lang w:eastAsia="ru-RU" w:bidi="ar-SA"/>
        </w:rPr>
      </w:r>
    </w:p>
    <w:p>
      <w:pPr>
        <w:pStyle w:val="Standard1"/>
        <w:ind w:hanging="0"/>
        <w:jc w:val="center"/>
        <w:rPr>
          <w:szCs w:val="28"/>
          <w:lang w:eastAsia="ru-RU" w:bidi="ar-SA"/>
        </w:rPr>
      </w:pPr>
      <w:r>
        <w:rPr>
          <w:szCs w:val="28"/>
          <w:lang w:eastAsia="ru-RU" w:bidi="ar-SA"/>
        </w:rPr>
      </w:r>
    </w:p>
    <w:p>
      <w:pPr>
        <w:pStyle w:val="Standard1"/>
        <w:ind w:hanging="0"/>
        <w:jc w:val="center"/>
        <w:rPr>
          <w:szCs w:val="28"/>
          <w:lang w:eastAsia="ru-RU" w:bidi="ar-SA"/>
        </w:rPr>
      </w:pPr>
      <w:r>
        <w:rPr>
          <w:szCs w:val="28"/>
          <w:lang w:eastAsia="ru-RU" w:bidi="ar-SA"/>
        </w:rPr>
      </w:r>
    </w:p>
    <w:p>
      <w:pPr>
        <w:pStyle w:val="Standard1"/>
        <w:ind w:hanging="0"/>
        <w:jc w:val="center"/>
        <w:rPr>
          <w:szCs w:val="28"/>
          <w:lang w:eastAsia="ru-RU" w:bidi="ar-SA"/>
        </w:rPr>
      </w:pPr>
      <w:r>
        <w:rPr>
          <w:szCs w:val="28"/>
          <w:lang w:eastAsia="ru-RU" w:bidi="ar-SA"/>
        </w:rPr>
      </w:r>
    </w:p>
    <w:p>
      <w:pPr>
        <w:pStyle w:val="Standard1"/>
        <w:ind w:hanging="0"/>
        <w:jc w:val="center"/>
        <w:rPr>
          <w:szCs w:val="28"/>
          <w:lang w:eastAsia="ru-RU" w:bidi="ar-SA"/>
        </w:rPr>
      </w:pPr>
      <w:r>
        <w:rPr>
          <w:szCs w:val="28"/>
          <w:lang w:eastAsia="ru-RU" w:bidi="ar-SA"/>
        </w:rPr>
      </w:r>
    </w:p>
    <w:tbl>
      <w:tblPr>
        <w:tblW w:w="9854" w:type="dxa"/>
        <w:jc w:val="left"/>
        <w:tblInd w:w="-1185" w:type="dxa"/>
        <w:tblCellMar>
          <w:top w:w="0" w:type="dxa"/>
          <w:left w:w="108" w:type="dxa"/>
          <w:bottom w:w="0" w:type="dxa"/>
          <w:right w:w="108" w:type="dxa"/>
        </w:tblCellMar>
        <w:tblLook w:val="0000" w:noHBand="0" w:noVBand="0" w:firstColumn="0" w:lastRow="0" w:lastColumn="0" w:firstRow="0"/>
      </w:tblPr>
      <w:tblGrid>
        <w:gridCol w:w="4345"/>
        <w:gridCol w:w="2609"/>
        <w:gridCol w:w="2900"/>
      </w:tblGrid>
      <w:tr>
        <w:trPr>
          <w:trHeight w:val="614" w:hRule="atLeast"/>
        </w:trPr>
        <w:tc>
          <w:tcPr>
            <w:tcW w:w="4345" w:type="dxa"/>
            <w:tcBorders/>
            <w:vAlign w:val="bottom"/>
          </w:tcPr>
          <w:p>
            <w:pPr>
              <w:pStyle w:val="Standard1"/>
              <w:ind w:hanging="0"/>
              <w:jc w:val="center"/>
              <w:rPr/>
            </w:pPr>
            <w:r>
              <w:rPr>
                <w:szCs w:val="28"/>
              </w:rPr>
              <w:t>Студент гр. 0382</w:t>
            </w:r>
          </w:p>
        </w:tc>
        <w:tc>
          <w:tcPr>
            <w:tcW w:w="2609" w:type="dxa"/>
            <w:tcBorders>
              <w:bottom w:val="single" w:sz="4" w:space="0" w:color="000000"/>
            </w:tcBorders>
            <w:vAlign w:val="bottom"/>
          </w:tcPr>
          <w:p>
            <w:pPr>
              <w:pStyle w:val="Standard1"/>
              <w:ind w:hanging="0"/>
              <w:rPr>
                <w:szCs w:val="28"/>
              </w:rPr>
            </w:pPr>
            <w:r>
              <w:rPr>
                <w:szCs w:val="28"/>
              </w:rPr>
            </w:r>
          </w:p>
        </w:tc>
        <w:tc>
          <w:tcPr>
            <w:tcW w:w="2900" w:type="dxa"/>
            <w:tcBorders/>
            <w:vAlign w:val="bottom"/>
          </w:tcPr>
          <w:p>
            <w:pPr>
              <w:pStyle w:val="Style13"/>
              <w:ind w:hanging="0"/>
              <w:jc w:val="right"/>
              <w:rPr/>
            </w:pPr>
            <w:r>
              <w:rPr/>
              <w:t>Афанасьев Н. С.</w:t>
            </w:r>
          </w:p>
          <w:p>
            <w:pPr>
              <w:pStyle w:val="Style13"/>
              <w:ind w:hanging="0"/>
              <w:jc w:val="right"/>
              <w:rPr/>
            </w:pPr>
            <w:r>
              <w:rPr/>
              <w:t>Крючков А. М.</w:t>
            </w:r>
          </w:p>
        </w:tc>
      </w:tr>
      <w:tr>
        <w:trPr>
          <w:trHeight w:val="614" w:hRule="atLeast"/>
        </w:trPr>
        <w:tc>
          <w:tcPr>
            <w:tcW w:w="4345" w:type="dxa"/>
            <w:tcBorders/>
            <w:vAlign w:val="bottom"/>
          </w:tcPr>
          <w:p>
            <w:pPr>
              <w:pStyle w:val="Standard1"/>
              <w:ind w:hanging="0"/>
              <w:jc w:val="center"/>
              <w:rPr>
                <w:rFonts w:eastAsia="游明朝" w:eastAsiaTheme="minorEastAsia"/>
                <w:szCs w:val="28"/>
                <w:lang w:eastAsia="ja-JP"/>
              </w:rPr>
            </w:pPr>
            <w:r>
              <w:rPr>
                <w:szCs w:val="28"/>
              </w:rPr>
              <w:t>Преподавател</w:t>
            </w:r>
            <w:r>
              <w:rPr>
                <w:rFonts w:eastAsia="游明朝" w:eastAsiaTheme="minorEastAsia"/>
                <w:szCs w:val="28"/>
                <w:lang w:eastAsia="ja-JP"/>
              </w:rPr>
              <w:t>и</w:t>
            </w:r>
          </w:p>
        </w:tc>
        <w:tc>
          <w:tcPr>
            <w:tcW w:w="2609" w:type="dxa"/>
            <w:tcBorders>
              <w:bottom w:val="single" w:sz="4" w:space="0" w:color="000000"/>
            </w:tcBorders>
            <w:vAlign w:val="bottom"/>
          </w:tcPr>
          <w:p>
            <w:pPr>
              <w:pStyle w:val="Standard1"/>
              <w:ind w:hanging="0"/>
              <w:rPr>
                <w:szCs w:val="28"/>
              </w:rPr>
            </w:pPr>
            <w:r>
              <w:rPr>
                <w:szCs w:val="28"/>
              </w:rPr>
            </w:r>
          </w:p>
        </w:tc>
        <w:tc>
          <w:tcPr>
            <w:tcW w:w="2900" w:type="dxa"/>
            <w:tcBorders/>
            <w:vAlign w:val="bottom"/>
          </w:tcPr>
          <w:p>
            <w:pPr>
              <w:pStyle w:val="Normal"/>
              <w:jc w:val="right"/>
              <w:rPr>
                <w:rStyle w:val="Fontstyle01"/>
              </w:rPr>
            </w:pPr>
            <w:r>
              <w:rPr/>
            </w:r>
          </w:p>
          <w:p>
            <w:pPr>
              <w:pStyle w:val="Normal"/>
              <w:spacing w:before="0" w:after="160"/>
              <w:jc w:val="right"/>
              <w:rPr/>
            </w:pPr>
            <w:r>
              <w:rPr>
                <w:rStyle w:val="Fontstyle01"/>
              </w:rPr>
              <w:t>Коптелов Я. Ю.</w:t>
            </w:r>
          </w:p>
        </w:tc>
      </w:tr>
    </w:tbl>
    <w:p>
      <w:pPr>
        <w:pStyle w:val="Standard1"/>
        <w:ind w:hanging="0"/>
        <w:rPr>
          <w:bCs/>
          <w:szCs w:val="28"/>
          <w:lang w:eastAsia="ru-RU" w:bidi="ar-SA"/>
        </w:rPr>
      </w:pPr>
      <w:r>
        <w:rPr>
          <w:bCs/>
          <w:szCs w:val="28"/>
          <w:lang w:eastAsia="ru-RU" w:bidi="ar-SA"/>
        </w:rPr>
      </w:r>
    </w:p>
    <w:p>
      <w:pPr>
        <w:pStyle w:val="Standard1"/>
        <w:ind w:hanging="0"/>
        <w:rPr>
          <w:bCs/>
          <w:szCs w:val="28"/>
          <w:lang w:eastAsia="ru-RU" w:bidi="ar-SA"/>
        </w:rPr>
      </w:pPr>
      <w:r>
        <w:rPr>
          <w:bCs/>
          <w:szCs w:val="28"/>
          <w:lang w:eastAsia="ru-RU" w:bidi="ar-SA"/>
        </w:rPr>
      </w:r>
    </w:p>
    <w:p>
      <w:pPr>
        <w:pStyle w:val="Standard1"/>
        <w:ind w:hanging="0"/>
        <w:rPr>
          <w:bCs/>
          <w:szCs w:val="28"/>
          <w:lang w:eastAsia="ru-RU" w:bidi="ar-SA"/>
        </w:rPr>
      </w:pPr>
      <w:r>
        <w:rPr>
          <w:bCs/>
          <w:szCs w:val="28"/>
          <w:lang w:eastAsia="ru-RU" w:bidi="ar-SA"/>
        </w:rPr>
      </w:r>
    </w:p>
    <w:p>
      <w:pPr>
        <w:pStyle w:val="Standard1"/>
        <w:ind w:hanging="0"/>
        <w:jc w:val="center"/>
        <w:rPr>
          <w:bCs/>
          <w:szCs w:val="28"/>
          <w:lang w:eastAsia="ru-RU" w:bidi="ar-SA"/>
        </w:rPr>
      </w:pPr>
      <w:r>
        <w:rPr>
          <w:bCs/>
          <w:szCs w:val="28"/>
          <w:lang w:eastAsia="ru-RU" w:bidi="ar-SA"/>
        </w:rPr>
      </w:r>
    </w:p>
    <w:p>
      <w:pPr>
        <w:pStyle w:val="Standard1"/>
        <w:ind w:hanging="0"/>
        <w:jc w:val="center"/>
        <w:rPr>
          <w:bCs/>
          <w:szCs w:val="28"/>
          <w:lang w:eastAsia="ru-RU" w:bidi="ar-SA"/>
        </w:rPr>
      </w:pPr>
      <w:r>
        <w:rPr>
          <w:bCs/>
          <w:szCs w:val="28"/>
          <w:lang w:eastAsia="ru-RU" w:bidi="ar-SA"/>
        </w:rPr>
        <w:t>Санкт-Петербург</w:t>
      </w:r>
    </w:p>
    <w:p>
      <w:pPr>
        <w:pStyle w:val="Standard1"/>
        <w:ind w:hanging="0"/>
        <w:jc w:val="center"/>
        <w:rPr>
          <w:bCs/>
          <w:szCs w:val="28"/>
          <w:lang w:eastAsia="ru-RU" w:bidi="ar-SA"/>
        </w:rPr>
      </w:pPr>
      <w:r>
        <w:rPr>
          <w:bCs/>
          <w:szCs w:val="28"/>
          <w:lang w:eastAsia="ru-RU" w:bidi="ar-SA"/>
        </w:rPr>
        <w:t>2022</w:t>
      </w:r>
    </w:p>
    <w:sdt>
      <w:sdtPr>
        <w:docPartObj>
          <w:docPartGallery w:val="Table of Contents"/>
          <w:docPartUnique w:val="true"/>
        </w:docPartObj>
      </w:sdtPr>
      <w:sdtContent>
        <w:p>
          <w:pPr>
            <w:pStyle w:val="TOCHeading"/>
            <w:rPr>
              <w:rFonts w:ascii="Times New Roman" w:hAnsi="Times New Roman" w:cs="Times New Roman"/>
              <w:b/>
              <w:b/>
              <w:color w:val="auto"/>
              <w:sz w:val="28"/>
              <w:szCs w:val="28"/>
            </w:rPr>
          </w:pPr>
          <w:bookmarkStart w:id="2" w:name="_Toc103199580"/>
          <w:r>
            <w:rPr>
              <w:rFonts w:cs="Times New Roman" w:ascii="Times New Roman" w:hAnsi="Times New Roman"/>
              <w:b/>
              <w:color w:val="auto"/>
              <w:sz w:val="28"/>
              <w:szCs w:val="28"/>
            </w:rPr>
            <w:t>Оглавление.</w:t>
          </w:r>
          <w:bookmarkEnd w:id="2"/>
        </w:p>
        <w:p>
          <w:pPr>
            <w:pStyle w:val="Contents1"/>
            <w:tabs>
              <w:tab w:val="clear" w:pos="708"/>
              <w:tab w:val="right" w:pos="9345" w:leader="dot"/>
            </w:tabs>
            <w:rPr>
              <w:rFonts w:ascii="Times New Roman" w:hAnsi="Times New Roman" w:cs="Times New Roman"/>
              <w:sz w:val="28"/>
              <w:szCs w:val="28"/>
              <w:lang w:eastAsia="ru-RU"/>
            </w:rPr>
          </w:pPr>
          <w:r>
            <w:fldChar w:fldCharType="begin"/>
          </w:r>
          <w:r>
            <w:rPr>
              <w:webHidden/>
              <w:rStyle w:val="IndexLink"/>
              <w:sz w:val="28"/>
              <w:b/>
              <w:szCs w:val="28"/>
              <w:rFonts w:cs="Times New Roman" w:ascii="Times New Roman" w:hAnsi="Times New Roman"/>
            </w:rPr>
            <w:instrText> TOC \z \o "1-3" \u \h</w:instrText>
          </w:r>
          <w:r>
            <w:rPr>
              <w:webHidden/>
              <w:rStyle w:val="IndexLink"/>
              <w:sz w:val="28"/>
              <w:b/>
              <w:szCs w:val="28"/>
              <w:rFonts w:cs="Times New Roman" w:ascii="Times New Roman" w:hAnsi="Times New Roman"/>
            </w:rPr>
            <w:fldChar w:fldCharType="separate"/>
          </w:r>
          <w:hyperlink w:anchor="_Toc103199580">
            <w:r>
              <w:rPr>
                <w:webHidden/>
                <w:rStyle w:val="IndexLink"/>
                <w:rFonts w:cs="Times New Roman" w:ascii="Times New Roman" w:hAnsi="Times New Roman"/>
                <w:b/>
                <w:sz w:val="28"/>
                <w:szCs w:val="28"/>
              </w:rPr>
              <w:t>Оглавление.</w:t>
            </w:r>
            <w:r>
              <w:rPr>
                <w:webHidden/>
              </w:rPr>
              <w:fldChar w:fldCharType="begin"/>
            </w:r>
            <w:r>
              <w:rPr>
                <w:webHidden/>
              </w:rPr>
              <w:instrText>PAGEREF _Toc103199580 \h</w:instrText>
            </w:r>
            <w:r>
              <w:rPr>
                <w:webHidden/>
              </w:rPr>
              <w:fldChar w:fldCharType="separate"/>
            </w:r>
            <w:r>
              <w:rPr>
                <w:rStyle w:val="IndexLink"/>
                <w:rFonts w:cs="Times New Roman" w:ascii="Times New Roman" w:hAnsi="Times New Roman"/>
                <w:vanish w:val="false"/>
                <w:sz w:val="28"/>
                <w:szCs w:val="28"/>
              </w:rPr>
              <w:tab/>
              <w:t>2</w:t>
            </w:r>
            <w:r>
              <w:rPr>
                <w:webHidden/>
              </w:rPr>
              <w:fldChar w:fldCharType="end"/>
            </w:r>
          </w:hyperlink>
        </w:p>
        <w:p>
          <w:pPr>
            <w:pStyle w:val="Contents2"/>
            <w:tabs>
              <w:tab w:val="clear" w:pos="708"/>
              <w:tab w:val="right" w:pos="9345" w:leader="dot"/>
            </w:tabs>
            <w:rPr>
              <w:rFonts w:ascii="Times New Roman" w:hAnsi="Times New Roman" w:cs="Times New Roman"/>
              <w:sz w:val="28"/>
              <w:szCs w:val="28"/>
              <w:lang w:eastAsia="ru-RU"/>
            </w:rPr>
          </w:pPr>
          <w:hyperlink w:anchor="_Toc103199581">
            <w:r>
              <w:rPr>
                <w:webHidden/>
                <w:rStyle w:val="IndexLink"/>
                <w:rFonts w:cs="Times New Roman" w:ascii="Times New Roman" w:hAnsi="Times New Roman"/>
                <w:sz w:val="28"/>
                <w:szCs w:val="28"/>
                <w:lang w:bidi="hi-IN"/>
              </w:rPr>
              <w:t>Задание.</w:t>
            </w:r>
            <w:r>
              <w:rPr>
                <w:webHidden/>
              </w:rPr>
              <w:fldChar w:fldCharType="begin"/>
            </w:r>
            <w:r>
              <w:rPr>
                <w:webHidden/>
              </w:rPr>
              <w:instrText>PAGEREF _Toc103199581 \h</w:instrText>
            </w:r>
            <w:r>
              <w:rPr>
                <w:webHidden/>
              </w:rPr>
              <w:fldChar w:fldCharType="separate"/>
            </w:r>
            <w:r>
              <w:rPr>
                <w:rStyle w:val="IndexLink"/>
                <w:rFonts w:cs="Times New Roman" w:ascii="Times New Roman" w:hAnsi="Times New Roman"/>
                <w:vanish w:val="false"/>
                <w:sz w:val="28"/>
                <w:szCs w:val="28"/>
              </w:rPr>
              <w:tab/>
              <w:t>3</w:t>
            </w:r>
            <w:r>
              <w:rPr>
                <w:webHidden/>
              </w:rPr>
              <w:fldChar w:fldCharType="end"/>
            </w:r>
          </w:hyperlink>
        </w:p>
        <w:p>
          <w:pPr>
            <w:pStyle w:val="Contents2"/>
            <w:tabs>
              <w:tab w:val="clear" w:pos="708"/>
              <w:tab w:val="right" w:pos="9345" w:leader="dot"/>
            </w:tabs>
            <w:rPr>
              <w:rFonts w:ascii="Times New Roman" w:hAnsi="Times New Roman" w:cs="Times New Roman"/>
              <w:sz w:val="28"/>
              <w:szCs w:val="28"/>
              <w:lang w:eastAsia="ru-RU"/>
            </w:rPr>
          </w:pPr>
          <w:hyperlink w:anchor="_Toc103199582">
            <w:r>
              <w:rPr>
                <w:webHidden/>
                <w:rStyle w:val="IndexLink"/>
                <w:rFonts w:cs="Times New Roman" w:ascii="Times New Roman" w:hAnsi="Times New Roman"/>
                <w:sz w:val="28"/>
                <w:szCs w:val="28"/>
                <w:lang w:bidi="hi-IN"/>
              </w:rPr>
              <w:t>Выбранный метод выполнения задачи.</w:t>
            </w:r>
            <w:r>
              <w:rPr>
                <w:webHidden/>
              </w:rPr>
              <w:fldChar w:fldCharType="begin"/>
            </w:r>
            <w:r>
              <w:rPr>
                <w:webHidden/>
              </w:rPr>
              <w:instrText>PAGEREF _Toc103199582 \h</w:instrText>
            </w:r>
            <w:r>
              <w:rPr>
                <w:webHidden/>
              </w:rPr>
              <w:fldChar w:fldCharType="separate"/>
            </w:r>
            <w:r>
              <w:rPr>
                <w:rStyle w:val="IndexLink"/>
                <w:rFonts w:cs="Times New Roman" w:ascii="Times New Roman" w:hAnsi="Times New Roman"/>
                <w:vanish w:val="false"/>
                <w:sz w:val="28"/>
                <w:szCs w:val="28"/>
              </w:rPr>
              <w:tab/>
              <w:t>3</w:t>
            </w:r>
            <w:r>
              <w:rPr>
                <w:webHidden/>
              </w:rPr>
              <w:fldChar w:fldCharType="end"/>
            </w:r>
          </w:hyperlink>
        </w:p>
        <w:p>
          <w:pPr>
            <w:pStyle w:val="Contents2"/>
            <w:tabs>
              <w:tab w:val="clear" w:pos="708"/>
              <w:tab w:val="right" w:pos="9345" w:leader="dot"/>
            </w:tabs>
            <w:rPr>
              <w:rFonts w:ascii="Times New Roman" w:hAnsi="Times New Roman" w:cs="Times New Roman"/>
              <w:sz w:val="28"/>
              <w:szCs w:val="28"/>
              <w:lang w:eastAsia="ru-RU"/>
            </w:rPr>
          </w:pPr>
          <w:hyperlink w:anchor="_Toc103199583">
            <w:r>
              <w:rPr>
                <w:webHidden/>
                <w:rStyle w:val="IndexLink"/>
                <w:rFonts w:cs="Times New Roman" w:ascii="Times New Roman" w:hAnsi="Times New Roman"/>
                <w:sz w:val="28"/>
                <w:szCs w:val="28"/>
                <w:lang w:bidi="hi-IN"/>
              </w:rPr>
              <w:t>Построение графа.</w:t>
            </w:r>
            <w:r>
              <w:rPr>
                <w:webHidden/>
              </w:rPr>
              <w:fldChar w:fldCharType="begin"/>
            </w:r>
            <w:r>
              <w:rPr>
                <w:webHidden/>
              </w:rPr>
              <w:instrText>PAGEREF _Toc103199583 \h</w:instrText>
            </w:r>
            <w:r>
              <w:rPr>
                <w:webHidden/>
              </w:rPr>
              <w:fldChar w:fldCharType="separate"/>
            </w:r>
            <w:r>
              <w:rPr>
                <w:rStyle w:val="IndexLink"/>
                <w:rFonts w:cs="Times New Roman" w:ascii="Times New Roman" w:hAnsi="Times New Roman"/>
                <w:vanish w:val="false"/>
                <w:sz w:val="28"/>
                <w:szCs w:val="28"/>
              </w:rPr>
              <w:tab/>
              <w:t>4</w:t>
            </w:r>
            <w:r>
              <w:rPr>
                <w:webHidden/>
              </w:rPr>
              <w:fldChar w:fldCharType="end"/>
            </w:r>
          </w:hyperlink>
        </w:p>
        <w:p>
          <w:pPr>
            <w:pStyle w:val="Contents2"/>
            <w:tabs>
              <w:tab w:val="clear" w:pos="708"/>
              <w:tab w:val="right" w:pos="9345" w:leader="dot"/>
            </w:tabs>
            <w:rPr>
              <w:rFonts w:ascii="Times New Roman" w:hAnsi="Times New Roman" w:cs="Times New Roman"/>
              <w:sz w:val="28"/>
              <w:szCs w:val="28"/>
              <w:lang w:eastAsia="ru-RU"/>
            </w:rPr>
          </w:pPr>
          <w:hyperlink w:anchor="_Toc103199584">
            <w:r>
              <w:rPr>
                <w:webHidden/>
                <w:rStyle w:val="IndexLink"/>
                <w:rFonts w:cs="Times New Roman" w:ascii="Times New Roman" w:hAnsi="Times New Roman"/>
                <w:sz w:val="28"/>
                <w:szCs w:val="28"/>
                <w:lang w:bidi="hi-IN"/>
              </w:rPr>
              <w:t>Выбор «правильных» рёбер.</w:t>
            </w:r>
            <w:r>
              <w:rPr>
                <w:webHidden/>
              </w:rPr>
              <w:fldChar w:fldCharType="begin"/>
            </w:r>
            <w:r>
              <w:rPr>
                <w:webHidden/>
              </w:rPr>
              <w:instrText>PAGEREF _Toc103199584 \h</w:instrText>
            </w:r>
            <w:r>
              <w:rPr>
                <w:webHidden/>
              </w:rPr>
              <w:fldChar w:fldCharType="separate"/>
            </w:r>
            <w:r>
              <w:rPr>
                <w:rStyle w:val="IndexLink"/>
                <w:rFonts w:cs="Times New Roman" w:ascii="Times New Roman" w:hAnsi="Times New Roman"/>
                <w:vanish w:val="false"/>
                <w:sz w:val="28"/>
                <w:szCs w:val="28"/>
              </w:rPr>
              <w:tab/>
              <w:t>4</w:t>
            </w:r>
            <w:r>
              <w:rPr>
                <w:webHidden/>
              </w:rPr>
              <w:fldChar w:fldCharType="end"/>
            </w:r>
          </w:hyperlink>
        </w:p>
        <w:p>
          <w:pPr>
            <w:pStyle w:val="Contents2"/>
            <w:tabs>
              <w:tab w:val="clear" w:pos="708"/>
              <w:tab w:val="right" w:pos="9345" w:leader="dot"/>
            </w:tabs>
            <w:rPr>
              <w:rFonts w:ascii="Times New Roman" w:hAnsi="Times New Roman" w:cs="Times New Roman"/>
              <w:sz w:val="28"/>
              <w:szCs w:val="28"/>
              <w:lang w:eastAsia="ru-RU"/>
            </w:rPr>
          </w:pPr>
          <w:hyperlink w:anchor="_Toc103199585">
            <w:r>
              <w:rPr>
                <w:webHidden/>
                <w:rStyle w:val="IndexLink"/>
                <w:rFonts w:cs="Times New Roman" w:ascii="Times New Roman" w:hAnsi="Times New Roman"/>
                <w:sz w:val="28"/>
                <w:szCs w:val="28"/>
                <w:lang w:bidi="hi-IN"/>
              </w:rPr>
              <w:t>Матрицы и координатные векторы.</w:t>
            </w:r>
            <w:r>
              <w:rPr>
                <w:webHidden/>
              </w:rPr>
              <w:fldChar w:fldCharType="begin"/>
            </w:r>
            <w:r>
              <w:rPr>
                <w:webHidden/>
              </w:rPr>
              <w:instrText>PAGEREF _Toc103199585 \h</w:instrText>
            </w:r>
            <w:r>
              <w:rPr>
                <w:webHidden/>
              </w:rPr>
              <w:fldChar w:fldCharType="separate"/>
            </w:r>
            <w:r>
              <w:rPr>
                <w:rStyle w:val="IndexLink"/>
                <w:rFonts w:cs="Times New Roman" w:ascii="Times New Roman" w:hAnsi="Times New Roman"/>
                <w:vanish w:val="false"/>
                <w:sz w:val="28"/>
                <w:szCs w:val="28"/>
              </w:rPr>
              <w:tab/>
              <w:t>5</w:t>
            </w:r>
            <w:r>
              <w:rPr>
                <w:webHidden/>
              </w:rPr>
              <w:fldChar w:fldCharType="end"/>
            </w:r>
          </w:hyperlink>
        </w:p>
        <w:p>
          <w:pPr>
            <w:pStyle w:val="Contents2"/>
            <w:tabs>
              <w:tab w:val="clear" w:pos="708"/>
              <w:tab w:val="right" w:pos="9345" w:leader="dot"/>
            </w:tabs>
            <w:rPr>
              <w:rFonts w:ascii="Times New Roman" w:hAnsi="Times New Roman" w:cs="Times New Roman"/>
              <w:sz w:val="28"/>
              <w:szCs w:val="28"/>
              <w:lang w:eastAsia="ru-RU"/>
            </w:rPr>
          </w:pPr>
          <w:hyperlink w:anchor="_Toc103199586">
            <w:r>
              <w:rPr>
                <w:webHidden/>
                <w:rStyle w:val="IndexLink"/>
                <w:rFonts w:cs="Times New Roman" w:ascii="Times New Roman" w:hAnsi="Times New Roman"/>
                <w:sz w:val="28"/>
                <w:szCs w:val="28"/>
                <w:lang w:bidi="hi-IN"/>
              </w:rPr>
              <w:t>Поворот графа.</w:t>
            </w:r>
            <w:r>
              <w:rPr>
                <w:webHidden/>
              </w:rPr>
              <w:fldChar w:fldCharType="begin"/>
            </w:r>
            <w:r>
              <w:rPr>
                <w:webHidden/>
              </w:rPr>
              <w:instrText>PAGEREF _Toc103199586 \h</w:instrText>
            </w:r>
            <w:r>
              <w:rPr>
                <w:webHidden/>
              </w:rPr>
              <w:fldChar w:fldCharType="separate"/>
            </w:r>
            <w:r>
              <w:rPr>
                <w:rStyle w:val="IndexLink"/>
                <w:rFonts w:cs="Times New Roman" w:ascii="Times New Roman" w:hAnsi="Times New Roman"/>
                <w:vanish w:val="false"/>
                <w:sz w:val="28"/>
                <w:szCs w:val="28"/>
              </w:rPr>
              <w:tab/>
              <w:t>5</w:t>
            </w:r>
            <w:r>
              <w:rPr>
                <w:webHidden/>
              </w:rPr>
              <w:fldChar w:fldCharType="end"/>
            </w:r>
          </w:hyperlink>
        </w:p>
        <w:p>
          <w:pPr>
            <w:pStyle w:val="Contents2"/>
            <w:tabs>
              <w:tab w:val="clear" w:pos="708"/>
              <w:tab w:val="right" w:pos="9345" w:leader="dot"/>
            </w:tabs>
            <w:rPr>
              <w:rFonts w:ascii="Times New Roman" w:hAnsi="Times New Roman" w:cs="Times New Roman"/>
              <w:sz w:val="28"/>
              <w:szCs w:val="28"/>
              <w:lang w:eastAsia="ru-RU"/>
            </w:rPr>
          </w:pPr>
          <w:hyperlink w:anchor="_Toc103199587">
            <w:r>
              <w:rPr>
                <w:webHidden/>
                <w:rStyle w:val="IndexLink"/>
                <w:rFonts w:cs="Times New Roman" w:ascii="Times New Roman" w:hAnsi="Times New Roman"/>
                <w:sz w:val="28"/>
                <w:szCs w:val="28"/>
                <w:lang w:bidi="hi-IN"/>
              </w:rPr>
              <w:t>Решение обратной задачи.</w:t>
            </w:r>
            <w:r>
              <w:rPr>
                <w:webHidden/>
              </w:rPr>
              <w:fldChar w:fldCharType="begin"/>
            </w:r>
            <w:r>
              <w:rPr>
                <w:webHidden/>
              </w:rPr>
              <w:instrText>PAGEREF _Toc103199587 \h</w:instrText>
            </w:r>
            <w:r>
              <w:rPr>
                <w:webHidden/>
              </w:rPr>
              <w:fldChar w:fldCharType="separate"/>
            </w:r>
            <w:r>
              <w:rPr>
                <w:rStyle w:val="IndexLink"/>
                <w:rFonts w:cs="Times New Roman" w:ascii="Times New Roman" w:hAnsi="Times New Roman"/>
                <w:vanish w:val="false"/>
                <w:sz w:val="28"/>
                <w:szCs w:val="28"/>
              </w:rPr>
              <w:tab/>
              <w:t>6</w:t>
            </w:r>
            <w:r>
              <w:rPr>
                <w:webHidden/>
              </w:rPr>
              <w:fldChar w:fldCharType="end"/>
            </w:r>
          </w:hyperlink>
        </w:p>
        <w:p>
          <w:pPr>
            <w:pStyle w:val="Contents2"/>
            <w:tabs>
              <w:tab w:val="clear" w:pos="708"/>
              <w:tab w:val="right" w:pos="9345" w:leader="dot"/>
            </w:tabs>
            <w:rPr>
              <w:rFonts w:ascii="Times New Roman" w:hAnsi="Times New Roman" w:cs="Times New Roman"/>
              <w:sz w:val="28"/>
              <w:szCs w:val="28"/>
              <w:lang w:eastAsia="ru-RU"/>
            </w:rPr>
          </w:pPr>
          <w:hyperlink w:anchor="_Toc103199588">
            <w:r>
              <w:rPr>
                <w:webHidden/>
                <w:rStyle w:val="IndexLink"/>
                <w:rFonts w:cs="Times New Roman" w:ascii="Times New Roman" w:hAnsi="Times New Roman"/>
                <w:sz w:val="28"/>
                <w:szCs w:val="28"/>
                <w:lang w:bidi="hi-IN"/>
              </w:rPr>
              <w:t>Алгоритм Кабша.</w:t>
            </w:r>
            <w:r>
              <w:rPr>
                <w:webHidden/>
              </w:rPr>
              <w:fldChar w:fldCharType="begin"/>
            </w:r>
            <w:r>
              <w:rPr>
                <w:webHidden/>
              </w:rPr>
              <w:instrText>PAGEREF _Toc103199588 \h</w:instrText>
            </w:r>
            <w:r>
              <w:rPr>
                <w:webHidden/>
              </w:rPr>
              <w:fldChar w:fldCharType="separate"/>
            </w:r>
            <w:r>
              <w:rPr>
                <w:rStyle w:val="IndexLink"/>
                <w:rFonts w:cs="Times New Roman" w:ascii="Times New Roman" w:hAnsi="Times New Roman"/>
                <w:vanish w:val="false"/>
                <w:sz w:val="28"/>
                <w:szCs w:val="28"/>
              </w:rPr>
              <w:tab/>
              <w:t>7</w:t>
            </w:r>
            <w:r>
              <w:rPr>
                <w:webHidden/>
              </w:rPr>
              <w:fldChar w:fldCharType="end"/>
            </w:r>
          </w:hyperlink>
        </w:p>
        <w:p>
          <w:pPr>
            <w:pStyle w:val="Contents2"/>
            <w:tabs>
              <w:tab w:val="clear" w:pos="708"/>
              <w:tab w:val="right" w:pos="9345" w:leader="dot"/>
            </w:tabs>
            <w:rPr>
              <w:rFonts w:ascii="Times New Roman" w:hAnsi="Times New Roman" w:cs="Times New Roman"/>
              <w:sz w:val="28"/>
              <w:szCs w:val="28"/>
              <w:lang w:eastAsia="ru-RU"/>
            </w:rPr>
          </w:pPr>
          <w:hyperlink w:anchor="_Toc103199589">
            <w:r>
              <w:rPr>
                <w:webHidden/>
                <w:rStyle w:val="IndexLink"/>
                <w:rFonts w:cs="Times New Roman" w:ascii="Times New Roman" w:hAnsi="Times New Roman"/>
                <w:sz w:val="28"/>
                <w:szCs w:val="28"/>
                <w:lang w:bidi="hi-IN"/>
              </w:rPr>
              <w:t>Сингулярное разложение.</w:t>
            </w:r>
            <w:r>
              <w:rPr>
                <w:webHidden/>
              </w:rPr>
              <w:fldChar w:fldCharType="begin"/>
            </w:r>
            <w:r>
              <w:rPr>
                <w:webHidden/>
              </w:rPr>
              <w:instrText>PAGEREF _Toc103199589 \h</w:instrText>
            </w:r>
            <w:r>
              <w:rPr>
                <w:webHidden/>
              </w:rPr>
              <w:fldChar w:fldCharType="separate"/>
            </w:r>
            <w:r>
              <w:rPr>
                <w:rStyle w:val="IndexLink"/>
                <w:rFonts w:cs="Times New Roman" w:ascii="Times New Roman" w:hAnsi="Times New Roman"/>
                <w:vanish w:val="false"/>
                <w:sz w:val="28"/>
                <w:szCs w:val="28"/>
              </w:rPr>
              <w:tab/>
              <w:t>8</w:t>
            </w:r>
            <w:r>
              <w:rPr>
                <w:webHidden/>
              </w:rPr>
              <w:fldChar w:fldCharType="end"/>
            </w:r>
          </w:hyperlink>
        </w:p>
        <w:p>
          <w:pPr>
            <w:pStyle w:val="Contents2"/>
            <w:tabs>
              <w:tab w:val="clear" w:pos="708"/>
              <w:tab w:val="right" w:pos="9345" w:leader="dot"/>
            </w:tabs>
            <w:rPr>
              <w:rFonts w:ascii="Times New Roman" w:hAnsi="Times New Roman" w:cs="Times New Roman"/>
              <w:sz w:val="28"/>
              <w:szCs w:val="28"/>
              <w:lang w:eastAsia="ru-RU"/>
            </w:rPr>
          </w:pPr>
          <w:hyperlink w:anchor="_Toc103199590">
            <w:r>
              <w:rPr>
                <w:webHidden/>
                <w:rStyle w:val="IndexLink"/>
                <w:rFonts w:cs="Times New Roman" w:ascii="Times New Roman" w:hAnsi="Times New Roman"/>
                <w:sz w:val="28"/>
                <w:szCs w:val="28"/>
                <w:lang w:bidi="hi-IN"/>
              </w:rPr>
              <w:t>Вывод угла из матрицы поворота.</w:t>
            </w:r>
            <w:r>
              <w:rPr>
                <w:webHidden/>
              </w:rPr>
              <w:fldChar w:fldCharType="begin"/>
            </w:r>
            <w:r>
              <w:rPr>
                <w:webHidden/>
              </w:rPr>
              <w:instrText>PAGEREF _Toc103199590 \h</w:instrText>
            </w:r>
            <w:r>
              <w:rPr>
                <w:webHidden/>
              </w:rPr>
              <w:fldChar w:fldCharType="separate"/>
            </w:r>
            <w:r>
              <w:rPr>
                <w:rStyle w:val="IndexLink"/>
                <w:rFonts w:cs="Times New Roman" w:ascii="Times New Roman" w:hAnsi="Times New Roman"/>
                <w:vanish w:val="false"/>
                <w:sz w:val="28"/>
                <w:szCs w:val="28"/>
              </w:rPr>
              <w:tab/>
              <w:t>10</w:t>
            </w:r>
            <w:r>
              <w:rPr>
                <w:webHidden/>
              </w:rPr>
              <w:fldChar w:fldCharType="end"/>
            </w:r>
          </w:hyperlink>
        </w:p>
        <w:p>
          <w:pPr>
            <w:pStyle w:val="Contents2"/>
            <w:tabs>
              <w:tab w:val="clear" w:pos="708"/>
              <w:tab w:val="right" w:pos="9345" w:leader="dot"/>
            </w:tabs>
            <w:rPr>
              <w:rFonts w:ascii="Times New Roman" w:hAnsi="Times New Roman" w:cs="Times New Roman"/>
              <w:sz w:val="28"/>
              <w:szCs w:val="28"/>
              <w:lang w:eastAsia="ru-RU"/>
            </w:rPr>
          </w:pPr>
          <w:hyperlink w:anchor="_Toc103199591">
            <w:r>
              <w:rPr>
                <w:webHidden/>
                <w:rStyle w:val="IndexLink"/>
                <w:rFonts w:cs="Times New Roman" w:ascii="Times New Roman" w:hAnsi="Times New Roman"/>
                <w:sz w:val="28"/>
                <w:szCs w:val="28"/>
                <w:lang w:bidi="hi-IN"/>
              </w:rPr>
              <w:t>Вывод и визуализация результатов.</w:t>
            </w:r>
            <w:r>
              <w:rPr>
                <w:webHidden/>
              </w:rPr>
              <w:fldChar w:fldCharType="begin"/>
            </w:r>
            <w:r>
              <w:rPr>
                <w:webHidden/>
              </w:rPr>
              <w:instrText>PAGEREF _Toc103199591 \h</w:instrText>
            </w:r>
            <w:r>
              <w:rPr>
                <w:webHidden/>
              </w:rPr>
              <w:fldChar w:fldCharType="separate"/>
            </w:r>
            <w:r>
              <w:rPr>
                <w:rStyle w:val="IndexLink"/>
                <w:rFonts w:cs="Times New Roman" w:ascii="Times New Roman" w:hAnsi="Times New Roman"/>
                <w:vanish w:val="false"/>
                <w:sz w:val="28"/>
                <w:szCs w:val="28"/>
              </w:rPr>
              <w:tab/>
              <w:t>11</w:t>
            </w:r>
            <w:r>
              <w:rPr>
                <w:webHidden/>
              </w:rPr>
              <w:fldChar w:fldCharType="end"/>
            </w:r>
          </w:hyperlink>
        </w:p>
        <w:p>
          <w:pPr>
            <w:pStyle w:val="Contents2"/>
            <w:tabs>
              <w:tab w:val="clear" w:pos="708"/>
              <w:tab w:val="right" w:pos="9345" w:leader="dot"/>
            </w:tabs>
            <w:rPr>
              <w:rFonts w:ascii="Times New Roman" w:hAnsi="Times New Roman" w:cs="Times New Roman"/>
              <w:sz w:val="28"/>
              <w:szCs w:val="28"/>
              <w:lang w:eastAsia="ru-RU"/>
            </w:rPr>
          </w:pPr>
          <w:hyperlink w:anchor="_Toc103199592">
            <w:r>
              <w:rPr>
                <w:webHidden/>
                <w:rStyle w:val="IndexLink"/>
                <w:rFonts w:cs="Times New Roman" w:ascii="Times New Roman" w:hAnsi="Times New Roman"/>
                <w:sz w:val="28"/>
                <w:szCs w:val="28"/>
                <w:lang w:bidi="hi-IN"/>
              </w:rPr>
              <w:t>Проверка корректности восстановления графа.</w:t>
            </w:r>
            <w:r>
              <w:rPr>
                <w:webHidden/>
              </w:rPr>
              <w:fldChar w:fldCharType="begin"/>
            </w:r>
            <w:r>
              <w:rPr>
                <w:webHidden/>
              </w:rPr>
              <w:instrText>PAGEREF _Toc103199592 \h</w:instrText>
            </w:r>
            <w:r>
              <w:rPr>
                <w:webHidden/>
              </w:rPr>
              <w:fldChar w:fldCharType="separate"/>
            </w:r>
            <w:r>
              <w:rPr>
                <w:rStyle w:val="IndexLink"/>
                <w:rFonts w:cs="Times New Roman" w:ascii="Times New Roman" w:hAnsi="Times New Roman"/>
                <w:vanish w:val="false"/>
                <w:sz w:val="28"/>
                <w:szCs w:val="28"/>
              </w:rPr>
              <w:tab/>
              <w:t>11</w:t>
            </w:r>
            <w:r>
              <w:rPr>
                <w:webHidden/>
              </w:rPr>
              <w:fldChar w:fldCharType="end"/>
            </w:r>
          </w:hyperlink>
        </w:p>
        <w:p>
          <w:pPr>
            <w:pStyle w:val="Contents2"/>
            <w:tabs>
              <w:tab w:val="clear" w:pos="708"/>
              <w:tab w:val="right" w:pos="9345" w:leader="dot"/>
            </w:tabs>
            <w:rPr>
              <w:rFonts w:ascii="Times New Roman" w:hAnsi="Times New Roman" w:cs="Times New Roman"/>
              <w:sz w:val="28"/>
              <w:szCs w:val="28"/>
              <w:lang w:eastAsia="ru-RU"/>
            </w:rPr>
          </w:pPr>
          <w:hyperlink w:anchor="_Toc103199593">
            <w:r>
              <w:rPr>
                <w:webHidden/>
                <w:rStyle w:val="IndexLink"/>
                <w:rFonts w:cs="Times New Roman" w:ascii="Times New Roman" w:hAnsi="Times New Roman"/>
                <w:sz w:val="28"/>
                <w:szCs w:val="28"/>
                <w:lang w:bidi="hi-IN"/>
              </w:rPr>
              <w:t>Выводы.</w:t>
            </w:r>
            <w:r>
              <w:rPr>
                <w:webHidden/>
              </w:rPr>
              <w:fldChar w:fldCharType="begin"/>
            </w:r>
            <w:r>
              <w:rPr>
                <w:webHidden/>
              </w:rPr>
              <w:instrText>PAGEREF _Toc103199593 \h</w:instrText>
            </w:r>
            <w:r>
              <w:rPr>
                <w:webHidden/>
              </w:rPr>
              <w:fldChar w:fldCharType="separate"/>
            </w:r>
            <w:r>
              <w:rPr>
                <w:rStyle w:val="IndexLink"/>
                <w:rFonts w:cs="Times New Roman" w:ascii="Times New Roman" w:hAnsi="Times New Roman"/>
                <w:vanish w:val="false"/>
                <w:sz w:val="28"/>
                <w:szCs w:val="28"/>
              </w:rPr>
              <w:tab/>
              <w:t>15</w:t>
            </w:r>
            <w:r>
              <w:rPr>
                <w:webHidden/>
              </w:rPr>
              <w:fldChar w:fldCharType="end"/>
            </w:r>
          </w:hyperlink>
        </w:p>
        <w:p>
          <w:pPr>
            <w:pStyle w:val="Contents2"/>
            <w:tabs>
              <w:tab w:val="clear" w:pos="708"/>
              <w:tab w:val="right" w:pos="9345" w:leader="dot"/>
            </w:tabs>
            <w:rPr>
              <w:rFonts w:ascii="Times New Roman" w:hAnsi="Times New Roman" w:cs="Times New Roman"/>
              <w:sz w:val="28"/>
              <w:szCs w:val="28"/>
              <w:lang w:eastAsia="ru-RU"/>
            </w:rPr>
          </w:pPr>
          <w:hyperlink w:anchor="_Toc103199594">
            <w:r>
              <w:rPr>
                <w:webHidden/>
                <w:rStyle w:val="IndexLink"/>
                <w:rFonts w:cs="Times New Roman" w:ascii="Times New Roman" w:hAnsi="Times New Roman"/>
                <w:sz w:val="28"/>
                <w:szCs w:val="28"/>
                <w:lang w:bidi="hi-IN"/>
              </w:rPr>
              <w:t>Список использованных источников.</w:t>
            </w:r>
            <w:r>
              <w:rPr>
                <w:webHidden/>
              </w:rPr>
              <w:fldChar w:fldCharType="begin"/>
            </w:r>
            <w:r>
              <w:rPr>
                <w:webHidden/>
              </w:rPr>
              <w:instrText>PAGEREF _Toc103199594 \h</w:instrText>
            </w:r>
            <w:r>
              <w:rPr>
                <w:webHidden/>
              </w:rPr>
              <w:fldChar w:fldCharType="separate"/>
            </w:r>
            <w:r>
              <w:rPr>
                <w:rStyle w:val="IndexLink"/>
                <w:rFonts w:cs="Times New Roman" w:ascii="Times New Roman" w:hAnsi="Times New Roman"/>
                <w:vanish w:val="false"/>
                <w:sz w:val="28"/>
                <w:szCs w:val="28"/>
              </w:rPr>
              <w:tab/>
              <w:t>16</w:t>
            </w:r>
            <w:r>
              <w:rPr>
                <w:webHidden/>
              </w:rPr>
              <w:fldChar w:fldCharType="end"/>
            </w:r>
          </w:hyperlink>
        </w:p>
        <w:p>
          <w:pPr>
            <w:pStyle w:val="Normal"/>
            <w:rPr/>
          </w:pPr>
          <w:r>
            <w:rPr/>
          </w:r>
          <w:r>
            <w:rPr/>
            <w:fldChar w:fldCharType="end"/>
          </w:r>
          <w:bookmarkStart w:id="3" w:name="_GoBack"/>
          <w:bookmarkStart w:id="4" w:name="_GoBack"/>
          <w:bookmarkEnd w:id="4"/>
        </w:p>
      </w:sdtContent>
    </w:sdt>
    <w:p>
      <w:pPr>
        <w:pStyle w:val="Standard1"/>
        <w:ind w:hanging="0"/>
        <w:jc w:val="center"/>
        <w:rPr>
          <w:bCs/>
          <w:szCs w:val="28"/>
          <w:lang w:eastAsia="ru-RU" w:bidi="ar-SA"/>
        </w:rPr>
      </w:pPr>
      <w:r>
        <w:rPr>
          <w:bCs/>
          <w:szCs w:val="28"/>
          <w:lang w:eastAsia="ru-RU" w:bidi="ar-SA"/>
        </w:rPr>
      </w:r>
      <w:bookmarkStart w:id="5" w:name="_Toc103193090"/>
      <w:bookmarkStart w:id="6" w:name="_Toc103193090"/>
      <w:r>
        <w:br w:type="page"/>
      </w:r>
    </w:p>
    <w:p>
      <w:pPr>
        <w:pStyle w:val="Heading2"/>
        <w:ind w:hanging="0"/>
        <w:rPr/>
      </w:pPr>
      <w:bookmarkStart w:id="7" w:name="_Toc103193090"/>
      <w:bookmarkStart w:id="8" w:name="_Toc103199581"/>
      <w:r>
        <w:rPr/>
        <w:t>Задание.</w:t>
      </w:r>
      <w:bookmarkEnd w:id="7"/>
      <w:bookmarkEnd w:id="8"/>
    </w:p>
    <w:p>
      <w:pPr>
        <w:pStyle w:val="Textbody2"/>
        <w:rPr/>
      </w:pPr>
      <w:r>
        <w:rPr/>
        <w:t>Пусть дана информация о структуре молекулы в формате JSON из базы данных PubChem, например, молекула аспирина.</w:t>
      </w:r>
    </w:p>
    <w:p>
      <w:pPr>
        <w:pStyle w:val="Textbody2"/>
        <w:rPr/>
      </w:pPr>
      <w:r>
        <w:rPr/>
        <w:t xml:space="preserve">Программа должна распарсить JSON (только атомы с координатами и связи </w:t>
      </w:r>
      <w:r>
        <w:rPr>
          <w:rStyle w:val="11"/>
        </w:rPr>
        <w:t>с кратностями, игнорируя заряды и прочую дополнительную информацию), построить в памяти граф молекулы (вершины = атомы, рёбра = связи) и определить рёб</w:t>
      </w:r>
      <w:r>
        <w:rPr/>
        <w:t>ра, которые одновременно:</w:t>
      </w:r>
    </w:p>
    <w:p>
      <w:pPr>
        <w:pStyle w:val="Textbody2"/>
        <w:rPr/>
      </w:pPr>
      <w:r>
        <w:rPr/>
        <w:t>-  одинарные (т. е. соответствуют одинарным, а не двойным и не тройным связям)</w:t>
      </w:r>
    </w:p>
    <w:p>
      <w:pPr>
        <w:pStyle w:val="Textbody2"/>
        <w:rPr/>
      </w:pPr>
      <w:r>
        <w:rPr/>
        <w:t>-  не принадлежат циклам</w:t>
      </w:r>
    </w:p>
    <w:p>
      <w:pPr>
        <w:pStyle w:val="Textbody2"/>
        <w:rPr/>
      </w:pPr>
      <w:r>
        <w:rPr/>
        <w:t>-  не являются "висячими", т. е. продолжаются с обоих концов</w:t>
      </w:r>
    </w:p>
    <w:p>
      <w:pPr>
        <w:pStyle w:val="Textbody2"/>
        <w:rPr/>
      </w:pPr>
      <w:r>
        <w:rPr/>
        <w:t>В вышеупомянутой молекуле аспирина таких рёбер четыре (если смотреть на двумерную картинку, в которой не показаны водороды); в трёхмерной картинке с водородами таких рёбер можно насчитать пять.</w:t>
      </w:r>
    </w:p>
    <w:p>
      <w:pPr>
        <w:pStyle w:val="Textbody2"/>
        <w:rPr/>
      </w:pPr>
      <w:r>
        <w:rPr/>
        <w:t>Далее, программа должна повернуть молекулу в трёхмерном пространстве вокруг каждого из найденных рёбер на случайный угол так, чтобы вращалась не вся молекула, а лишь "половина", лежащая по одну сторону от ребра. Координаты атомов при этом, конечно, изменятся, изменится форма молекулы.</w:t>
      </w:r>
    </w:p>
    <w:p>
      <w:pPr>
        <w:pStyle w:val="Textbody2"/>
        <w:rPr/>
      </w:pPr>
      <w:r>
        <w:rPr/>
        <w:t xml:space="preserve">Далее, программа должна забыть случайные углы, проанализировать получившиеся координаты атомов и найти такие углы вращения вокруг найденных связей, чтобы атомы встали на исходные места. </w:t>
      </w:r>
    </w:p>
    <w:p>
      <w:pPr>
        <w:pStyle w:val="Textbody2"/>
        <w:rPr/>
      </w:pPr>
      <w:r>
        <w:rPr/>
      </w:r>
    </w:p>
    <w:p>
      <w:pPr>
        <w:pStyle w:val="Heading2"/>
        <w:rPr/>
      </w:pPr>
      <w:bookmarkStart w:id="9" w:name="_Toc103199582"/>
      <w:bookmarkStart w:id="10" w:name="_Toc103193091"/>
      <w:r>
        <w:rPr/>
        <w:t>Выбранный метод выполнения задачи.</w:t>
      </w:r>
      <w:bookmarkEnd w:id="9"/>
      <w:bookmarkEnd w:id="10"/>
    </w:p>
    <w:p>
      <w:pPr>
        <w:pStyle w:val="Style13"/>
        <w:rPr/>
      </w:pPr>
      <w:r>
        <w:rPr/>
        <w:t>Существуют несколько возможных способов решения поставленной задачи, был выбран способ, включающий в себя алгоритм Кабша.</w:t>
      </w:r>
    </w:p>
    <w:p>
      <w:pPr>
        <w:pStyle w:val="Style13"/>
        <w:rPr/>
      </w:pPr>
      <w:r>
        <w:rPr/>
        <w:t>При решении прямой задачи (для получения входных данных), после получения графа и нахождения “правильных” рёбер, случайным образом выберем одну вершину. От этой вершины произведём обход графа для того, чтобы установить направление “правильных” рёбер от взятой вершины.</w:t>
      </w:r>
    </w:p>
    <w:p>
      <w:pPr>
        <w:pStyle w:val="Style13"/>
        <w:rPr>
          <w:rFonts w:cs="Times New Roman"/>
        </w:rPr>
      </w:pPr>
      <w:r>
        <w:rPr/>
        <w:t>После того, как мы выбрали направление рёбер, устанавливаем случайные углы от -</w:t>
      </w:r>
      <w:r>
        <w:rPr>
          <w:rFonts w:cs="Times New Roman"/>
        </w:rPr>
        <w:t>π</w:t>
      </w:r>
      <w:r>
        <w:rPr/>
        <w:t xml:space="preserve"> до </w:t>
      </w:r>
      <w:r>
        <w:rPr>
          <w:rFonts w:cs="Times New Roman"/>
        </w:rPr>
        <w:t>π и поворачиваем граф. Значение углов забываем, однако запоминаем выбранную вершину. В итоге мы получаем набор изменённых вершин, где, как минимум, одна вершина не изменит свои координаты.</w:t>
      </w:r>
    </w:p>
    <w:p>
      <w:pPr>
        <w:pStyle w:val="Style13"/>
        <w:rPr/>
      </w:pPr>
      <w:r>
        <w:rPr/>
        <w:t xml:space="preserve">Для решения обратной задачи начнём обход графа в ширину, начиная с запомненной вершины. Таким образом, на каждом шаге обхода мы имеем возможность сравнивать тройки вершин исходного и изменённого графа (по одной вершине на 3-х последовательных уровнях </w:t>
      </w:r>
      <w:r>
        <w:rPr>
          <w:lang w:val="en-US"/>
        </w:rPr>
        <w:t>BFS</w:t>
      </w:r>
      <w:r>
        <w:rPr/>
        <w:t>), причём координаты двух вершин совпадают с изначальными, а координаты третьей вершины отличаются от оригинала. Если мы сможем восстановить поворот проходимого ребра так, чтобы третья вершина встала на исходное положение, то мы сможем произвести обратный поворот графа вокруг этой вершины и продолжить обход уже изменённого графа. По окончании обхода, мы должны получить приближение к исходному графу.</w:t>
      </w:r>
    </w:p>
    <w:p>
      <w:pPr>
        <w:pStyle w:val="Style13"/>
        <w:rPr/>
      </w:pPr>
      <w:r>
        <w:rPr/>
        <w:t>Для определения угла поворота был использован алгоритм Кабша, для получения однозначного ответа, которому необходимо как раз минимум три точки. Сам алгоритм будет описан ниже.</w:t>
      </w:r>
    </w:p>
    <w:p>
      <w:pPr>
        <w:pStyle w:val="Style13"/>
        <w:rPr/>
      </w:pPr>
      <w:r>
        <w:rPr/>
      </w:r>
    </w:p>
    <w:p>
      <w:pPr>
        <w:pStyle w:val="Heading2"/>
        <w:rPr/>
      </w:pPr>
      <w:bookmarkStart w:id="11" w:name="_Toc103199583"/>
      <w:bookmarkStart w:id="12" w:name="_Toc103193092"/>
      <w:r>
        <w:rPr/>
        <w:t>Построение графа.</w:t>
      </w:r>
      <w:bookmarkEnd w:id="11"/>
      <w:bookmarkEnd w:id="12"/>
    </w:p>
    <w:p>
      <w:pPr>
        <w:pStyle w:val="Textbody2"/>
        <w:rPr/>
      </w:pPr>
      <w:r>
        <w:rPr/>
        <w:t xml:space="preserve">Структура молекулы получается из сервиса </w:t>
      </w:r>
      <w:r>
        <w:rPr>
          <w:lang w:val="en-US"/>
        </w:rPr>
        <w:t>PubChem</w:t>
      </w:r>
      <w:r>
        <w:rPr/>
        <w:t xml:space="preserve"> путём отправки </w:t>
      </w:r>
      <w:r>
        <w:rPr>
          <w:lang w:val="en-US"/>
        </w:rPr>
        <w:t>HTTP</w:t>
      </w:r>
      <w:r>
        <w:rPr/>
        <w:t xml:space="preserve"> </w:t>
      </w:r>
      <w:r>
        <w:rPr>
          <w:lang w:val="en-US"/>
        </w:rPr>
        <w:t>GET</w:t>
      </w:r>
      <w:r>
        <w:rPr/>
        <w:t xml:space="preserve"> запроса. Полученный </w:t>
      </w:r>
      <w:r>
        <w:rPr>
          <w:lang w:val="en-US"/>
        </w:rPr>
        <w:t>JSON</w:t>
      </w:r>
      <w:r>
        <w:rPr/>
        <w:t xml:space="preserve"> файл парсится и из него достаются необходимые данные. На основе этих данных в памяти строится граф: список координат вершин, словарь смежности вершин, словарь кратностей рёбер.</w:t>
      </w:r>
    </w:p>
    <w:p>
      <w:pPr>
        <w:pStyle w:val="Style13"/>
        <w:rPr/>
      </w:pPr>
      <w:r>
        <w:rPr/>
      </w:r>
    </w:p>
    <w:p>
      <w:pPr>
        <w:pStyle w:val="Heading2"/>
        <w:rPr/>
      </w:pPr>
      <w:bookmarkStart w:id="13" w:name="_Toc103199584"/>
      <w:bookmarkStart w:id="14" w:name="_Toc103193093"/>
      <w:r>
        <w:rPr/>
        <w:t>Выбор «правильных» рёбер.</w:t>
      </w:r>
      <w:bookmarkEnd w:id="13"/>
      <w:bookmarkEnd w:id="14"/>
    </w:p>
    <w:p>
      <w:pPr>
        <w:pStyle w:val="Textbody2"/>
        <w:rPr/>
      </w:pPr>
      <w:r>
        <w:rPr/>
        <w:t>Для выбора “правильных” рёбер ребро удовлетворяет следующим свойствам:</w:t>
      </w:r>
    </w:p>
    <w:p>
      <w:pPr>
        <w:pStyle w:val="Textbody2"/>
        <w:numPr>
          <w:ilvl w:val="0"/>
          <w:numId w:val="2"/>
        </w:numPr>
        <w:rPr/>
      </w:pPr>
      <w:r>
        <w:rPr/>
        <w:t>Вершины на концах не являются висячими</w:t>
      </w:r>
    </w:p>
    <w:p>
      <w:pPr>
        <w:pStyle w:val="Textbody2"/>
        <w:numPr>
          <w:ilvl w:val="0"/>
          <w:numId w:val="2"/>
        </w:numPr>
        <w:rPr/>
      </w:pPr>
      <w:r>
        <w:rPr/>
        <w:t>Порядок ребра равен 1</w:t>
      </w:r>
    </w:p>
    <w:p>
      <w:pPr>
        <w:pStyle w:val="Textbody2"/>
        <w:numPr>
          <w:ilvl w:val="0"/>
          <w:numId w:val="2"/>
        </w:numPr>
        <w:rPr/>
      </w:pPr>
      <w:r>
        <w:rPr/>
        <w:t>Ребро не принадлежит циклам</w:t>
      </w:r>
    </w:p>
    <w:p>
      <w:pPr>
        <w:pStyle w:val="Textbody2"/>
        <w:rPr/>
      </w:pPr>
      <w:r>
        <w:rPr/>
        <w:t xml:space="preserve">Для этого мы итерируемся по графу, представленному в виде списка смежности. Для проверки первого условия мы смотрим количество элементов в списке смежности для каждой из вершины на концах. Порядок ребра (1 или более) берётся из списка смежности </w:t>
      </w:r>
      <w:r>
        <w:rPr>
          <w:i/>
          <w:lang w:val="en-US"/>
        </w:rPr>
        <w:t>order</w:t>
      </w:r>
      <w:r>
        <w:rPr>
          <w:i/>
        </w:rPr>
        <w:t xml:space="preserve">, </w:t>
      </w:r>
      <w:r>
        <w:rPr/>
        <w:t xml:space="preserve">который получен из </w:t>
      </w:r>
      <w:r>
        <w:rPr>
          <w:lang w:val="en-US"/>
        </w:rPr>
        <w:t>JSON</w:t>
      </w:r>
      <w:r>
        <w:rPr/>
        <w:t xml:space="preserve"> файла. Для того, чтобы проверить нахождения ребра в цикле ребро удаляется из графа. Если путь между вершинами можно найти, то ребро принадлежит какому-то циклу. Затем ребро возвращается на место.</w:t>
      </w:r>
    </w:p>
    <w:p>
      <w:pPr>
        <w:pStyle w:val="Textbody2"/>
        <w:rPr/>
      </w:pPr>
      <w:r>
        <w:rPr/>
        <w:t>Такие рёбра заносятся в список и записываются в поле графа для дальнейшего условия.</w:t>
      </w:r>
    </w:p>
    <w:p>
      <w:pPr>
        <w:pStyle w:val="Heading2"/>
        <w:rPr/>
      </w:pPr>
      <w:r>
        <w:rPr/>
      </w:r>
      <w:bookmarkStart w:id="15" w:name="_Toc103193094"/>
      <w:bookmarkStart w:id="16" w:name="_Toc103193094"/>
    </w:p>
    <w:p>
      <w:pPr>
        <w:pStyle w:val="Heading2"/>
        <w:rPr/>
      </w:pPr>
      <w:bookmarkStart w:id="17" w:name="_Toc103193094"/>
      <w:bookmarkStart w:id="18" w:name="_Toc103199585"/>
      <w:r>
        <w:rPr/>
        <w:t>Матрицы и координатные векторы.</w:t>
      </w:r>
      <w:bookmarkEnd w:id="17"/>
      <w:bookmarkEnd w:id="18"/>
    </w:p>
    <w:p>
      <w:pPr>
        <w:pStyle w:val="Textbody2"/>
        <w:rPr/>
      </w:pPr>
      <w:r>
        <w:rPr/>
        <w:t xml:space="preserve">Для выполнения работы были реализованы простые классы </w:t>
      </w:r>
      <w:r>
        <w:rPr>
          <w:lang w:val="en-US"/>
        </w:rPr>
        <w:t>Matrix</w:t>
      </w:r>
      <w:r>
        <w:rPr/>
        <w:t xml:space="preserve"> и </w:t>
      </w:r>
      <w:r>
        <w:rPr>
          <w:lang w:val="en-US"/>
        </w:rPr>
        <w:t>CVector</w:t>
      </w:r>
      <w:r>
        <w:rPr/>
        <w:t xml:space="preserve"> для работы с матрицами и координатными векторами. Для обоих классов определены операции сложения и умножения. У матриц есть такие необходимые для работы методы, как транспонирование и поиск определителя, а у векторов – получение нормы вектора.</w:t>
      </w:r>
    </w:p>
    <w:p>
      <w:pPr>
        <w:pStyle w:val="Textbody2"/>
        <w:rPr/>
      </w:pPr>
      <w:r>
        <w:rPr/>
      </w:r>
    </w:p>
    <w:p>
      <w:pPr>
        <w:pStyle w:val="Heading2"/>
        <w:rPr/>
      </w:pPr>
      <w:bookmarkStart w:id="19" w:name="_Toc103199586"/>
      <w:bookmarkStart w:id="20" w:name="_Toc103193095"/>
      <w:r>
        <w:rPr/>
        <w:t>Поворот графа.</w:t>
      </w:r>
      <w:bookmarkEnd w:id="19"/>
      <w:bookmarkEnd w:id="20"/>
    </w:p>
    <w:p>
      <w:pPr>
        <w:pStyle w:val="Style13"/>
        <w:rPr/>
      </w:pPr>
      <w:r>
        <w:rPr/>
        <w:t>Один из способов описания поворотов в пространстве – матрицы поворота, которые представляют из себя ортогональные матрицы с единичным определителем. При умножении вектора на такую матрицу изменяются координаты, однако длина вектора остаётся прежней.</w:t>
      </w:r>
    </w:p>
    <w:p>
      <w:pPr>
        <w:pStyle w:val="Style13"/>
        <w:rPr/>
      </w:pPr>
      <w:r>
        <w:rPr/>
        <w:t>Для выполнения задачи необходимо уметь поворачивать точки в графе относительно одного из рёбер. Для этого необходимо рассчитать единичный вектор из вектора ребра и вычислить матрицу поворота, затем необходимо переместить вершины так, чтобы конечная точка ребра лежала в начале системы координат, после чего необходимо применить к вершинам матрицу поворота и переместить вершины обратно:</w:t>
      </w:r>
    </w:p>
    <w:p>
      <w:pPr>
        <w:pStyle w:val="Style13"/>
        <w:rPr>
          <w:i/>
          <w:i/>
        </w:rPr>
      </w:pPr>
      <w:r>
        <w:rPr/>
      </w:r>
      <m:oMath xmlns:m="http://schemas.openxmlformats.org/officeDocument/2006/math">
        <m:bar>
          <m:barPr>
            <m:pos m:val="top"/>
          </m:barPr>
          <m:e>
            <m:sSup>
              <m:e>
                <m:r>
                  <w:rPr>
                    <w:rFonts w:ascii="Cambria Math" w:hAnsi="Cambria Math"/>
                  </w:rPr>
                  <m:t xml:space="preserve">x</m:t>
                </m:r>
              </m:e>
              <m:sup>
                <m:r>
                  <w:rPr>
                    <w:rFonts w:ascii="Cambria Math" w:hAnsi="Cambria Math"/>
                  </w:rPr>
                  <m:t xml:space="preserve">'</m:t>
                </m:r>
              </m:sup>
            </m:sSup>
          </m:e>
        </m:bar>
        <m:r>
          <w:rPr>
            <w:rFonts w:ascii="Cambria Math" w:hAnsi="Cambria Math"/>
          </w:rPr>
          <m:t xml:space="preserve">=</m:t>
        </m:r>
        <m:r>
          <w:rPr>
            <w:rFonts w:ascii="Cambria Math" w:hAnsi="Cambria Math"/>
          </w:rPr>
          <m:t xml:space="preserve">M</m:t>
        </m:r>
        <m:d>
          <m:dPr>
            <m:begChr m:val="("/>
            <m:endChr m:val=")"/>
          </m:dPr>
          <m:e>
            <m:bar>
              <m:barPr>
                <m:pos m:val="top"/>
              </m:barPr>
              <m:e>
                <m:r>
                  <w:rPr>
                    <w:rFonts w:ascii="Cambria Math" w:hAnsi="Cambria Math"/>
                  </w:rPr>
                  <m:t xml:space="preserve">x</m:t>
                </m:r>
              </m:e>
            </m:bar>
            <m:r>
              <w:rPr>
                <w:rFonts w:ascii="Cambria Math" w:hAnsi="Cambria Math"/>
              </w:rPr>
              <m:t xml:space="preserve">−</m:t>
            </m:r>
            <m:bar>
              <m:barPr>
                <m:pos m:val="top"/>
              </m:barPr>
              <m:e>
                <m:r>
                  <w:rPr>
                    <w:rFonts w:ascii="Cambria Math" w:hAnsi="Cambria Math"/>
                  </w:rPr>
                  <m:t xml:space="preserve">t</m:t>
                </m:r>
              </m:e>
            </m:bar>
          </m:e>
        </m:d>
        <m:r>
          <w:rPr>
            <w:rFonts w:ascii="Cambria Math" w:hAnsi="Cambria Math"/>
          </w:rPr>
          <m:t xml:space="preserve">+</m:t>
        </m:r>
        <m:bar>
          <m:barPr>
            <m:pos m:val="top"/>
          </m:barPr>
          <m:e>
            <m:r>
              <w:rPr>
                <w:rFonts w:ascii="Cambria Math" w:hAnsi="Cambria Math"/>
              </w:rPr>
              <m:t xml:space="preserve">t</m:t>
            </m:r>
          </m:e>
        </m:bar>
      </m:oMath>
      <w:r>
        <w:rPr>
          <w:i/>
        </w:rPr>
        <w:t xml:space="preserve">, </w:t>
      </w:r>
      <w:r>
        <w:rPr>
          <w:iCs/>
        </w:rPr>
        <w:t>где</w:t>
      </w:r>
      <w:r>
        <w:rPr>
          <w:i/>
        </w:rPr>
        <w:t xml:space="preserve"> </w:t>
      </w:r>
      <w:r>
        <w:rPr/>
      </w:r>
      <m:oMath xmlns:m="http://schemas.openxmlformats.org/officeDocument/2006/math">
        <m:bar>
          <m:barPr>
            <m:pos m:val="top"/>
          </m:barPr>
          <m:e>
            <m:sSup>
              <m:e>
                <m:r>
                  <w:rPr>
                    <w:rFonts w:ascii="Cambria Math" w:hAnsi="Cambria Math"/>
                  </w:rPr>
                  <m:t xml:space="preserve">x</m:t>
                </m:r>
              </m:e>
              <m:sup>
                <m:r>
                  <w:rPr>
                    <w:rFonts w:ascii="Cambria Math" w:hAnsi="Cambria Math"/>
                  </w:rPr>
                  <m:t xml:space="preserve">'</m:t>
                </m:r>
              </m:sup>
            </m:sSup>
          </m:e>
        </m:bar>
      </m:oMath>
      <w:r>
        <w:rPr>
          <w:iCs/>
        </w:rPr>
        <w:t>и</w:t>
      </w:r>
      <w:r>
        <w:rPr>
          <w:i/>
        </w:rPr>
        <w:t xml:space="preserve"> </w:t>
      </w:r>
      <w:r>
        <w:rPr/>
      </w:r>
      <m:oMath xmlns:m="http://schemas.openxmlformats.org/officeDocument/2006/math">
        <m:bar>
          <m:barPr>
            <m:pos m:val="top"/>
          </m:barPr>
          <m:e>
            <m:r>
              <w:rPr>
                <w:rFonts w:ascii="Cambria Math" w:hAnsi="Cambria Math"/>
              </w:rPr>
              <m:t xml:space="preserve">x</m:t>
            </m:r>
          </m:e>
        </m:bar>
      </m:oMath>
      <w:r>
        <w:rPr>
          <w:i/>
        </w:rPr>
        <w:t xml:space="preserve"> – </w:t>
      </w:r>
      <w:r>
        <w:rPr>
          <w:iCs/>
        </w:rPr>
        <w:t>конечные и начальные координаты точки</w:t>
      </w:r>
      <w:r>
        <w:rPr>
          <w:i/>
        </w:rPr>
        <w:t xml:space="preserve">, </w:t>
      </w:r>
      <w:r>
        <w:rPr/>
      </w:r>
      <m:oMath xmlns:m="http://schemas.openxmlformats.org/officeDocument/2006/math">
        <m:bar>
          <m:barPr>
            <m:pos m:val="top"/>
          </m:barPr>
          <m:e>
            <m:r>
              <w:rPr>
                <w:rFonts w:ascii="Cambria Math" w:hAnsi="Cambria Math"/>
              </w:rPr>
              <m:t xml:space="preserve">t</m:t>
            </m:r>
          </m:e>
        </m:bar>
      </m:oMath>
      <w:r>
        <w:rPr>
          <w:i/>
        </w:rPr>
        <w:t xml:space="preserve"> – </w:t>
      </w:r>
      <w:r>
        <w:rPr>
          <w:iCs/>
        </w:rPr>
        <w:t>трансляция</w:t>
      </w:r>
      <w:r>
        <w:rPr>
          <w:i/>
        </w:rPr>
        <w:t xml:space="preserve">, </w:t>
      </w:r>
      <w:r>
        <w:rPr>
          <w:iCs/>
        </w:rPr>
        <w:t>а</w:t>
      </w:r>
      <w:r>
        <w:rPr>
          <w:i/>
        </w:rPr>
        <w:t xml:space="preserve"> </w:t>
      </w:r>
      <w:r>
        <w:rPr>
          <w:i/>
          <w:lang w:val="en-US"/>
        </w:rPr>
        <w:t>M</w:t>
      </w:r>
      <w:r>
        <w:rPr>
          <w:i/>
        </w:rPr>
        <w:t xml:space="preserve"> – </w:t>
      </w:r>
      <w:r>
        <w:rPr>
          <w:iCs/>
        </w:rPr>
        <w:t>матрица поворота</w:t>
      </w:r>
      <w:r>
        <w:rPr>
          <w:i/>
        </w:rPr>
        <w:t>.</w:t>
      </w:r>
    </w:p>
    <w:p>
      <w:pPr>
        <w:pStyle w:val="Style13"/>
        <w:rPr>
          <w:iCs/>
        </w:rPr>
      </w:pPr>
      <w:r>
        <w:rPr>
          <w:iCs/>
        </w:rPr>
        <w:t>Сама матрица поворота вокруг произвольной оси составляется следующим образом:</w:t>
      </w:r>
    </w:p>
    <w:p>
      <w:pPr>
        <w:pStyle w:val="Style13"/>
        <w:rPr>
          <w:iCs/>
        </w:rPr>
      </w:pPr>
      <w:r>
        <w:rPr/>
      </w:r>
      <m:oMath xmlns:m="http://schemas.openxmlformats.org/officeDocument/2006/math">
        <m:r>
          <w:rPr>
            <w:rFonts w:ascii="Cambria Math" w:hAnsi="Cambria Math"/>
          </w:rPr>
          <m:t xml:space="preserve">M</m:t>
        </m:r>
        <m:d>
          <m:dPr>
            <m:begChr m:val="("/>
            <m:endChr m:val=")"/>
          </m:dPr>
          <m:e>
            <m:bar>
              <m:barPr>
                <m:pos m:val="top"/>
              </m:barPr>
              <m:e>
                <m:r>
                  <w:rPr>
                    <w:rFonts w:ascii="Cambria Math" w:hAnsi="Cambria Math"/>
                  </w:rPr>
                  <m:t xml:space="preserve">v</m:t>
                </m:r>
              </m:e>
            </m:bar>
            <m:r>
              <w:rPr>
                <w:rFonts w:ascii="Cambria Math" w:hAnsi="Cambria Math"/>
              </w:rPr>
              <m:t xml:space="preserve">,</m:t>
            </m:r>
            <m:r>
              <w:rPr>
                <w:rFonts w:ascii="Cambria Math" w:hAnsi="Cambria Math"/>
              </w:rPr>
              <m:t xml:space="preserve">θ</m:t>
            </m:r>
          </m:e>
        </m:d>
        <m:r>
          <w:rPr>
            <w:rFonts w:ascii="Cambria Math" w:hAnsi="Cambria Math"/>
          </w:rPr>
          <m:t xml:space="preserve">=</m:t>
        </m:r>
        <m:d>
          <m:dPr>
            <m:begChr m:val="("/>
            <m:endChr m:val=")"/>
          </m:dPr>
          <m:e>
            <m:m>
              <m:mr>
                <m:e>
                  <m:r>
                    <w:rPr>
                      <w:rFonts w:ascii="Cambria Math" w:hAnsi="Cambria Math"/>
                    </w:rPr>
                    <m:t xml:space="preserve">cosθ</m:t>
                  </m:r>
                  <m:r>
                    <w:rPr>
                      <w:rFonts w:ascii="Cambria Math" w:hAnsi="Cambria Math"/>
                    </w:rPr>
                    <m:t xml:space="preserve">+</m:t>
                  </m:r>
                  <m:r>
                    <w:rPr>
                      <w:rFonts w:ascii="Cambria Math" w:hAnsi="Cambria Math"/>
                    </w:rPr>
                    <m:t xml:space="preserve">versinθ</m:t>
                  </m:r>
                  <m:sSup>
                    <m:e>
                      <m:r>
                        <w:rPr>
                          <w:rFonts w:ascii="Cambria Math" w:hAnsi="Cambria Math"/>
                        </w:rPr>
                        <m:t xml:space="preserve">x</m:t>
                      </m:r>
                    </m:e>
                    <m:sup>
                      <m:r>
                        <w:rPr>
                          <w:rFonts w:ascii="Cambria Math" w:hAnsi="Cambria Math"/>
                        </w:rPr>
                        <m:t xml:space="preserve">2</m:t>
                      </m:r>
                    </m:sup>
                  </m:sSup>
                </m:e>
                <m:e>
                  <m:r>
                    <w:rPr>
                      <w:rFonts w:ascii="Cambria Math" w:hAnsi="Cambria Math"/>
                    </w:rPr>
                    <m:t xml:space="preserve">versinθyx</m:t>
                  </m:r>
                  <m:r>
                    <w:rPr>
                      <w:rFonts w:ascii="Cambria Math" w:hAnsi="Cambria Math"/>
                    </w:rPr>
                    <m:t xml:space="preserve">−</m:t>
                  </m:r>
                  <m:r>
                    <w:rPr>
                      <w:rFonts w:ascii="Cambria Math" w:hAnsi="Cambria Math"/>
                    </w:rPr>
                    <m:t xml:space="preserve">sinθz</m:t>
                  </m:r>
                </m:e>
                <m:e>
                  <m:r>
                    <w:rPr>
                      <w:rFonts w:ascii="Cambria Math" w:hAnsi="Cambria Math"/>
                    </w:rPr>
                    <m:t xml:space="preserve">versinθzx</m:t>
                  </m:r>
                  <m:r>
                    <w:rPr>
                      <w:rFonts w:ascii="Cambria Math" w:hAnsi="Cambria Math"/>
                    </w:rPr>
                    <m:t xml:space="preserve">+</m:t>
                  </m:r>
                  <m:r>
                    <w:rPr>
                      <w:rFonts w:ascii="Cambria Math" w:hAnsi="Cambria Math"/>
                    </w:rPr>
                    <m:t xml:space="preserve">sinθy</m:t>
                  </m:r>
                </m:e>
              </m:mr>
              <m:mr>
                <m:e>
                  <m:r>
                    <w:rPr>
                      <w:rFonts w:ascii="Cambria Math" w:hAnsi="Cambria Math"/>
                    </w:rPr>
                    <m:t xml:space="preserve">versinθyx</m:t>
                  </m:r>
                  <m:r>
                    <w:rPr>
                      <w:rFonts w:ascii="Cambria Math" w:hAnsi="Cambria Math"/>
                    </w:rPr>
                    <m:t xml:space="preserve">+</m:t>
                  </m:r>
                  <m:r>
                    <w:rPr>
                      <w:rFonts w:ascii="Cambria Math" w:hAnsi="Cambria Math"/>
                    </w:rPr>
                    <m:t xml:space="preserve">sinθz</m:t>
                  </m:r>
                </m:e>
                <m:e>
                  <m:r>
                    <w:rPr>
                      <w:rFonts w:ascii="Cambria Math" w:hAnsi="Cambria Math"/>
                    </w:rPr>
                    <m:t xml:space="preserve">cosθ</m:t>
                  </m:r>
                  <m:r>
                    <w:rPr>
                      <w:rFonts w:ascii="Cambria Math" w:hAnsi="Cambria Math"/>
                    </w:rPr>
                    <m:t xml:space="preserve">+</m:t>
                  </m:r>
                  <m:r>
                    <w:rPr>
                      <w:rFonts w:ascii="Cambria Math" w:hAnsi="Cambria Math"/>
                    </w:rPr>
                    <m:t xml:space="preserve">versinθ</m:t>
                  </m:r>
                  <m:sSup>
                    <m:e>
                      <m:r>
                        <w:rPr>
                          <w:rFonts w:ascii="Cambria Math" w:hAnsi="Cambria Math"/>
                        </w:rPr>
                        <m:t xml:space="preserve">y</m:t>
                      </m:r>
                    </m:e>
                    <m:sup>
                      <m:r>
                        <w:rPr>
                          <w:rFonts w:ascii="Cambria Math" w:hAnsi="Cambria Math"/>
                        </w:rPr>
                        <m:t xml:space="preserve">2</m:t>
                      </m:r>
                    </m:sup>
                  </m:sSup>
                </m:e>
                <m:e>
                  <m:r>
                    <w:rPr>
                      <w:rFonts w:ascii="Cambria Math" w:hAnsi="Cambria Math"/>
                    </w:rPr>
                    <m:t xml:space="preserve">versinθyz</m:t>
                  </m:r>
                  <m:r>
                    <w:rPr>
                      <w:rFonts w:ascii="Cambria Math" w:hAnsi="Cambria Math"/>
                    </w:rPr>
                    <m:t xml:space="preserve">−</m:t>
                  </m:r>
                  <m:r>
                    <w:rPr>
                      <w:rFonts w:ascii="Cambria Math" w:hAnsi="Cambria Math"/>
                    </w:rPr>
                    <m:t xml:space="preserve">sinθx</m:t>
                  </m:r>
                </m:e>
              </m:mr>
              <m:mr>
                <m:e>
                  <m:r>
                    <w:rPr>
                      <w:rFonts w:ascii="Cambria Math" w:hAnsi="Cambria Math"/>
                    </w:rPr>
                    <m:t xml:space="preserve">versinθzx</m:t>
                  </m:r>
                  <m:r>
                    <w:rPr>
                      <w:rFonts w:ascii="Cambria Math" w:hAnsi="Cambria Math"/>
                    </w:rPr>
                    <m:t xml:space="preserve">−</m:t>
                  </m:r>
                  <m:r>
                    <w:rPr>
                      <w:rFonts w:ascii="Cambria Math" w:hAnsi="Cambria Math"/>
                    </w:rPr>
                    <m:t xml:space="preserve">sinθy</m:t>
                  </m:r>
                </m:e>
                <m:e>
                  <m:r>
                    <w:rPr>
                      <w:rFonts w:ascii="Cambria Math" w:hAnsi="Cambria Math"/>
                    </w:rPr>
                    <m:t xml:space="preserve">versinθyz</m:t>
                  </m:r>
                  <m:r>
                    <w:rPr>
                      <w:rFonts w:ascii="Cambria Math" w:hAnsi="Cambria Math"/>
                    </w:rPr>
                    <m:t xml:space="preserve">+</m:t>
                  </m:r>
                  <m:r>
                    <w:rPr>
                      <w:rFonts w:ascii="Cambria Math" w:hAnsi="Cambria Math"/>
                    </w:rPr>
                    <m:t xml:space="preserve">sinθx</m:t>
                  </m:r>
                </m:e>
                <m:e>
                  <m:r>
                    <w:rPr>
                      <w:rFonts w:ascii="Cambria Math" w:hAnsi="Cambria Math"/>
                    </w:rPr>
                    <m:t xml:space="preserve">cosθ</m:t>
                  </m:r>
                  <m:r>
                    <w:rPr>
                      <w:rFonts w:ascii="Cambria Math" w:hAnsi="Cambria Math"/>
                    </w:rPr>
                    <m:t xml:space="preserve">+</m:t>
                  </m:r>
                  <m:r>
                    <w:rPr>
                      <w:rFonts w:ascii="Cambria Math" w:hAnsi="Cambria Math"/>
                    </w:rPr>
                    <m:t xml:space="preserve">versinθ</m:t>
                  </m:r>
                  <m:sSup>
                    <m:e>
                      <m:r>
                        <w:rPr>
                          <w:rFonts w:ascii="Cambria Math" w:hAnsi="Cambria Math"/>
                        </w:rPr>
                        <m:t xml:space="preserve">z</m:t>
                      </m:r>
                    </m:e>
                    <m:sup>
                      <m:r>
                        <w:rPr>
                          <w:rFonts w:ascii="Cambria Math" w:hAnsi="Cambria Math"/>
                        </w:rPr>
                        <m:t xml:space="preserve">2</m:t>
                      </m:r>
                    </m:sup>
                  </m:sSup>
                </m:e>
              </m:mr>
            </m:m>
          </m:e>
        </m:d>
      </m:oMath>
    </w:p>
    <w:p>
      <w:pPr>
        <w:pStyle w:val="Style13"/>
        <w:ind w:hanging="0"/>
        <w:rPr>
          <w:iCs/>
        </w:rPr>
      </w:pPr>
      <w:r>
        <w:rPr>
          <w:iCs/>
        </w:rPr>
        <w:t xml:space="preserve">Где </w:t>
      </w:r>
      <w:r>
        <w:rPr/>
      </w:r>
      <m:oMath xmlns:m="http://schemas.openxmlformats.org/officeDocument/2006/math">
        <m:bar>
          <m:barPr>
            <m:pos m:val="top"/>
          </m:barPr>
          <m:e>
            <m:r>
              <w:rPr>
                <w:rFonts w:ascii="Cambria Math" w:hAnsi="Cambria Math"/>
              </w:rPr>
              <m:t xml:space="preserve">v</m:t>
            </m:r>
          </m:e>
        </m:ba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z</m:t>
            </m:r>
          </m:e>
        </m:d>
      </m:oMath>
      <w:r>
        <w:rPr>
          <w:iCs/>
        </w:rPr>
        <w:t xml:space="preserve"> – это произвольный единичный вектор, а </w:t>
      </w:r>
      <w:r>
        <w:rPr/>
      </w:r>
      <m:oMath xmlns:m="http://schemas.openxmlformats.org/officeDocument/2006/math">
        <m:r>
          <w:rPr>
            <w:rFonts w:ascii="Cambria Math" w:hAnsi="Cambria Math"/>
          </w:rPr>
          <m:t xml:space="preserve">θ</m:t>
        </m:r>
      </m:oMath>
      <w:r>
        <w:rPr>
          <w:iCs/>
        </w:rPr>
        <w:t xml:space="preserve"> – угол поворота.</w:t>
      </w:r>
    </w:p>
    <w:p>
      <w:pPr>
        <w:pStyle w:val="Standard1"/>
        <w:rPr/>
      </w:pPr>
      <w:r>
        <w:rPr/>
      </w:r>
    </w:p>
    <w:p>
      <w:pPr>
        <w:pStyle w:val="Style13"/>
        <w:rPr/>
      </w:pPr>
      <w:r>
        <w:rPr/>
        <w:t>Для выполнения работы были реализованы две функции: функция поворота конкретной точки вокруг конкретного ребра и функция поворота графа, в которую передаются список рёбер, вокруг которых необходимо произвести вращение, список углов, список вершин, и словарь, содержащий информацию о рёбрах.</w:t>
      </w:r>
    </w:p>
    <w:p>
      <w:pPr>
        <w:pStyle w:val="Standard1"/>
        <w:rPr/>
      </w:pPr>
      <w:r>
        <w:rPr/>
      </w:r>
    </w:p>
    <w:p>
      <w:pPr>
        <w:pStyle w:val="Heading2"/>
        <w:rPr/>
      </w:pPr>
      <w:bookmarkStart w:id="21" w:name="_Toc103199587"/>
      <w:bookmarkStart w:id="22" w:name="_Toc103193096"/>
      <w:r>
        <w:rPr/>
        <w:t>Решение обратной задачи.</w:t>
      </w:r>
      <w:bookmarkEnd w:id="21"/>
      <w:bookmarkEnd w:id="22"/>
    </w:p>
    <w:p>
      <w:pPr>
        <w:pStyle w:val="Style13"/>
        <w:rPr/>
      </w:pPr>
      <w:r>
        <w:rPr/>
        <w:t>В начале решения обратной задачи нам известна структура графа, начальные и изменённые в результате поворота координаты вершин, а также вершина, с которой будут начинаться обход графа. Изначально нам неизвестно, вокруг каких рёбер и на какой угол происходило вращение, а также порядок вращений.</w:t>
      </w:r>
    </w:p>
    <w:p>
      <w:pPr>
        <w:pStyle w:val="Style13"/>
        <w:rPr/>
      </w:pPr>
      <w:r>
        <w:rPr/>
        <w:t>Всё решение основано на обходе графа в ширину, о котором велась речь выше, в пункте «Выбранный метод выполнения задачи». На каждом этапе рассматриваются три точки, координаты, одной из которых не совпадают с оригинальными координатами. Для этих трёх точек применяется алгоритм Кабша, результатом которого является матрица поворота. Зная единичный вектор для поворота (вычисляется из координат ребра) и матрицу поворота, можно вычислить угол вращения. Угол и ребро запоминаются, а сам граф вращается вокруг этого ребра на обратный угол, чтобы рассматриваемая точка встала на своё место, а остальные вершины изменили своё положение.</w:t>
      </w:r>
    </w:p>
    <w:p>
      <w:pPr>
        <w:pStyle w:val="Style13"/>
        <w:rPr/>
      </w:pPr>
      <w:r>
        <w:rPr/>
        <w:t>Нужно заметить, что, если в тройке вершин все вершины стоят на своих местах, то алгоритм Кабша и поворот не выполняются. Это важно, например, когда у одной из вершин несколько дочерних, и нет необходимости проворачивать все описанные действия ля каждой из них, так как поворот относительно ребра для них осуществлялся одинаковый.</w:t>
      </w:r>
    </w:p>
    <w:p>
      <w:pPr>
        <w:pStyle w:val="Textbody2"/>
        <w:rPr/>
      </w:pPr>
      <w:r>
        <w:rPr/>
      </w:r>
    </w:p>
    <w:p>
      <w:pPr>
        <w:pStyle w:val="Heading2"/>
        <w:rPr/>
      </w:pPr>
      <w:bookmarkStart w:id="23" w:name="_Toc103199588"/>
      <w:bookmarkStart w:id="24" w:name="_Toc103193097"/>
      <w:r>
        <w:rPr/>
        <w:t>Алгоритм Кабша.</w:t>
      </w:r>
      <w:bookmarkEnd w:id="23"/>
      <w:bookmarkEnd w:id="24"/>
    </w:p>
    <w:p>
      <w:pPr>
        <w:pStyle w:val="Textbody2"/>
        <w:rPr/>
      </w:pPr>
      <w:r>
        <w:rPr/>
        <w:t>Данный алгоритм предназначен для расчёта оптимальной матрицы поворота с минимизацией среднеквадратического отклонения для двух наборов точек. Сам алгоритм состоит из следующих этапов:</w:t>
      </w:r>
    </w:p>
    <w:p>
      <w:pPr>
        <w:pStyle w:val="Textbody2"/>
        <w:rPr/>
      </w:pPr>
      <w:r>
        <w:rPr/>
        <w:t xml:space="preserve">1. Получение входных матриц </w:t>
      </w:r>
      <w:r>
        <w:rPr>
          <w:lang w:val="en-US"/>
        </w:rPr>
        <w:t>P</w:t>
      </w:r>
      <w:r>
        <w:rPr/>
        <w:t xml:space="preserve"> и </w:t>
      </w:r>
      <w:r>
        <w:rPr>
          <w:lang w:val="en-US"/>
        </w:rPr>
        <w:t>Q</w:t>
      </w:r>
      <w:r>
        <w:rPr/>
        <w:t>, которые представляют из себя координаты набора точек. Так как количество точек и размерность должны совпадать, то алгоритм должен проверять равенство размеров матриц. Так как в рассматриваемой задаче точки находятся в трёхмерном пространстве, то матрицы должны быть размера 3xN. Таким образом матрица должна иметь вид:</w:t>
      </w:r>
    </w:p>
    <w:p>
      <w:pPr>
        <w:pStyle w:val="Textbody2"/>
        <w:rPr/>
      </w:pPr>
      <w:r>
        <w:rPr/>
      </w:r>
      <m:oMath xmlns:m="http://schemas.openxmlformats.org/officeDocument/2006/math">
        <m:r>
          <w:rPr>
            <w:rFonts w:ascii="Cambria Math" w:hAnsi="Cambria Math"/>
          </w:rPr>
          <m:t xml:space="preserve">Q</m:t>
        </m:r>
        <m:r>
          <w:rPr>
            <w:rFonts w:ascii="Cambria Math" w:hAnsi="Cambria Math"/>
          </w:rPr>
          <m:t xml:space="preserve">=</m:t>
        </m:r>
        <m:d>
          <m:dPr>
            <m:begChr m:val="("/>
            <m:endChr m:val=")"/>
          </m:dPr>
          <m:e>
            <m:m>
              <m:mr>
                <m:e>
                  <m:sSub>
                    <m:e>
                      <m:r>
                        <w:rPr>
                          <w:rFonts w:ascii="Cambria Math" w:hAnsi="Cambria Math"/>
                        </w:rPr>
                        <m:t xml:space="preserve">x</m:t>
                      </m:r>
                    </m:e>
                    <m:sub>
                      <m:r>
                        <w:rPr>
                          <w:rFonts w:ascii="Cambria Math" w:hAnsi="Cambria Math"/>
                        </w:rPr>
                        <m:t xml:space="preserve">1</m:t>
                      </m:r>
                    </m:sub>
                  </m:sSub>
                </m:e>
                <m:e>
                  <m:sSub>
                    <m:e>
                      <m:r>
                        <w:rPr>
                          <w:rFonts w:ascii="Cambria Math" w:hAnsi="Cambria Math"/>
                        </w:rPr>
                        <m:t xml:space="preserve">x</m:t>
                      </m:r>
                    </m:e>
                    <m:sub>
                      <m:r>
                        <w:rPr>
                          <w:rFonts w:ascii="Cambria Math" w:hAnsi="Cambria Math"/>
                        </w:rPr>
                        <m:t xml:space="preserve">2</m:t>
                      </m:r>
                    </m:sub>
                  </m:sSub>
                </m:e>
                <m:e>
                  <m:sSub>
                    <m:e>
                      <m:r>
                        <w:rPr>
                          <w:rFonts w:ascii="Cambria Math" w:hAnsi="Cambria Math"/>
                        </w:rPr>
                        <m:t xml:space="preserve">x</m:t>
                      </m:r>
                    </m:e>
                    <m:sub>
                      <m:r>
                        <w:rPr>
                          <w:rFonts w:ascii="Cambria Math" w:hAnsi="Cambria Math"/>
                        </w:rPr>
                        <m:t xml:space="preserve">n</m:t>
                      </m:r>
                    </m:sub>
                  </m:sSub>
                </m:e>
              </m:mr>
              <m:mr>
                <m:e>
                  <m:sSub>
                    <m:e>
                      <m:r>
                        <w:rPr>
                          <w:rFonts w:ascii="Cambria Math" w:hAnsi="Cambria Math"/>
                        </w:rPr>
                        <m:t xml:space="preserve">y</m:t>
                      </m:r>
                    </m:e>
                    <m:sub>
                      <m:r>
                        <w:rPr>
                          <w:rFonts w:ascii="Cambria Math" w:hAnsi="Cambria Math"/>
                        </w:rPr>
                        <m:t xml:space="preserve">1</m:t>
                      </m:r>
                    </m:sub>
                  </m:sSub>
                </m:e>
                <m:e>
                  <m:sSub>
                    <m:e>
                      <m:r>
                        <w:rPr>
                          <w:rFonts w:ascii="Cambria Math" w:hAnsi="Cambria Math"/>
                        </w:rPr>
                        <m:t xml:space="preserve">y</m:t>
                      </m:r>
                    </m:e>
                    <m:sub>
                      <m:r>
                        <w:rPr>
                          <w:rFonts w:ascii="Cambria Math" w:hAnsi="Cambria Math"/>
                        </w:rPr>
                        <m:t xml:space="preserve">2</m:t>
                      </m:r>
                    </m:sub>
                  </m:sSub>
                </m:e>
                <m:e>
                  <m:sSub>
                    <m:e>
                      <m:r>
                        <w:rPr>
                          <w:rFonts w:ascii="Cambria Math" w:hAnsi="Cambria Math"/>
                        </w:rPr>
                        <m:t xml:space="preserve">y</m:t>
                      </m:r>
                    </m:e>
                    <m:sub>
                      <m:r>
                        <w:rPr>
                          <w:rFonts w:ascii="Cambria Math" w:hAnsi="Cambria Math"/>
                        </w:rPr>
                        <m:t xml:space="preserve">n</m:t>
                      </m:r>
                    </m:sub>
                  </m:sSub>
                </m:e>
              </m:mr>
              <m:mr>
                <m:e>
                  <m:sSub>
                    <m:e>
                      <m:r>
                        <w:rPr>
                          <w:rFonts w:ascii="Cambria Math" w:hAnsi="Cambria Math"/>
                        </w:rPr>
                        <m:t xml:space="preserve">z</m:t>
                      </m:r>
                    </m:e>
                    <m:sub>
                      <m:r>
                        <w:rPr>
                          <w:rFonts w:ascii="Cambria Math" w:hAnsi="Cambria Math"/>
                        </w:rPr>
                        <m:t xml:space="preserve">1</m:t>
                      </m:r>
                    </m:sub>
                  </m:sSub>
                </m:e>
                <m:e>
                  <m:sSub>
                    <m:e>
                      <m:r>
                        <w:rPr>
                          <w:rFonts w:ascii="Cambria Math" w:hAnsi="Cambria Math"/>
                        </w:rPr>
                        <m:t xml:space="preserve">z</m:t>
                      </m:r>
                    </m:e>
                    <m:sub>
                      <m:r>
                        <w:rPr>
                          <w:rFonts w:ascii="Cambria Math" w:hAnsi="Cambria Math"/>
                        </w:rPr>
                        <m:t xml:space="preserve">2</m:t>
                      </m:r>
                    </m:sub>
                  </m:sSub>
                </m:e>
                <m:e>
                  <m:sSub>
                    <m:e>
                      <m:r>
                        <w:rPr>
                          <w:rFonts w:ascii="Cambria Math" w:hAnsi="Cambria Math"/>
                        </w:rPr>
                        <m:t xml:space="preserve">z</m:t>
                      </m:r>
                    </m:e>
                    <m:sub>
                      <m:r>
                        <w:rPr>
                          <w:rFonts w:ascii="Cambria Math" w:hAnsi="Cambria Math"/>
                        </w:rPr>
                        <m:t xml:space="preserve">n</m:t>
                      </m:r>
                    </m:sub>
                  </m:sSub>
                </m:e>
              </m:mr>
            </m:m>
          </m:e>
        </m:d>
      </m:oMath>
    </w:p>
    <w:p>
      <w:pPr>
        <w:pStyle w:val="Textbody2"/>
        <w:rPr/>
      </w:pPr>
      <w:r>
        <w:rPr/>
        <w:t>2. Трансляция координат. Для поворота обычно высчитываются центроиды координат точек и вычитаются из исходных координат, чтобы в результате центроиды обоих наборов совпадали с началом координат. Однако в случае данного решения задачи можно заранее передавать необходимый сдвиг, который будет совпадать с координатами второй точки. Данное суждение можно описать в виде графика (см. рис. 1).</w:t>
      </w:r>
    </w:p>
    <w:p>
      <w:pPr>
        <w:pStyle w:val="Textbody2"/>
        <w:rPr>
          <w:lang w:val="en-US"/>
        </w:rPr>
      </w:pPr>
      <w:r>
        <w:rPr>
          <w:lang w:val="en-US"/>
        </w:rPr>
      </w:r>
    </w:p>
    <w:p>
      <w:pPr>
        <w:pStyle w:val="Textbody2"/>
        <w:jc w:val="center"/>
        <w:rPr>
          <w:lang w:val="en-US"/>
        </w:rPr>
      </w:pPr>
      <w:r>
        <w:rPr/>
        <w:drawing>
          <wp:inline distT="0" distB="0" distL="0" distR="0">
            <wp:extent cx="3596640" cy="3695700"/>
            <wp:effectExtent l="0" t="0" r="0" b="0"/>
            <wp:docPr id="1"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4" descr=""/>
                    <pic:cNvPicPr>
                      <a:picLocks noChangeAspect="1" noChangeArrowheads="1"/>
                    </pic:cNvPicPr>
                  </pic:nvPicPr>
                  <pic:blipFill>
                    <a:blip r:embed="rId2"/>
                    <a:srcRect l="14008" t="3749" r="25323" b="9644"/>
                    <a:stretch>
                      <a:fillRect/>
                    </a:stretch>
                  </pic:blipFill>
                  <pic:spPr bwMode="auto">
                    <a:xfrm>
                      <a:off x="0" y="0"/>
                      <a:ext cx="3596640" cy="3695700"/>
                    </a:xfrm>
                    <a:prstGeom prst="rect">
                      <a:avLst/>
                    </a:prstGeom>
                  </pic:spPr>
                </pic:pic>
              </a:graphicData>
            </a:graphic>
          </wp:inline>
        </w:drawing>
      </w:r>
    </w:p>
    <w:p>
      <w:pPr>
        <w:pStyle w:val="Standard1"/>
        <w:jc w:val="center"/>
        <w:rPr>
          <w:szCs w:val="28"/>
          <w:lang w:eastAsia="ru-RU" w:bidi="ar-SA"/>
        </w:rPr>
      </w:pPr>
      <w:r>
        <w:rPr>
          <w:szCs w:val="28"/>
          <w:lang w:eastAsia="ru-RU" w:bidi="ar-SA"/>
        </w:rPr>
        <w:t>Рисунок 1 – Расположение рассматриваемой тройки точек</w:t>
      </w:r>
    </w:p>
    <w:p>
      <w:pPr>
        <w:pStyle w:val="Standard1"/>
        <w:rPr>
          <w:szCs w:val="28"/>
          <w:lang w:eastAsia="ru-RU" w:bidi="ar-SA"/>
        </w:rPr>
      </w:pPr>
      <w:r>
        <w:rPr>
          <w:szCs w:val="28"/>
          <w:lang w:eastAsia="ru-RU" w:bidi="ar-SA"/>
        </w:rPr>
        <w:t xml:space="preserve">3. Вычисление ковариационной матрицы: </w:t>
      </w:r>
      <w:r>
        <w:rPr/>
      </w:r>
      <m:oMath xmlns:m="http://schemas.openxmlformats.org/officeDocument/2006/math">
        <m:r>
          <w:rPr>
            <w:rFonts w:ascii="Cambria Math" w:hAnsi="Cambria Math"/>
          </w:rPr>
          <m:t xml:space="preserve">H</m:t>
        </m:r>
        <m:r>
          <w:rPr>
            <w:rFonts w:ascii="Cambria Math" w:hAnsi="Cambria Math"/>
          </w:rPr>
          <m:t xml:space="preserve">=</m:t>
        </m:r>
        <m:sSup>
          <m:e>
            <m:r>
              <w:rPr>
                <w:rFonts w:ascii="Cambria Math" w:hAnsi="Cambria Math"/>
              </w:rPr>
              <m:t xml:space="preserve">P</m:t>
            </m:r>
          </m:e>
          <m:sup>
            <m:r>
              <w:rPr>
                <w:rFonts w:ascii="Cambria Math" w:hAnsi="Cambria Math"/>
              </w:rPr>
              <m:t xml:space="preserve">T</m:t>
            </m:r>
          </m:sup>
        </m:sSup>
        <m:r>
          <w:rPr>
            <w:rFonts w:ascii="Cambria Math" w:hAnsi="Cambria Math"/>
          </w:rPr>
          <m:t xml:space="preserve">Q</m:t>
        </m:r>
      </m:oMath>
    </w:p>
    <w:p>
      <w:pPr>
        <w:pStyle w:val="Standard1"/>
        <w:rPr>
          <w:szCs w:val="28"/>
          <w:lang w:eastAsia="ru-RU" w:bidi="ar-SA"/>
        </w:rPr>
      </w:pPr>
      <w:r>
        <w:rPr>
          <w:szCs w:val="28"/>
          <w:lang w:eastAsia="ru-RU" w:bidi="ar-SA"/>
        </w:rPr>
        <w:t xml:space="preserve">4. Вычисление матрицы поворота. Для начала высчитывается сингулярное разложение ковариационной матрицы: </w:t>
      </w: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UΣ</m:t>
        </m:r>
        <m:sSup>
          <m:e>
            <m:r>
              <w:rPr>
                <w:rFonts w:ascii="Cambria Math" w:hAnsi="Cambria Math"/>
              </w:rPr>
              <m:t xml:space="preserve">V</m:t>
            </m:r>
          </m:e>
          <m:sup>
            <m:r>
              <w:rPr>
                <w:rFonts w:ascii="Cambria Math" w:hAnsi="Cambria Math"/>
              </w:rPr>
              <m:t xml:space="preserve">T</m:t>
            </m:r>
          </m:sup>
        </m:sSup>
      </m:oMath>
      <w:r>
        <w:rPr>
          <w:szCs w:val="28"/>
          <w:lang w:eastAsia="ru-RU" w:bidi="ar-SA"/>
        </w:rPr>
        <w:t xml:space="preserve"> (описание сингулярного разложения приведено в следующем пункте). Тогда матрица поворота представима как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V</m:t>
        </m:r>
        <m:sSup>
          <m:e>
            <m:r>
              <w:rPr>
                <w:rFonts w:ascii="Cambria Math" w:hAnsi="Cambria Math"/>
              </w:rPr>
              <m:t xml:space="preserve">U</m:t>
            </m:r>
          </m:e>
          <m:sup>
            <m:r>
              <w:rPr>
                <w:rFonts w:ascii="Cambria Math" w:hAnsi="Cambria Math"/>
              </w:rPr>
              <m:t xml:space="preserve">T</m:t>
            </m:r>
          </m:sup>
        </m:sSup>
      </m:oMath>
      <w:r>
        <w:rPr>
          <w:szCs w:val="28"/>
          <w:lang w:eastAsia="ru-RU" w:bidi="ar-SA"/>
        </w:rPr>
        <w:t>.</w:t>
      </w:r>
    </w:p>
    <w:p>
      <w:pPr>
        <w:pStyle w:val="Style13"/>
        <w:rPr>
          <w:kern w:val="2"/>
          <w:szCs w:val="28"/>
          <w:lang w:eastAsia="ru-RU"/>
        </w:rPr>
      </w:pPr>
      <w:r>
        <w:rPr>
          <w:lang w:eastAsia="ru-RU"/>
        </w:rPr>
        <w:t xml:space="preserve">5. Обеспечение правосторонней систему координат. Если определитель полученной матрицы меньше нуля, то необходимо поменять знак у последнего столбца матрицы </w:t>
      </w:r>
      <w:r>
        <w:rPr/>
      </w:r>
      <m:oMath xmlns:m="http://schemas.openxmlformats.org/officeDocument/2006/math">
        <m:r>
          <w:rPr>
            <w:rFonts w:ascii="Cambria Math" w:hAnsi="Cambria Math"/>
          </w:rPr>
          <m:t xml:space="preserve">V</m:t>
        </m:r>
      </m:oMath>
      <w:r>
        <w:rPr>
          <w:kern w:val="2"/>
          <w:szCs w:val="28"/>
          <w:lang w:eastAsia="ru-RU"/>
        </w:rPr>
        <w:t xml:space="preserve"> и посчитать матрицу поворота сначала:</w:t>
      </w:r>
    </w:p>
    <w:p>
      <w:pPr>
        <w:pStyle w:val="Style13"/>
        <w:rPr>
          <w:kern w:val="2"/>
          <w:szCs w:val="28"/>
          <w:lang w:eastAsia="ru-RU"/>
        </w:rPr>
      </w:pP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V</m:t>
        </m:r>
        <m:d>
          <m:dPr>
            <m:begChr m:val="("/>
            <m:endChr m:val=")"/>
          </m:dPr>
          <m:e>
            <m:m>
              <m:mr>
                <m:e>
                  <m:r>
                    <w:rPr>
                      <w:rFonts w:ascii="Cambria Math" w:hAnsi="Cambria Math"/>
                    </w:rPr>
                    <m:t xml:space="preserve">1</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1</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m:t>
                  </m:r>
                  <m:r>
                    <w:rPr>
                      <w:rFonts w:ascii="Cambria Math" w:hAnsi="Cambria Math"/>
                    </w:rPr>
                    <m:t xml:space="preserve">1</m:t>
                  </m:r>
                </m:e>
              </m:mr>
            </m:m>
          </m:e>
        </m:d>
        <m:sSup>
          <m:e>
            <m:r>
              <w:rPr>
                <w:rFonts w:ascii="Cambria Math" w:hAnsi="Cambria Math"/>
              </w:rPr>
              <m:t xml:space="preserve">U</m:t>
            </m:r>
          </m:e>
          <m:sup>
            <m:r>
              <w:rPr>
                <w:rFonts w:ascii="Cambria Math" w:hAnsi="Cambria Math"/>
              </w:rPr>
              <m:t xml:space="preserve">T</m:t>
            </m:r>
          </m:sup>
        </m:sSup>
      </m:oMath>
    </w:p>
    <w:p>
      <w:pPr>
        <w:pStyle w:val="Textbody2"/>
        <w:rPr/>
      </w:pPr>
      <w:r>
        <w:rPr/>
      </w:r>
    </w:p>
    <w:p>
      <w:pPr>
        <w:pStyle w:val="Textbody2"/>
        <w:rPr/>
      </w:pPr>
      <w:r>
        <w:rPr/>
      </w:r>
    </w:p>
    <w:p>
      <w:pPr>
        <w:pStyle w:val="Heading2"/>
        <w:rPr/>
      </w:pPr>
      <w:bookmarkStart w:id="25" w:name="_Toc103199589"/>
      <w:bookmarkStart w:id="26" w:name="_Toc103193098"/>
      <w:r>
        <w:rPr/>
        <w:t>Сингулярное разложение.</w:t>
      </w:r>
      <w:bookmarkEnd w:id="25"/>
      <w:bookmarkEnd w:id="26"/>
    </w:p>
    <w:p>
      <w:pPr>
        <w:pStyle w:val="Textbody2"/>
        <w:rPr>
          <w:i/>
          <w:i/>
        </w:rPr>
      </w:pPr>
      <w:r>
        <w:rPr/>
        <w:t>Сингулярное разложение (</w:t>
      </w:r>
      <w:r>
        <w:rPr>
          <w:lang w:val="en-US"/>
        </w:rPr>
        <w:t>SVD</w:t>
      </w:r>
      <w:r>
        <w:rPr/>
        <w:t xml:space="preserve">) – это разложение вида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UΣ</m:t>
        </m:r>
        <m:sSup>
          <m:e>
            <m:r>
              <w:rPr>
                <w:rFonts w:ascii="Cambria Math" w:hAnsi="Cambria Math"/>
              </w:rPr>
              <m:t xml:space="preserve">V</m:t>
            </m:r>
          </m:e>
          <m:sup>
            <m:r>
              <w:rPr>
                <w:rFonts w:ascii="Cambria Math" w:hAnsi="Cambria Math"/>
              </w:rPr>
              <m:t xml:space="preserve">T</m:t>
            </m:r>
          </m:sup>
        </m:sSup>
      </m:oMath>
      <w:r>
        <w:rPr>
          <w:szCs w:val="28"/>
          <w:lang w:eastAsia="ru-RU" w:bidi="ar-SA"/>
        </w:rPr>
        <w:t xml:space="preserve">, где </w:t>
      </w:r>
      <w:r>
        <w:rPr>
          <w:szCs w:val="28"/>
          <w:lang w:val="en-US" w:eastAsia="ru-RU" w:bidi="ar-SA"/>
        </w:rPr>
        <w:t>A</w:t>
      </w:r>
      <w:r>
        <w:rPr>
          <w:szCs w:val="28"/>
          <w:vertAlign w:val="subscript"/>
          <w:lang w:val="en-US" w:eastAsia="ru-RU" w:bidi="ar-SA"/>
        </w:rPr>
        <w:t>m</w:t>
      </w:r>
      <w:r>
        <w:rPr>
          <w:szCs w:val="28"/>
          <w:vertAlign w:val="subscript"/>
          <w:lang w:eastAsia="ru-RU" w:bidi="ar-SA"/>
        </w:rPr>
        <w:t>*</w:t>
      </w:r>
      <w:r>
        <w:rPr>
          <w:szCs w:val="28"/>
          <w:vertAlign w:val="subscript"/>
          <w:lang w:val="en-US" w:eastAsia="ru-RU" w:bidi="ar-SA"/>
        </w:rPr>
        <w:t>n</w:t>
      </w:r>
      <w:r>
        <w:rPr>
          <w:szCs w:val="28"/>
          <w:lang w:eastAsia="ru-RU" w:bidi="ar-SA"/>
        </w:rPr>
        <w:t xml:space="preserve"> – входная матрица, U</w:t>
      </w:r>
      <w:r>
        <w:rPr>
          <w:szCs w:val="28"/>
          <w:vertAlign w:val="subscript"/>
          <w:lang w:val="en-US" w:eastAsia="ru-RU" w:bidi="ar-SA"/>
        </w:rPr>
        <w:t>m</w:t>
      </w:r>
      <w:r>
        <w:rPr>
          <w:szCs w:val="28"/>
          <w:vertAlign w:val="subscript"/>
          <w:lang w:eastAsia="ru-RU" w:bidi="ar-SA"/>
        </w:rPr>
        <w:t>*</w:t>
      </w:r>
      <w:r>
        <w:rPr>
          <w:szCs w:val="28"/>
          <w:vertAlign w:val="subscript"/>
          <w:lang w:val="en-US" w:eastAsia="ru-RU" w:bidi="ar-SA"/>
        </w:rPr>
        <w:t>k</w:t>
      </w:r>
      <w:r>
        <w:rPr>
          <w:szCs w:val="28"/>
          <w:lang w:eastAsia="ru-RU" w:bidi="ar-SA"/>
        </w:rPr>
        <w:t xml:space="preserve"> – матрица левых сингулярных векторов, V</w:t>
      </w:r>
      <w:r>
        <w:rPr>
          <w:szCs w:val="28"/>
          <w:vertAlign w:val="subscript"/>
          <w:lang w:val="en-US" w:eastAsia="ru-RU" w:bidi="ar-SA"/>
        </w:rPr>
        <w:t>n</w:t>
      </w:r>
      <w:r>
        <w:rPr>
          <w:szCs w:val="28"/>
          <w:vertAlign w:val="subscript"/>
          <w:lang w:eastAsia="ru-RU" w:bidi="ar-SA"/>
        </w:rPr>
        <w:t>*</w:t>
      </w:r>
      <w:r>
        <w:rPr>
          <w:szCs w:val="28"/>
          <w:vertAlign w:val="subscript"/>
          <w:lang w:val="en-US" w:eastAsia="ru-RU" w:bidi="ar-SA"/>
        </w:rPr>
        <w:t>k</w:t>
      </w:r>
      <w:r>
        <w:rPr>
          <w:szCs w:val="28"/>
          <w:lang w:eastAsia="ru-RU" w:bidi="ar-SA"/>
        </w:rPr>
        <w:t xml:space="preserve"> – матрица правых сингулярных векторов, а </w:t>
      </w:r>
      <w:r>
        <w:rPr/>
      </w:r>
      <m:oMath xmlns:m="http://schemas.openxmlformats.org/officeDocument/2006/math">
        <m:r>
          <w:rPr>
            <w:rFonts w:ascii="Cambria Math" w:hAnsi="Cambria Math"/>
          </w:rPr>
          <m:t xml:space="preserve">Σ</m:t>
        </m:r>
      </m:oMath>
      <w:r>
        <w:rPr>
          <w:szCs w:val="28"/>
          <w:vertAlign w:val="subscript"/>
          <w:lang w:val="en-US" w:eastAsia="ru-RU"/>
        </w:rPr>
        <w:t>k</w:t>
      </w:r>
      <w:r>
        <w:rPr>
          <w:szCs w:val="28"/>
          <w:vertAlign w:val="subscript"/>
          <w:lang w:eastAsia="ru-RU"/>
        </w:rPr>
        <w:t>*</w:t>
      </w:r>
      <w:r>
        <w:rPr>
          <w:szCs w:val="28"/>
          <w:vertAlign w:val="subscript"/>
          <w:lang w:val="en-US" w:eastAsia="ru-RU"/>
        </w:rPr>
        <w:t>k</w:t>
      </w:r>
      <w:r>
        <w:rPr>
          <w:szCs w:val="28"/>
          <w:lang w:eastAsia="ru-RU"/>
        </w:rPr>
        <w:t xml:space="preserve"> – матрица сингулярных чисел. Геометрический смысл разложения представлен на рис. 2. </w:t>
      </w:r>
    </w:p>
    <w:p>
      <w:pPr>
        <w:pStyle w:val="Textbody2"/>
        <w:jc w:val="center"/>
        <w:rPr/>
      </w:pPr>
      <w:r>
        <w:rPr/>
        <w:drawing>
          <wp:inline distT="0" distB="0" distL="0" distR="0">
            <wp:extent cx="3052445" cy="2775585"/>
            <wp:effectExtent l="0" t="0" r="0" b="0"/>
            <wp:docPr id="2"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5" descr=""/>
                    <pic:cNvPicPr>
                      <a:picLocks noChangeAspect="1" noChangeArrowheads="1"/>
                    </pic:cNvPicPr>
                  </pic:nvPicPr>
                  <pic:blipFill>
                    <a:blip r:embed="rId3"/>
                    <a:stretch>
                      <a:fillRect/>
                    </a:stretch>
                  </pic:blipFill>
                  <pic:spPr bwMode="auto">
                    <a:xfrm>
                      <a:off x="0" y="0"/>
                      <a:ext cx="3052445" cy="2775585"/>
                    </a:xfrm>
                    <a:prstGeom prst="rect">
                      <a:avLst/>
                    </a:prstGeom>
                  </pic:spPr>
                </pic:pic>
              </a:graphicData>
            </a:graphic>
          </wp:inline>
        </w:drawing>
      </w:r>
    </w:p>
    <w:p>
      <w:pPr>
        <w:pStyle w:val="Standard1"/>
        <w:jc w:val="center"/>
        <w:rPr>
          <w:szCs w:val="28"/>
          <w:lang w:eastAsia="ru-RU" w:bidi="ar-SA"/>
        </w:rPr>
      </w:pPr>
      <w:r>
        <w:rPr>
          <w:szCs w:val="28"/>
          <w:lang w:eastAsia="ru-RU" w:bidi="ar-SA"/>
        </w:rPr>
        <w:t>Рисунок 2 – Сингулярное разложение</w:t>
      </w:r>
    </w:p>
    <w:p>
      <w:pPr>
        <w:pStyle w:val="Textbody2"/>
        <w:rPr>
          <w:szCs w:val="28"/>
          <w:lang w:eastAsia="ru-RU"/>
        </w:rPr>
      </w:pPr>
      <w:r>
        <w:rPr>
          <w:szCs w:val="28"/>
          <w:lang w:eastAsia="ru-RU"/>
        </w:rPr>
        <w:t>Алгоритм поиска разложения состоит из следующих этапов:</w:t>
      </w:r>
    </w:p>
    <w:p>
      <w:pPr>
        <w:pStyle w:val="Textbody2"/>
        <w:rPr>
          <w:iCs/>
        </w:rPr>
      </w:pPr>
      <w:r>
        <w:rPr>
          <w:iCs/>
          <w:szCs w:val="28"/>
          <w:lang w:eastAsia="ru-RU"/>
        </w:rPr>
        <w:t>1.</w:t>
      </w:r>
      <w:r>
        <w:rPr>
          <w:iCs/>
        </w:rPr>
        <w:t xml:space="preserve"> Найти собственные числа матрицы </w:t>
      </w:r>
      <w:r>
        <w:rPr>
          <w:iCs/>
          <w:lang w:val="en-US"/>
        </w:rPr>
        <w:t>A</w:t>
      </w:r>
      <w:r>
        <w:rPr>
          <w:iCs/>
        </w:rPr>
        <w:t xml:space="preserve">. Так как эта матрица может быть треугольной нужно рассматривать матрицу </w:t>
      </w:r>
      <w:r>
        <w:rPr/>
      </w:r>
      <m:oMath xmlns:m="http://schemas.openxmlformats.org/officeDocument/2006/math">
        <m:sSup>
          <m:e>
            <m:r>
              <w:rPr>
                <w:rFonts w:ascii="Cambria Math" w:hAnsi="Cambria Math"/>
              </w:rPr>
              <m:t xml:space="preserve">A</m:t>
            </m:r>
          </m:e>
          <m:sup>
            <m:r>
              <w:rPr>
                <w:rFonts w:ascii="Cambria Math" w:hAnsi="Cambria Math"/>
              </w:rPr>
              <m:t xml:space="preserve">T</m:t>
            </m:r>
          </m:sup>
        </m:sSup>
        <m:r>
          <w:rPr>
            <w:rFonts w:ascii="Cambria Math" w:hAnsi="Cambria Math"/>
          </w:rPr>
          <m:t xml:space="preserve">A</m:t>
        </m:r>
      </m:oMath>
      <w:r>
        <w:rPr>
          <w:iCs/>
        </w:rPr>
        <w:t xml:space="preserve">. Необходимо получить характеристический многочлен: </w:t>
      </w:r>
      <w:r>
        <w:rPr/>
      </w:r>
      <m:oMath xmlns:m="http://schemas.openxmlformats.org/officeDocument/2006/math">
        <m:r>
          <w:rPr>
            <w:rFonts w:ascii="Cambria Math" w:hAnsi="Cambria Math"/>
          </w:rPr>
          <m:t xml:space="preserve">det</m:t>
        </m:r>
        <m:d>
          <m:dPr>
            <m:begChr m:val="("/>
            <m:endChr m:val=")"/>
          </m:dPr>
          <m:e>
            <m:sSup>
              <m:e>
                <m:r>
                  <w:rPr>
                    <w:rFonts w:ascii="Cambria Math" w:hAnsi="Cambria Math"/>
                  </w:rPr>
                  <m:t xml:space="preserve">A</m:t>
                </m:r>
              </m:e>
              <m:sup>
                <m:r>
                  <w:rPr>
                    <w:rFonts w:ascii="Cambria Math" w:hAnsi="Cambria Math"/>
                  </w:rPr>
                  <m:t xml:space="preserve">T</m:t>
                </m:r>
              </m:sup>
            </m:sSup>
            <m:r>
              <w:rPr>
                <w:rFonts w:ascii="Cambria Math" w:hAnsi="Cambria Math"/>
              </w:rPr>
              <m:t xml:space="preserve">A</m:t>
            </m:r>
            <m:r>
              <w:rPr>
                <w:rFonts w:ascii="Cambria Math" w:hAnsi="Cambria Math"/>
              </w:rPr>
              <m:t xml:space="preserve">−</m:t>
            </m:r>
            <m:r>
              <w:rPr>
                <w:rFonts w:ascii="Cambria Math" w:hAnsi="Cambria Math"/>
              </w:rPr>
              <m:t xml:space="preserve">λI</m:t>
            </m:r>
          </m:e>
        </m:d>
      </m:oMath>
      <w:r>
        <w:rPr>
          <w:iCs/>
        </w:rPr>
        <w:t>, корни которого и будут являться собственными числами.</w:t>
      </w:r>
    </w:p>
    <w:p>
      <w:pPr>
        <w:pStyle w:val="Standard1"/>
        <w:jc w:val="left"/>
        <w:rPr>
          <w:szCs w:val="28"/>
          <w:lang w:eastAsia="ru-RU" w:bidi="ar-SA"/>
        </w:rPr>
      </w:pPr>
      <w:r>
        <w:rPr>
          <w:iCs/>
        </w:rPr>
        <w:t xml:space="preserve">2. </w:t>
      </w:r>
      <w:r>
        <w:rPr>
          <w:szCs w:val="28"/>
          <w:lang w:eastAsia="ru-RU" w:bidi="ar-SA"/>
        </w:rPr>
        <w:t xml:space="preserve">Составить матрицу </w:t>
      </w:r>
      <w:r>
        <w:rPr/>
      </w:r>
      <m:oMath xmlns:m="http://schemas.openxmlformats.org/officeDocument/2006/math">
        <m:r>
          <w:rPr>
            <w:rFonts w:ascii="Cambria Math" w:hAnsi="Cambria Math"/>
          </w:rPr>
          <m:t xml:space="preserve">Σ</m:t>
        </m:r>
      </m:oMath>
      <w:r>
        <w:rPr>
          <w:szCs w:val="28"/>
          <w:lang w:eastAsia="ru-RU"/>
        </w:rPr>
        <w:t>. На диагоналях этой матрица расположены сингулярные числа в убывающем порядке. Сингулярные числа представляют из себя корни собственных чисел.</w:t>
      </w:r>
    </w:p>
    <w:p>
      <w:pPr>
        <w:pStyle w:val="Textbody2"/>
        <w:rPr>
          <w:iCs/>
        </w:rPr>
      </w:pPr>
      <w:r>
        <w:rPr>
          <w:szCs w:val="28"/>
          <w:lang w:eastAsia="ru-RU" w:bidi="ar-SA"/>
        </w:rPr>
        <w:t xml:space="preserve">3. </w:t>
      </w:r>
      <w:r>
        <w:rPr>
          <w:iCs/>
        </w:rPr>
        <w:t xml:space="preserve">Найти собственные вектора. Получаются вектора путём решения системы вида </w:t>
      </w:r>
      <w:r>
        <w:rPr/>
      </w:r>
      <m:oMath xmlns:m="http://schemas.openxmlformats.org/officeDocument/2006/math">
        <m:d>
          <m:dPr>
            <m:begChr m:val="("/>
            <m:endChr m:val=")"/>
          </m:dPr>
          <m:e>
            <m:sSup>
              <m:e>
                <m:r>
                  <w:rPr>
                    <w:rFonts w:ascii="Cambria Math" w:hAnsi="Cambria Math"/>
                  </w:rPr>
                  <m:t xml:space="preserve">A</m:t>
                </m:r>
              </m:e>
              <m:sup>
                <m:r>
                  <w:rPr>
                    <w:rFonts w:ascii="Cambria Math" w:hAnsi="Cambria Math"/>
                  </w:rPr>
                  <m:t xml:space="preserve">T</m:t>
                </m:r>
              </m:sup>
            </m:sSup>
            <m:r>
              <w:rPr>
                <w:rFonts w:ascii="Cambria Math" w:hAnsi="Cambria Math"/>
              </w:rPr>
              <m:t xml:space="preserve">A</m:t>
            </m:r>
            <m:r>
              <w:rPr>
                <w:rFonts w:ascii="Cambria Math" w:hAnsi="Cambria Math"/>
              </w:rPr>
              <m:t xml:space="preserve">−</m:t>
            </m:r>
            <m:r>
              <w:rPr>
                <w:rFonts w:ascii="Cambria Math" w:hAnsi="Cambria Math"/>
              </w:rPr>
              <m:t xml:space="preserve">λI</m:t>
            </m:r>
          </m:e>
        </m:d>
        <m:r>
          <w:rPr>
            <w:rFonts w:ascii="Cambria Math" w:hAnsi="Cambria Math"/>
          </w:rPr>
          <m:t xml:space="preserve">x</m:t>
        </m:r>
        <m:r>
          <w:rPr>
            <w:rFonts w:ascii="Cambria Math" w:hAnsi="Cambria Math"/>
          </w:rPr>
          <m:t xml:space="preserve">=</m:t>
        </m:r>
        <m:r>
          <w:rPr>
            <w:rFonts w:ascii="Cambria Math" w:hAnsi="Cambria Math"/>
          </w:rPr>
          <m:t xml:space="preserve">0</m:t>
        </m:r>
      </m:oMath>
      <w:r>
        <w:rPr>
          <w:iCs/>
        </w:rPr>
        <w:t xml:space="preserve">, где </w:t>
      </w:r>
      <w:r>
        <w:rPr/>
      </w:r>
      <m:oMath xmlns:m="http://schemas.openxmlformats.org/officeDocument/2006/math">
        <m:r>
          <w:rPr>
            <w:rFonts w:ascii="Cambria Math" w:hAnsi="Cambria Math"/>
          </w:rPr>
          <m:t xml:space="preserve">λ</m:t>
        </m:r>
      </m:oMath>
      <w:r>
        <w:rPr>
          <w:iCs/>
        </w:rPr>
        <w:t xml:space="preserve"> – рассматриваемое собственное число.</w:t>
      </w:r>
    </w:p>
    <w:p>
      <w:pPr>
        <w:pStyle w:val="Standard1"/>
        <w:jc w:val="left"/>
        <w:rPr>
          <w:szCs w:val="28"/>
          <w:lang w:eastAsia="ru-RU" w:bidi="ar-SA"/>
        </w:rPr>
      </w:pPr>
      <w:r>
        <w:rPr>
          <w:szCs w:val="28"/>
          <w:lang w:eastAsia="ru-RU" w:bidi="ar-SA"/>
        </w:rPr>
        <w:t xml:space="preserve">4. Составить матрицу </w:t>
      </w:r>
      <w:r>
        <w:rPr>
          <w:szCs w:val="28"/>
          <w:lang w:val="en-US" w:eastAsia="ru-RU" w:bidi="ar-SA"/>
        </w:rPr>
        <w:t>V</w:t>
      </w:r>
      <w:r>
        <w:rPr>
          <w:szCs w:val="28"/>
          <w:lang w:eastAsia="ru-RU" w:bidi="ar-SA"/>
        </w:rPr>
        <w:t xml:space="preserve"> из собственных векторов.</w:t>
      </w:r>
    </w:p>
    <w:p>
      <w:pPr>
        <w:pStyle w:val="Standard1"/>
        <w:jc w:val="left"/>
        <w:rPr>
          <w:szCs w:val="28"/>
          <w:lang w:eastAsia="ru-RU" w:bidi="ar-SA"/>
        </w:rPr>
      </w:pPr>
      <w:r>
        <w:rPr>
          <w:szCs w:val="28"/>
          <w:lang w:eastAsia="ru-RU" w:bidi="ar-SA"/>
        </w:rPr>
        <w:t xml:space="preserve">5. Найти матрицу </w:t>
      </w:r>
      <w:r>
        <w:rPr>
          <w:szCs w:val="28"/>
          <w:lang w:val="en-US" w:eastAsia="ru-RU" w:bidi="ar-SA"/>
        </w:rPr>
        <w:t>U</w:t>
      </w:r>
      <w:r>
        <w:rPr>
          <w:szCs w:val="28"/>
          <w:lang w:eastAsia="ru-RU" w:bidi="ar-SA"/>
        </w:rPr>
        <w:t xml:space="preserve">. Из начальной формулы можно вывести формулу для матрицы </w:t>
      </w:r>
      <w:r>
        <w:rPr>
          <w:szCs w:val="28"/>
          <w:lang w:val="en-US" w:eastAsia="ru-RU" w:bidi="ar-SA"/>
        </w:rPr>
        <w:t>U</w:t>
      </w:r>
      <w:r>
        <w:rPr>
          <w:szCs w:val="28"/>
          <w:lang w:eastAsia="ru-RU" w:bidi="ar-SA"/>
        </w:rPr>
        <w:t xml:space="preserve">: </w:t>
      </w:r>
      <w:r>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AV</m:t>
        </m:r>
        <m:sSup>
          <m:e>
            <m:r>
              <w:rPr>
                <w:rFonts w:ascii="Cambria Math" w:hAnsi="Cambria Math"/>
              </w:rPr>
              <m:t xml:space="preserve">Σ</m:t>
            </m:r>
          </m:e>
          <m:sup>
            <m:r>
              <w:rPr>
                <w:rFonts w:ascii="Cambria Math" w:hAnsi="Cambria Math"/>
              </w:rPr>
              <m:t xml:space="preserve">−</m:t>
            </m:r>
            <m:r>
              <w:rPr>
                <w:rFonts w:ascii="Cambria Math" w:hAnsi="Cambria Math"/>
              </w:rPr>
              <m:t xml:space="preserve">1</m:t>
            </m:r>
          </m:sup>
        </m:sSup>
      </m:oMath>
      <w:r>
        <w:rPr>
          <w:szCs w:val="28"/>
          <w:lang w:eastAsia="ru-RU" w:bidi="ar-SA"/>
        </w:rPr>
        <w:t xml:space="preserve">. </w:t>
      </w:r>
    </w:p>
    <w:p>
      <w:pPr>
        <w:pStyle w:val="Standard1"/>
        <w:jc w:val="left"/>
        <w:rPr>
          <w:szCs w:val="28"/>
          <w:lang w:eastAsia="ru-RU" w:bidi="ar-SA"/>
        </w:rPr>
      </w:pPr>
      <w:r>
        <w:rPr>
          <w:szCs w:val="28"/>
          <w:lang w:eastAsia="ru-RU" w:bidi="ar-SA"/>
        </w:rPr>
        <w:t xml:space="preserve">6. Транспонировать матрицу </w:t>
      </w:r>
      <w:r>
        <w:rPr>
          <w:szCs w:val="28"/>
          <w:lang w:val="en-US" w:eastAsia="ru-RU" w:bidi="ar-SA"/>
        </w:rPr>
        <w:t>V</w:t>
      </w:r>
      <w:r>
        <w:rPr>
          <w:szCs w:val="28"/>
          <w:lang w:eastAsia="ru-RU" w:bidi="ar-SA"/>
        </w:rPr>
        <w:t>, и разложение найдено.</w:t>
      </w:r>
    </w:p>
    <w:p>
      <w:pPr>
        <w:pStyle w:val="Standard1"/>
        <w:jc w:val="left"/>
        <w:rPr>
          <w:szCs w:val="28"/>
          <w:lang w:eastAsia="ru-RU" w:bidi="ar-SA"/>
        </w:rPr>
      </w:pPr>
      <w:r>
        <w:rPr>
          <w:szCs w:val="28"/>
          <w:lang w:eastAsia="ru-RU" w:bidi="ar-SA"/>
        </w:rPr>
        <w:t>Реализация такого алгоритма весьма затруднительна из-за расчёта собственных чисел и векторов, поэтому существуют другие реализации поиска. В рамках курса упоминался алгоритм простой итерации для поиска сингулярного разложения (</w:t>
      </w:r>
      <w:r>
        <w:rPr>
          <w:szCs w:val="28"/>
          <w:lang w:val="en-US" w:eastAsia="ru-RU" w:bidi="ar-SA"/>
        </w:rPr>
        <w:t>power</w:t>
      </w:r>
      <w:r>
        <w:rPr>
          <w:szCs w:val="28"/>
          <w:lang w:eastAsia="ru-RU" w:bidi="ar-SA"/>
        </w:rPr>
        <w:t xml:space="preserve"> </w:t>
      </w:r>
      <w:r>
        <w:rPr>
          <w:szCs w:val="28"/>
          <w:lang w:val="en-US" w:eastAsia="ru-RU" w:bidi="ar-SA"/>
        </w:rPr>
        <w:t>iteration</w:t>
      </w:r>
      <w:r>
        <w:rPr>
          <w:szCs w:val="28"/>
          <w:lang w:eastAsia="ru-RU" w:bidi="ar-SA"/>
        </w:rPr>
        <w:t xml:space="preserve"> </w:t>
      </w:r>
      <w:r>
        <w:rPr>
          <w:szCs w:val="28"/>
          <w:lang w:val="en-US" w:eastAsia="ru-RU" w:bidi="ar-SA"/>
        </w:rPr>
        <w:t>method</w:t>
      </w:r>
      <w:r>
        <w:rPr>
          <w:szCs w:val="28"/>
          <w:lang w:eastAsia="ru-RU" w:bidi="ar-SA"/>
        </w:rPr>
        <w:t xml:space="preserve">). Этот метод основан на итерации вида </w:t>
      </w:r>
      <w:r>
        <w:rPr/>
      </w:r>
      <m:oMath xmlns:m="http://schemas.openxmlformats.org/officeDocument/2006/math">
        <m:sSub>
          <m:e>
            <m:r>
              <w:rPr>
                <w:rFonts w:ascii="Cambria Math" w:hAnsi="Cambria Math"/>
              </w:rPr>
              <m:t xml:space="preserve">b</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r>
          <w:rPr>
            <w:rFonts w:ascii="Cambria Math" w:hAnsi="Cambria Math"/>
          </w:rPr>
          <m:t xml:space="preserve">=</m:t>
        </m:r>
        <m:f>
          <m:num>
            <m:r>
              <w:rPr>
                <w:rFonts w:ascii="Cambria Math" w:hAnsi="Cambria Math"/>
              </w:rPr>
              <m:t xml:space="preserve">A</m:t>
            </m:r>
            <m:sSub>
              <m:e>
                <m:r>
                  <w:rPr>
                    <w:rFonts w:ascii="Cambria Math" w:hAnsi="Cambria Math"/>
                  </w:rPr>
                  <m:t xml:space="preserve">b</m:t>
                </m:r>
              </m:e>
              <m:sub>
                <m:r>
                  <w:rPr>
                    <w:rFonts w:ascii="Cambria Math" w:hAnsi="Cambria Math"/>
                  </w:rPr>
                  <m:t xml:space="preserve">k</m:t>
                </m:r>
              </m:sub>
            </m:sSub>
          </m:num>
          <m:den>
            <m:d>
              <m:dPr>
                <m:begChr m:val="‖"/>
                <m:endChr m:val="‖"/>
              </m:dPr>
              <m:e>
                <m:r>
                  <w:rPr>
                    <w:rFonts w:ascii="Cambria Math" w:hAnsi="Cambria Math"/>
                  </w:rPr>
                  <m:t xml:space="preserve">A</m:t>
                </m:r>
                <m:sSub>
                  <m:e>
                    <m:r>
                      <w:rPr>
                        <w:rFonts w:ascii="Cambria Math" w:hAnsi="Cambria Math"/>
                      </w:rPr>
                      <m:t xml:space="preserve">b</m:t>
                    </m:r>
                  </m:e>
                  <m:sub>
                    <m:r>
                      <w:rPr>
                        <w:rFonts w:ascii="Cambria Math" w:hAnsi="Cambria Math"/>
                      </w:rPr>
                      <m:t xml:space="preserve">k</m:t>
                    </m:r>
                  </m:sub>
                </m:sSub>
              </m:e>
            </m:d>
          </m:den>
        </m:f>
      </m:oMath>
      <w:r>
        <w:rPr>
          <w:szCs w:val="28"/>
          <w:lang w:eastAsia="ru-RU" w:bidi="ar-SA"/>
        </w:rPr>
        <w:t xml:space="preserve">, где А – исходная матрица, </w:t>
      </w:r>
      <w:r>
        <w:rPr>
          <w:szCs w:val="28"/>
          <w:lang w:val="en-US" w:eastAsia="ru-RU" w:bidi="ar-SA"/>
        </w:rPr>
        <w:t>b</w:t>
      </w:r>
      <w:r>
        <w:rPr>
          <w:szCs w:val="28"/>
          <w:vertAlign w:val="subscript"/>
          <w:lang w:eastAsia="ru-RU" w:bidi="ar-SA"/>
        </w:rPr>
        <w:t>0</w:t>
      </w:r>
      <w:r>
        <w:rPr>
          <w:szCs w:val="28"/>
          <w:lang w:eastAsia="ru-RU" w:bidi="ar-SA"/>
        </w:rPr>
        <w:t xml:space="preserve"> – случайный вектор. Итерация продолжается пока результат не сойдётся (разница меньше эпсилона; существует вариация алгоритма, которая рассчитывает необходимое число итераций). Найденный вектор будет являться доминирующим собственным вектором, из которого можно получить собственное и, следовательно, сингулярное число. Для получения следующего вектора мы должны удалить доминирующее направление из матрицы и повторить поиск наиболее доминирующего сингулярного значения: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A</m:t>
        </m:r>
        <m:r>
          <w:rPr>
            <w:rFonts w:ascii="Cambria Math" w:hAnsi="Cambria Math"/>
          </w:rPr>
          <m:t xml:space="preserve">−</m:t>
        </m:r>
        <m:sSub>
          <m:e>
            <m:r>
              <w:rPr>
                <w:rFonts w:ascii="Cambria Math" w:hAnsi="Cambria Math"/>
              </w:rPr>
              <m:t xml:space="preserve">σ</m:t>
            </m:r>
          </m:e>
          <m:sub>
            <m:r>
              <w:rPr>
                <w:rFonts w:ascii="Cambria Math" w:hAnsi="Cambria Math"/>
              </w:rPr>
              <m:t xml:space="preserve">i</m:t>
            </m:r>
          </m:sub>
        </m:sSub>
        <m:sSub>
          <m:e>
            <m:r>
              <w:rPr>
                <w:rFonts w:ascii="Cambria Math" w:hAnsi="Cambria Math"/>
              </w:rPr>
              <m:t xml:space="preserve">U</m:t>
            </m:r>
          </m:e>
          <m:sub>
            <m:r>
              <w:rPr>
                <w:rFonts w:ascii="Cambria Math" w:hAnsi="Cambria Math"/>
              </w:rPr>
              <m:t xml:space="preserve">i</m:t>
            </m:r>
          </m:sub>
        </m:sSub>
        <m:sSubSup>
          <m:e>
            <m:r>
              <w:rPr>
                <w:rFonts w:ascii="Cambria Math" w:hAnsi="Cambria Math"/>
              </w:rPr>
              <m:t xml:space="preserve">V</m:t>
            </m:r>
          </m:e>
          <m:sub>
            <m:r>
              <w:rPr>
                <w:rFonts w:ascii="Cambria Math" w:hAnsi="Cambria Math"/>
              </w:rPr>
              <m:t xml:space="preserve">i</m:t>
            </m:r>
          </m:sub>
          <m:sup>
            <m:r>
              <w:rPr>
                <w:rFonts w:ascii="Cambria Math" w:hAnsi="Cambria Math"/>
              </w:rPr>
              <m:t xml:space="preserve">T</m:t>
            </m:r>
          </m:sup>
        </m:sSubSup>
      </m:oMath>
      <w:r>
        <w:rPr>
          <w:szCs w:val="28"/>
          <w:lang w:eastAsia="ru-RU" w:bidi="ar-SA"/>
        </w:rPr>
        <w:t>.</w:t>
      </w:r>
    </w:p>
    <w:p>
      <w:pPr>
        <w:pStyle w:val="Standard1"/>
        <w:jc w:val="left"/>
        <w:rPr>
          <w:szCs w:val="28"/>
          <w:lang w:eastAsia="ru-RU" w:bidi="ar-SA"/>
        </w:rPr>
      </w:pPr>
      <w:r>
        <w:rPr>
          <w:szCs w:val="28"/>
          <w:lang w:eastAsia="ru-RU" w:bidi="ar-SA"/>
        </w:rPr>
        <w:t xml:space="preserve">Этот метод проще для реализации, однако на практике он обычно не используется, так как имеет ряд ограничений. Во-первых, исходная матрица должна быть диагонализируемой. Во-вторых, каждый следующий собственный вектор для доминирующего собственного числа должен быть строго меньше предыдущего. В-третьих, выбранный случайным методом вектор должен иметь ненулевую компоненту в направлении собственного вектора, связанного с доминирующим собственным числом.  Если эти ограничения не выполняются, то метод может не сойтись. В виду возможной недетерминированности и численной нестабильности, в работе использовалась готовая реализация сингулярного разложения (хотя описанный метод был также реализован). </w:t>
      </w:r>
    </w:p>
    <w:p>
      <w:pPr>
        <w:pStyle w:val="Textbody2"/>
        <w:jc w:val="center"/>
        <w:rPr/>
      </w:pPr>
      <w:r>
        <w:rPr/>
      </w:r>
    </w:p>
    <w:p>
      <w:pPr>
        <w:pStyle w:val="Heading2"/>
        <w:rPr/>
      </w:pPr>
      <w:bookmarkStart w:id="27" w:name="_Toc103199590"/>
      <w:bookmarkStart w:id="28" w:name="_Toc103193099"/>
      <w:r>
        <w:rPr/>
        <w:t>Вывод угла из матрицы поворота.</w:t>
      </w:r>
      <w:bookmarkEnd w:id="27"/>
      <w:bookmarkEnd w:id="28"/>
    </w:p>
    <w:p>
      <w:pPr>
        <w:pStyle w:val="Textbody2"/>
        <w:rPr>
          <w:i/>
          <w:i/>
        </w:rPr>
      </w:pPr>
      <w:r>
        <w:rPr/>
        <w:t xml:space="preserve">Зная матрицу поворота и координаты границ ребра, можно высчитать угол поворота. Для начала приведём ребро в вид нормированного вектора: </w:t>
      </w:r>
      <w:r>
        <w:rPr/>
      </w:r>
      <m:oMath xmlns:m="http://schemas.openxmlformats.org/officeDocument/2006/math">
        <m:bar>
          <m:barPr>
            <m:pos m:val="top"/>
          </m:barPr>
          <m:e>
            <m:r>
              <w:rPr>
                <w:rFonts w:ascii="Cambria Math" w:hAnsi="Cambria Math"/>
              </w:rPr>
              <m:t xml:space="preserve">v</m:t>
            </m:r>
          </m:e>
        </m:bar>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bar>
          <m:barPr>
            <m:pos m:val="top"/>
          </m:barPr>
          <m:e>
            <m:r>
              <w:rPr>
                <w:rFonts w:ascii="Cambria Math" w:hAnsi="Cambria Math"/>
              </w:rPr>
              <m:t xml:space="preserve">v</m:t>
            </m:r>
          </m:e>
        </m:bar>
        <m:r>
          <w:rPr>
            <w:rFonts w:ascii="Cambria Math" w:hAnsi="Cambria Math"/>
          </w:rPr>
          <m:t xml:space="preserve">=</m:t>
        </m:r>
        <m:f>
          <m:num>
            <m:bar>
              <m:barPr>
                <m:pos m:val="top"/>
              </m:barPr>
              <m:e>
                <m:r>
                  <w:rPr>
                    <w:rFonts w:ascii="Cambria Math" w:hAnsi="Cambria Math"/>
                  </w:rPr>
                  <m:t xml:space="preserve">v</m:t>
                </m:r>
              </m:e>
            </m:bar>
          </m:num>
          <m:den>
            <m:d>
              <m:dPr>
                <m:begChr m:val="‖"/>
                <m:endChr m:val="‖"/>
              </m:dPr>
              <m:e>
                <m:bar>
                  <m:barPr>
                    <m:pos m:val="top"/>
                  </m:barPr>
                  <m:e>
                    <m:r>
                      <w:rPr>
                        <w:rFonts w:ascii="Cambria Math" w:hAnsi="Cambria Math"/>
                      </w:rPr>
                      <m:t xml:space="preserve">v</m:t>
                    </m:r>
                  </m:e>
                </m:bar>
              </m:e>
            </m:d>
          </m:den>
        </m:f>
      </m:oMath>
      <w:r>
        <w:rPr/>
        <w:t xml:space="preserve">. Далее, из формулы матрицы вокруг произвольной оси, можно высчитать косинус и синус: </w:t>
      </w:r>
      <w:r>
        <w:rPr/>
      </w:r>
      <m:oMath xmlns:m="http://schemas.openxmlformats.org/officeDocument/2006/math">
        <m:r>
          <w:rPr>
            <w:rFonts w:ascii="Cambria Math" w:hAnsi="Cambria Math"/>
          </w:rPr>
          <m:t xml:space="preserve">cosθ</m:t>
        </m:r>
        <m:r>
          <w:rPr>
            <w:rFonts w:ascii="Cambria Math" w:hAnsi="Cambria Math"/>
          </w:rPr>
          <m:t xml:space="preserve">=</m:t>
        </m:r>
        <m:f>
          <m:num>
            <m:sSub>
              <m:e>
                <m:r>
                  <w:rPr>
                    <w:rFonts w:ascii="Cambria Math" w:hAnsi="Cambria Math"/>
                  </w:rPr>
                  <m:t xml:space="preserve">R</m:t>
                </m:r>
              </m:e>
              <m:sub>
                <m:r>
                  <w:rPr>
                    <w:rFonts w:ascii="Cambria Math" w:hAnsi="Cambria Math"/>
                  </w:rPr>
                  <m:t xml:space="preserve">1,1</m:t>
                </m:r>
              </m:sub>
            </m:sSub>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num>
          <m:den>
            <m:r>
              <w:rPr>
                <w:rFonts w:ascii="Cambria Math" w:hAnsi="Cambria Math"/>
              </w:rPr>
              <m:t xml:space="preserve">1</m:t>
            </m:r>
            <m:r>
              <w:rPr>
                <w:rFonts w:ascii="Cambria Math" w:hAnsi="Cambria Math"/>
              </w:rPr>
              <m:t xml:space="preserve">−</m:t>
            </m:r>
            <m:sSup>
              <m:e>
                <m:r>
                  <w:rPr>
                    <w:rFonts w:ascii="Cambria Math" w:hAnsi="Cambria Math"/>
                  </w:rPr>
                  <m:t xml:space="preserve">x</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sinθ</m:t>
        </m:r>
        <m:r>
          <w:rPr>
            <w:rFonts w:ascii="Cambria Math" w:hAnsi="Cambria Math"/>
          </w:rPr>
          <m:t xml:space="preserve">=</m:t>
        </m:r>
        <m:f>
          <m:num>
            <m:r>
              <w:rPr>
                <w:rFonts w:ascii="Cambria Math" w:hAnsi="Cambria Math"/>
              </w:rPr>
              <m:t xml:space="preserve">yzversinθ</m:t>
            </m:r>
            <m:r>
              <w:rPr>
                <w:rFonts w:ascii="Cambria Math" w:hAnsi="Cambria Math"/>
              </w:rPr>
              <m:t xml:space="preserve">−</m:t>
            </m:r>
            <m:sSub>
              <m:e>
                <m:r>
                  <w:rPr>
                    <w:rFonts w:ascii="Cambria Math" w:hAnsi="Cambria Math"/>
                  </w:rPr>
                  <m:t xml:space="preserve">R</m:t>
                </m:r>
              </m:e>
              <m:sub>
                <m:r>
                  <w:rPr>
                    <w:rFonts w:ascii="Cambria Math" w:hAnsi="Cambria Math"/>
                  </w:rPr>
                  <m:t xml:space="preserve">1,2</m:t>
                </m:r>
              </m:sub>
            </m:sSub>
          </m:num>
          <m:den>
            <m:r>
              <w:rPr>
                <w:rFonts w:ascii="Cambria Math" w:hAnsi="Cambria Math"/>
              </w:rPr>
              <m:t xml:space="preserve">x</m:t>
            </m:r>
          </m:den>
        </m:f>
      </m:oMath>
      <w:r>
        <w:rPr/>
        <w:t xml:space="preserve">. Стоит заметить, что знаменатели могут оказаться нулями, поэтому для корректного вычисления нужно будет видоизменять формулу (брать другие коэффициенты </w:t>
      </w:r>
      <w:r>
        <w:rPr>
          <w:lang w:val="en-US"/>
        </w:rPr>
        <w:t>R</w:t>
      </w:r>
      <w:r>
        <w:rPr/>
        <w:t xml:space="preserve"> и, соответственно, другие переменные). Значение угла можно получить через арккосинус с учётом знака полученного синуса.</w:t>
      </w:r>
    </w:p>
    <w:p>
      <w:pPr>
        <w:pStyle w:val="Textbody2"/>
        <w:rPr/>
      </w:pPr>
      <w:r>
        <w:rPr/>
      </w:r>
    </w:p>
    <w:p>
      <w:pPr>
        <w:pStyle w:val="Heading2"/>
        <w:rPr/>
      </w:pPr>
      <w:bookmarkStart w:id="29" w:name="_Toc103199591"/>
      <w:bookmarkStart w:id="30" w:name="_Toc103193100"/>
      <w:r>
        <w:rPr/>
        <w:t>Вывод и визуализация результатов.</w:t>
      </w:r>
      <w:bookmarkEnd w:id="29"/>
      <w:bookmarkEnd w:id="30"/>
    </w:p>
    <w:p>
      <w:pPr>
        <w:pStyle w:val="Textbody2"/>
        <w:rPr>
          <w:color w:val="4D5156"/>
          <w:szCs w:val="28"/>
          <w:highlight w:val="white"/>
        </w:rPr>
      </w:pPr>
      <w:r>
        <w:rPr/>
        <w:t xml:space="preserve">Вывод осуществляется в консоль и файл. Сначала записывается таблица координат: начальный, изменённые и восстановленные. Затем приводится исходный список рёбер, вокруг которых происходил поворот, и </w:t>
      </w:r>
      <w:r>
        <w:rPr>
          <w:color w:val="000000"/>
        </w:rPr>
        <w:t xml:space="preserve">углов, а затем приводится полученный список рёбер и углов. Выводятся </w:t>
      </w:r>
      <w:r>
        <w:rPr>
          <w:rFonts w:eastAsia="Times New Roman" w:cs="Times New Roman"/>
          <w:color w:val="000000"/>
          <w:kern w:val="2"/>
          <w:sz w:val="28"/>
          <w:szCs w:val="24"/>
          <w:lang w:eastAsia="zh-CN" w:bidi="hi-IN"/>
        </w:rPr>
        <w:t>только те найденные рёбра, значение угла поворота которых не меньше 0.01</w:t>
      </w:r>
      <w:r>
        <w:rPr>
          <w:rFonts w:eastAsia="Times New Roman" w:cs="Times New Roman"/>
          <w:color w:val="000000"/>
          <w:kern w:val="2"/>
          <w:sz w:val="28"/>
          <w:szCs w:val="24"/>
          <w:shd w:fill="FFFFFF" w:val="clear"/>
          <w:lang w:eastAsia="zh-CN" w:bidi="hi-IN"/>
        </w:rPr>
        <w:t>°. Пример вывод можно увидеть в следующем пункте.</w:t>
      </w:r>
    </w:p>
    <w:p>
      <w:pPr>
        <w:pStyle w:val="Textbody2"/>
        <w:rPr>
          <w:rFonts w:ascii="Times New Roman" w:hAnsi="Times New Roman" w:eastAsia="Times New Roman" w:cs="Times New Roman"/>
          <w:color w:val="000000"/>
          <w:kern w:val="2"/>
          <w:sz w:val="28"/>
          <w:szCs w:val="24"/>
          <w:lang w:eastAsia="zh-CN" w:bidi="hi-IN"/>
        </w:rPr>
      </w:pPr>
      <w:r>
        <w:rPr>
          <w:rFonts w:eastAsia="Times New Roman" w:cs="Times New Roman"/>
          <w:color w:val="000000"/>
          <w:kern w:val="2"/>
          <w:sz w:val="28"/>
          <w:szCs w:val="24"/>
          <w:shd w:fill="FFFFFF" w:val="clear"/>
          <w:lang w:eastAsia="zh-CN" w:bidi="hi-IN"/>
        </w:rPr>
        <w:t xml:space="preserve">Визуализация осуществляется в файл </w:t>
      </w:r>
      <w:r>
        <w:rPr>
          <w:rFonts w:eastAsia="Times New Roman" w:cs="Times New Roman"/>
          <w:color w:val="000000"/>
          <w:kern w:val="2"/>
          <w:sz w:val="28"/>
          <w:szCs w:val="24"/>
          <w:shd w:fill="FFFFFF" w:val="clear"/>
          <w:lang w:val="en-US" w:eastAsia="zh-CN" w:bidi="hi-IN"/>
        </w:rPr>
        <w:t>html</w:t>
      </w:r>
      <w:r>
        <w:rPr>
          <w:rFonts w:eastAsia="Times New Roman" w:cs="Times New Roman"/>
          <w:color w:val="000000"/>
          <w:kern w:val="2"/>
          <w:sz w:val="28"/>
          <w:szCs w:val="24"/>
          <w:shd w:fill="FFFFFF" w:val="clear"/>
          <w:lang w:eastAsia="zh-CN" w:bidi="hi-IN"/>
        </w:rPr>
        <w:t>. Была необходима библиотека, которая умеет создавать простейшую картинку в 3</w:t>
      </w:r>
      <w:r>
        <w:rPr>
          <w:rFonts w:eastAsia="Times New Roman" w:cs="Times New Roman"/>
          <w:color w:val="000000"/>
          <w:kern w:val="2"/>
          <w:sz w:val="28"/>
          <w:szCs w:val="24"/>
          <w:shd w:fill="FFFFFF" w:val="clear"/>
          <w:lang w:val="en-US" w:eastAsia="zh-CN" w:bidi="hi-IN"/>
        </w:rPr>
        <w:t>d</w:t>
      </w:r>
      <w:r>
        <w:rPr>
          <w:rFonts w:eastAsia="Times New Roman" w:cs="Times New Roman"/>
          <w:color w:val="000000"/>
          <w:kern w:val="2"/>
          <w:sz w:val="28"/>
          <w:szCs w:val="24"/>
          <w:shd w:fill="FFFFFF" w:val="clear"/>
          <w:lang w:eastAsia="zh-CN" w:bidi="hi-IN"/>
        </w:rPr>
        <w:t xml:space="preserve">. Была выбрана библиотека </w:t>
      </w:r>
      <w:r>
        <w:rPr>
          <w:rFonts w:eastAsia="Times New Roman" w:cs="Times New Roman"/>
          <w:i/>
          <w:color w:val="000000"/>
          <w:kern w:val="2"/>
          <w:sz w:val="28"/>
          <w:szCs w:val="24"/>
          <w:shd w:fill="FFFFFF" w:val="clear"/>
          <w:lang w:val="en-US" w:eastAsia="zh-CN" w:bidi="hi-IN"/>
        </w:rPr>
        <w:t>plotly</w:t>
      </w:r>
      <w:r>
        <w:rPr>
          <w:rFonts w:eastAsia="Times New Roman" w:cs="Times New Roman"/>
          <w:color w:val="000000"/>
          <w:kern w:val="2"/>
          <w:sz w:val="28"/>
          <w:szCs w:val="24"/>
          <w:shd w:fill="FFFFFF" w:val="clear"/>
          <w:lang w:eastAsia="zh-CN" w:bidi="hi-IN"/>
        </w:rPr>
        <w:t xml:space="preserve"> за удобство просмотра результата. Сначала в 3</w:t>
      </w:r>
      <w:r>
        <w:rPr>
          <w:rFonts w:eastAsia="Times New Roman" w:cs="Times New Roman"/>
          <w:color w:val="000000"/>
          <w:kern w:val="2"/>
          <w:sz w:val="28"/>
          <w:szCs w:val="24"/>
          <w:shd w:fill="FFFFFF" w:val="clear"/>
          <w:lang w:val="en-US" w:eastAsia="zh-CN" w:bidi="hi-IN"/>
        </w:rPr>
        <w:t>d</w:t>
      </w:r>
      <w:r>
        <w:rPr>
          <w:rFonts w:eastAsia="Times New Roman" w:cs="Times New Roman"/>
          <w:color w:val="000000"/>
          <w:kern w:val="2"/>
          <w:sz w:val="28"/>
          <w:szCs w:val="24"/>
          <w:shd w:fill="FFFFFF" w:val="clear"/>
          <w:lang w:eastAsia="zh-CN" w:bidi="hi-IN"/>
        </w:rPr>
        <w:t xml:space="preserve"> пространства заносятся координаты молекул (красные точки). Затем рисуются рёбра между(серые линии).</w:t>
      </w:r>
    </w:p>
    <w:p>
      <w:pPr>
        <w:pStyle w:val="Style13"/>
        <w:jc w:val="center"/>
        <w:rPr>
          <w:rFonts w:ascii="Times New Roman" w:hAnsi="Times New Roman" w:eastAsia="Times New Roman" w:cs="Times New Roman"/>
          <w:kern w:val="2"/>
          <w:sz w:val="28"/>
          <w:szCs w:val="24"/>
          <w:lang w:eastAsia="zh-CN" w:bidi="hi-IN"/>
        </w:rPr>
      </w:pPr>
      <w:r>
        <w:rPr>
          <w:rFonts w:eastAsia="Times New Roman" w:cs="Times New Roman"/>
          <w:kern w:val="2"/>
          <w:sz w:val="28"/>
          <w:szCs w:val="24"/>
          <w:lang w:eastAsia="zh-CN" w:bidi="hi-IN"/>
        </w:rPr>
        <w:drawing>
          <wp:inline distT="0" distB="0" distL="0" distR="0">
            <wp:extent cx="5596255" cy="3490595"/>
            <wp:effectExtent l="0" t="0" r="0" b="0"/>
            <wp:docPr id="3"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6" descr=""/>
                    <pic:cNvPicPr>
                      <a:picLocks noChangeAspect="1" noChangeArrowheads="1"/>
                    </pic:cNvPicPr>
                  </pic:nvPicPr>
                  <pic:blipFill>
                    <a:blip r:embed="rId4"/>
                    <a:stretch>
                      <a:fillRect/>
                    </a:stretch>
                  </pic:blipFill>
                  <pic:spPr bwMode="auto">
                    <a:xfrm>
                      <a:off x="0" y="0"/>
                      <a:ext cx="5596255" cy="3490595"/>
                    </a:xfrm>
                    <a:prstGeom prst="rect">
                      <a:avLst/>
                    </a:prstGeom>
                  </pic:spPr>
                </pic:pic>
              </a:graphicData>
            </a:graphic>
          </wp:inline>
        </w:drawing>
      </w:r>
    </w:p>
    <w:p>
      <w:pPr>
        <w:pStyle w:val="Style13"/>
        <w:jc w:val="center"/>
        <w:rPr>
          <w:lang w:eastAsia="zh-CN" w:bidi="hi-IN"/>
        </w:rPr>
      </w:pPr>
      <w:r>
        <w:rPr>
          <w:lang w:eastAsia="zh-CN" w:bidi="hi-IN"/>
        </w:rPr>
        <w:t xml:space="preserve">Рисунок </w:t>
      </w:r>
      <w:r>
        <w:rPr>
          <w:lang w:eastAsia="zh-CN" w:bidi="hi-IN"/>
        </w:rPr>
        <w:t>3</w:t>
      </w:r>
      <w:r>
        <w:rPr>
          <w:lang w:eastAsia="zh-CN" w:bidi="hi-IN"/>
        </w:rPr>
        <w:t xml:space="preserve"> - Начальное состояние молекулы Аспирина</w:t>
      </w:r>
    </w:p>
    <w:p>
      <w:pPr>
        <w:pStyle w:val="Style13"/>
        <w:jc w:val="center"/>
        <w:rPr>
          <w:lang w:eastAsia="ru-RU"/>
        </w:rPr>
      </w:pPr>
      <w:r>
        <w:rPr>
          <w:lang w:eastAsia="ru-RU"/>
        </w:rPr>
      </w:r>
    </w:p>
    <w:p>
      <w:pPr>
        <w:pStyle w:val="Style13"/>
        <w:jc w:val="center"/>
        <w:rPr>
          <w:lang w:eastAsia="zh-CN" w:bidi="hi-IN"/>
        </w:rPr>
      </w:pPr>
      <w:r>
        <w:rPr/>
        <w:drawing>
          <wp:inline distT="0" distB="0" distL="0" distR="0">
            <wp:extent cx="4009390" cy="3608705"/>
            <wp:effectExtent l="0" t="0" r="0" b="0"/>
            <wp:docPr id="4"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7" descr=""/>
                    <pic:cNvPicPr>
                      <a:picLocks noChangeAspect="1" noChangeArrowheads="1"/>
                    </pic:cNvPicPr>
                  </pic:nvPicPr>
                  <pic:blipFill>
                    <a:blip r:embed="rId5"/>
                    <a:srcRect l="0" t="0" r="9800" b="0"/>
                    <a:stretch>
                      <a:fillRect/>
                    </a:stretch>
                  </pic:blipFill>
                  <pic:spPr bwMode="auto">
                    <a:xfrm>
                      <a:off x="0" y="0"/>
                      <a:ext cx="4009390" cy="3608705"/>
                    </a:xfrm>
                    <a:prstGeom prst="rect">
                      <a:avLst/>
                    </a:prstGeom>
                  </pic:spPr>
                </pic:pic>
              </a:graphicData>
            </a:graphic>
          </wp:inline>
        </w:drawing>
      </w:r>
    </w:p>
    <w:p>
      <w:pPr>
        <w:pStyle w:val="Style13"/>
        <w:jc w:val="center"/>
        <w:rPr>
          <w:lang w:eastAsia="zh-CN" w:bidi="hi-IN"/>
        </w:rPr>
      </w:pPr>
      <w:r>
        <w:rPr>
          <w:lang w:eastAsia="zh-CN" w:bidi="hi-IN"/>
        </w:rPr>
        <w:t xml:space="preserve">Рисунок </w:t>
      </w:r>
      <w:r>
        <w:rPr>
          <w:lang w:eastAsia="zh-CN" w:bidi="hi-IN"/>
        </w:rPr>
        <w:t>4</w:t>
      </w:r>
      <w:r>
        <w:rPr>
          <w:lang w:eastAsia="zh-CN" w:bidi="hi-IN"/>
        </w:rPr>
        <w:t xml:space="preserve"> – восстановленное состояние молекулы аспирина</w:t>
      </w:r>
    </w:p>
    <w:p>
      <w:pPr>
        <w:pStyle w:val="Style13"/>
        <w:jc w:val="center"/>
        <w:rPr>
          <w:lang w:eastAsia="ru-RU"/>
        </w:rPr>
      </w:pPr>
      <w:r>
        <w:rPr>
          <w:lang w:eastAsia="ru-RU"/>
        </w:rPr>
      </w:r>
    </w:p>
    <w:p>
      <w:pPr>
        <w:pStyle w:val="Style13"/>
        <w:jc w:val="center"/>
        <w:rPr>
          <w:lang w:eastAsia="zh-CN" w:bidi="hi-IN"/>
        </w:rPr>
      </w:pPr>
      <w:r>
        <w:drawing>
          <wp:anchor behindDoc="0" distT="0" distB="0" distL="0" distR="0" simplePos="0" locked="0" layoutInCell="1" allowOverlap="1" relativeHeight="34">
            <wp:simplePos x="0" y="0"/>
            <wp:positionH relativeFrom="column">
              <wp:align>center</wp:align>
            </wp:positionH>
            <wp:positionV relativeFrom="paragraph">
              <wp:posOffset>635</wp:posOffset>
            </wp:positionV>
            <wp:extent cx="4112895" cy="3828415"/>
            <wp:effectExtent l="0" t="0" r="0" b="0"/>
            <wp:wrapTopAndBottom/>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4112895" cy="3828415"/>
                    </a:xfrm>
                    <a:prstGeom prst="rect">
                      <a:avLst/>
                    </a:prstGeom>
                  </pic:spPr>
                </pic:pic>
              </a:graphicData>
            </a:graphic>
          </wp:anchor>
        </w:drawing>
      </w:r>
      <w:r>
        <w:rPr>
          <w:lang w:eastAsia="zh-CN" w:bidi="hi-IN"/>
        </w:rPr>
        <w:t>Р</w:t>
      </w:r>
      <w:r>
        <w:rPr>
          <w:lang w:eastAsia="zh-CN" w:bidi="hi-IN"/>
        </w:rPr>
        <w:t xml:space="preserve">исунок </w:t>
      </w:r>
      <w:r>
        <w:rPr>
          <w:lang w:eastAsia="zh-CN" w:bidi="hi-IN"/>
        </w:rPr>
        <w:t>5</w:t>
      </w:r>
      <w:r>
        <w:rPr>
          <w:lang w:eastAsia="zh-CN" w:bidi="hi-IN"/>
        </w:rPr>
        <w:t xml:space="preserve"> – Повернутое состояние молекулы аспирина</w:t>
      </w:r>
    </w:p>
    <w:p>
      <w:pPr>
        <w:pStyle w:val="Style13"/>
        <w:jc w:val="center"/>
        <w:rPr>
          <w:lang w:eastAsia="zh-CN" w:bidi="hi-IN"/>
        </w:rPr>
      </w:pPr>
      <w:r>
        <w:rPr/>
      </w:r>
    </w:p>
    <w:p>
      <w:pPr>
        <w:pStyle w:val="Standard1"/>
        <w:ind w:hanging="0"/>
        <w:jc w:val="center"/>
        <w:rPr/>
      </w:pPr>
      <w:r>
        <w:drawing>
          <wp:anchor behindDoc="0" distT="0" distB="0" distL="0" distR="0" simplePos="0" locked="0" layoutInCell="1" allowOverlap="1" relativeHeight="35">
            <wp:simplePos x="0" y="0"/>
            <wp:positionH relativeFrom="column">
              <wp:align>center</wp:align>
            </wp:positionH>
            <wp:positionV relativeFrom="paragraph">
              <wp:posOffset>635</wp:posOffset>
            </wp:positionV>
            <wp:extent cx="5200015" cy="3976370"/>
            <wp:effectExtent l="0" t="0" r="0" b="0"/>
            <wp:wrapTopAndBottom/>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5200015" cy="3976370"/>
                    </a:xfrm>
                    <a:prstGeom prst="rect">
                      <a:avLst/>
                    </a:prstGeom>
                  </pic:spPr>
                </pic:pic>
              </a:graphicData>
            </a:graphic>
          </wp:anchor>
        </w:drawing>
      </w:r>
      <w:r>
        <w:rPr/>
        <w:t>Р</w:t>
      </w:r>
      <w:r>
        <w:rPr/>
        <w:t>исунок 7 -  d-mannose  до поворота</w:t>
      </w:r>
    </w:p>
    <w:p>
      <w:pPr>
        <w:pStyle w:val="Standard1"/>
        <w:ind w:hanging="0"/>
        <w:jc w:val="center"/>
        <w:rPr/>
      </w:pPr>
      <w:r>
        <w:drawing>
          <wp:anchor behindDoc="0" distT="0" distB="0" distL="0" distR="0" simplePos="0" locked="0" layoutInCell="1" allowOverlap="1" relativeHeight="36">
            <wp:simplePos x="0" y="0"/>
            <wp:positionH relativeFrom="column">
              <wp:align>center</wp:align>
            </wp:positionH>
            <wp:positionV relativeFrom="paragraph">
              <wp:posOffset>635</wp:posOffset>
            </wp:positionV>
            <wp:extent cx="5043805" cy="4065905"/>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5043805" cy="4065905"/>
                    </a:xfrm>
                    <a:prstGeom prst="rect">
                      <a:avLst/>
                    </a:prstGeom>
                  </pic:spPr>
                </pic:pic>
              </a:graphicData>
            </a:graphic>
          </wp:anchor>
        </w:drawing>
      </w:r>
      <w:r>
        <w:rPr/>
        <w:t>Р</w:t>
      </w:r>
      <w:r>
        <w:rPr/>
        <w:t>исунок 9 — d-mannose после восстановления</w:t>
      </w:r>
    </w:p>
    <w:p>
      <w:pPr>
        <w:pStyle w:val="Standard1"/>
        <w:ind w:hanging="0"/>
        <w:jc w:val="center"/>
        <w:rPr/>
      </w:pPr>
      <w:r>
        <w:drawing>
          <wp:anchor behindDoc="0" distT="0" distB="0" distL="0" distR="0" simplePos="0" locked="0" layoutInCell="1" allowOverlap="1" relativeHeight="37">
            <wp:simplePos x="0" y="0"/>
            <wp:positionH relativeFrom="column">
              <wp:align>center</wp:align>
            </wp:positionH>
            <wp:positionV relativeFrom="paragraph">
              <wp:posOffset>635</wp:posOffset>
            </wp:positionV>
            <wp:extent cx="4862830" cy="3757930"/>
            <wp:effectExtent l="0" t="0" r="0" b="0"/>
            <wp:wrapTopAndBottom/>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9"/>
                    <a:stretch>
                      <a:fillRect/>
                    </a:stretch>
                  </pic:blipFill>
                  <pic:spPr bwMode="auto">
                    <a:xfrm>
                      <a:off x="0" y="0"/>
                      <a:ext cx="4862830" cy="3757930"/>
                    </a:xfrm>
                    <a:prstGeom prst="rect">
                      <a:avLst/>
                    </a:prstGeom>
                  </pic:spPr>
                </pic:pic>
              </a:graphicData>
            </a:graphic>
          </wp:anchor>
        </w:drawing>
      </w:r>
      <w:r>
        <w:rPr/>
        <w:t>Р</w:t>
      </w:r>
      <w:r>
        <w:rPr/>
        <w:t>исунок 10 — d-mannose Восстановленное состояние</w:t>
      </w:r>
    </w:p>
    <w:p>
      <w:pPr>
        <w:pStyle w:val="Heading2"/>
        <w:rPr/>
      </w:pPr>
      <w:bookmarkStart w:id="31" w:name="_Toc103199592"/>
      <w:bookmarkStart w:id="32" w:name="_Toc103193101"/>
      <w:r>
        <w:rPr/>
        <w:t>Проверка корректности восстановления графа.</w:t>
      </w:r>
      <w:bookmarkEnd w:id="31"/>
      <w:bookmarkEnd w:id="32"/>
    </w:p>
    <w:p>
      <w:pPr>
        <w:pStyle w:val="Style13"/>
        <w:rPr>
          <w:lang w:eastAsia="zh-CN" w:bidi="hi-IN"/>
        </w:rPr>
      </w:pPr>
      <w:r>
        <w:rPr>
          <w:lang w:eastAsia="zh-CN" w:bidi="hi-IN"/>
        </w:rPr>
        <w:t>Для проверки достаточно посмотреть на результаты выполнения программы и сравнить полученные координаты и углы.</w:t>
      </w:r>
    </w:p>
    <w:p>
      <w:pPr>
        <w:pStyle w:val="Style13"/>
        <w:jc w:val="center"/>
        <w:rPr>
          <w:lang w:eastAsia="zh-CN" w:bidi="hi-IN"/>
        </w:rPr>
      </w:pPr>
      <w:r>
        <w:rPr/>
        <w:drawing>
          <wp:inline distT="0" distB="0" distL="0" distR="0">
            <wp:extent cx="4137660" cy="3437890"/>
            <wp:effectExtent l="0" t="0" r="0" b="0"/>
            <wp:docPr id="9"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 descr=""/>
                    <pic:cNvPicPr>
                      <a:picLocks noChangeAspect="1" noChangeArrowheads="1"/>
                    </pic:cNvPicPr>
                  </pic:nvPicPr>
                  <pic:blipFill>
                    <a:blip r:embed="rId10"/>
                    <a:stretch>
                      <a:fillRect/>
                    </a:stretch>
                  </pic:blipFill>
                  <pic:spPr bwMode="auto">
                    <a:xfrm>
                      <a:off x="0" y="0"/>
                      <a:ext cx="4137660" cy="3437890"/>
                    </a:xfrm>
                    <a:prstGeom prst="rect">
                      <a:avLst/>
                    </a:prstGeom>
                  </pic:spPr>
                </pic:pic>
              </a:graphicData>
            </a:graphic>
          </wp:inline>
        </w:drawing>
      </w:r>
    </w:p>
    <w:p>
      <w:pPr>
        <w:pStyle w:val="Style13"/>
        <w:jc w:val="center"/>
        <w:rPr>
          <w:lang w:eastAsia="zh-CN" w:bidi="hi-IN"/>
        </w:rPr>
      </w:pPr>
      <w:r>
        <w:rPr>
          <w:lang w:eastAsia="zh-CN" w:bidi="hi-IN"/>
        </w:rPr>
        <w:t xml:space="preserve">Рисунок </w:t>
      </w:r>
      <w:r>
        <w:rPr>
          <w:lang w:eastAsia="zh-CN" w:bidi="hi-IN"/>
        </w:rPr>
        <w:t>11</w:t>
      </w:r>
      <w:r>
        <w:rPr>
          <w:lang w:eastAsia="zh-CN" w:bidi="hi-IN"/>
        </w:rPr>
        <w:t xml:space="preserve"> - Пример 1</w:t>
      </w:r>
      <w:r>
        <w:rPr>
          <w:lang w:val="en-US" w:eastAsia="zh-CN" w:bidi="hi-IN"/>
        </w:rPr>
        <w:t>:</w:t>
      </w:r>
      <w:r>
        <w:rPr>
          <w:lang w:eastAsia="zh-CN" w:bidi="hi-IN"/>
        </w:rPr>
        <w:t xml:space="preserve"> молекула аспирина</w:t>
      </w:r>
    </w:p>
    <w:p>
      <w:pPr>
        <w:pStyle w:val="Style13"/>
        <w:jc w:val="center"/>
        <w:rPr>
          <w:lang w:eastAsia="zh-CN" w:bidi="hi-IN"/>
        </w:rPr>
      </w:pPr>
      <w:r>
        <w:rPr/>
      </w:r>
    </w:p>
    <w:p>
      <w:pPr>
        <w:pStyle w:val="Style13"/>
        <w:jc w:val="center"/>
        <w:rPr>
          <w:lang w:eastAsia="zh-CN" w:bidi="hi-IN"/>
        </w:rPr>
      </w:pPr>
      <w:r>
        <w:rPr/>
        <w:drawing>
          <wp:inline distT="0" distB="0" distL="0" distR="0">
            <wp:extent cx="4068445" cy="1033145"/>
            <wp:effectExtent l="0" t="0" r="0" b="0"/>
            <wp:docPr id="10" name="Рисунок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1" descr=""/>
                    <pic:cNvPicPr>
                      <a:picLocks noChangeAspect="1" noChangeArrowheads="1"/>
                    </pic:cNvPicPr>
                  </pic:nvPicPr>
                  <pic:blipFill>
                    <a:blip r:embed="rId11"/>
                    <a:stretch>
                      <a:fillRect/>
                    </a:stretch>
                  </pic:blipFill>
                  <pic:spPr bwMode="auto">
                    <a:xfrm>
                      <a:off x="0" y="0"/>
                      <a:ext cx="4068445" cy="1033145"/>
                    </a:xfrm>
                    <a:prstGeom prst="rect">
                      <a:avLst/>
                    </a:prstGeom>
                  </pic:spPr>
                </pic:pic>
              </a:graphicData>
            </a:graphic>
          </wp:inline>
        </w:drawing>
      </w:r>
    </w:p>
    <w:p>
      <w:pPr>
        <w:pStyle w:val="Style13"/>
        <w:jc w:val="center"/>
        <w:rPr>
          <w:lang w:eastAsia="zh-CN" w:bidi="hi-IN"/>
        </w:rPr>
      </w:pPr>
      <w:r>
        <w:rPr/>
        <w:drawing>
          <wp:inline distT="0" distB="0" distL="0" distR="0">
            <wp:extent cx="4030980" cy="383921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12"/>
                    <a:stretch>
                      <a:fillRect/>
                    </a:stretch>
                  </pic:blipFill>
                  <pic:spPr bwMode="auto">
                    <a:xfrm>
                      <a:off x="0" y="0"/>
                      <a:ext cx="4030980" cy="3839210"/>
                    </a:xfrm>
                    <a:prstGeom prst="rect">
                      <a:avLst/>
                    </a:prstGeom>
                  </pic:spPr>
                </pic:pic>
              </a:graphicData>
            </a:graphic>
          </wp:inline>
        </w:drawing>
      </w:r>
    </w:p>
    <w:p>
      <w:pPr>
        <w:pStyle w:val="Style13"/>
        <w:jc w:val="center"/>
        <w:rPr>
          <w:lang w:eastAsia="zh-CN" w:bidi="hi-IN"/>
        </w:rPr>
      </w:pPr>
      <w:r>
        <w:rPr>
          <w:lang w:eastAsia="zh-CN" w:bidi="hi-IN"/>
        </w:rPr>
        <w:t xml:space="preserve">Рисунок </w:t>
      </w:r>
      <w:r>
        <w:rPr>
          <w:lang w:eastAsia="zh-CN" w:bidi="hi-IN"/>
        </w:rPr>
        <w:t>12</w:t>
      </w:r>
      <w:r>
        <w:rPr>
          <w:lang w:eastAsia="zh-CN" w:bidi="hi-IN"/>
        </w:rPr>
        <w:t xml:space="preserve"> - Пример 2</w:t>
      </w:r>
      <w:r>
        <w:rPr>
          <w:lang w:val="en-US" w:eastAsia="zh-CN" w:bidi="hi-IN"/>
        </w:rPr>
        <w:t>:</w:t>
      </w:r>
      <w:r>
        <w:rPr>
          <w:lang w:eastAsia="zh-CN" w:bidi="hi-IN"/>
        </w:rPr>
        <w:t xml:space="preserve"> молекула антазолина</w:t>
      </w:r>
    </w:p>
    <w:p>
      <w:pPr>
        <w:pStyle w:val="Style13"/>
        <w:jc w:val="center"/>
        <w:rPr>
          <w:lang w:eastAsia="zh-CN" w:bidi="hi-IN"/>
        </w:rPr>
      </w:pPr>
      <w:r>
        <w:rPr>
          <w:lang w:eastAsia="zh-CN" w:bidi="hi-IN"/>
        </w:rPr>
      </w:r>
    </w:p>
    <w:p>
      <w:pPr>
        <w:pStyle w:val="Style13"/>
        <w:rPr>
          <w:lang w:eastAsia="zh-CN" w:bidi="hi-IN"/>
        </w:rPr>
      </w:pPr>
      <w:r>
        <w:rPr>
          <w:lang w:eastAsia="zh-CN" w:bidi="hi-IN"/>
        </w:rPr>
        <w:t>Как видно из результатов, рёбра находятся правильно. Координаты восстанавливаются с очень маленькой погрешностью, соответственно углы тоже.</w:t>
      </w:r>
    </w:p>
    <w:p>
      <w:pPr>
        <w:pStyle w:val="Style13"/>
        <w:rPr>
          <w:lang w:eastAsia="zh-CN" w:bidi="hi-IN"/>
        </w:rPr>
      </w:pPr>
      <w:r>
        <w:rPr>
          <w:lang w:eastAsia="zh-CN" w:bidi="hi-IN"/>
        </w:rPr>
      </w:r>
    </w:p>
    <w:p>
      <w:pPr>
        <w:pStyle w:val="Heading2"/>
        <w:rPr/>
      </w:pPr>
      <w:bookmarkStart w:id="33" w:name="_Toc103199593"/>
      <w:bookmarkStart w:id="34" w:name="_Toc103193102"/>
      <w:r>
        <w:rPr/>
        <w:t>Выводы.</w:t>
      </w:r>
      <w:bookmarkEnd w:id="33"/>
      <w:bookmarkEnd w:id="34"/>
    </w:p>
    <w:p>
      <w:pPr>
        <w:pStyle w:val="Textbody2"/>
        <w:rPr/>
      </w:pPr>
      <w:r>
        <w:rPr/>
        <w:t xml:space="preserve">Был изучен и применён алгоритм Кабша. Было изучено применение сингулярного разложения на практике. Придумано и реализовано решение обратного поворота молекулы. Была осуществлена работа с парсингом </w:t>
      </w:r>
      <w:r>
        <w:rPr>
          <w:lang w:val="en-US"/>
        </w:rPr>
        <w:t>json</w:t>
      </w:r>
      <w:r>
        <w:rPr/>
        <w:t xml:space="preserve"> файла. Были применены алгоритмы на графах. Были реализованы функции поворота векторов в пространстве с помощью матриц поворота.</w:t>
      </w:r>
    </w:p>
    <w:p>
      <w:pPr>
        <w:pStyle w:val="Textbody2"/>
        <w:rPr/>
      </w:pPr>
      <w:r>
        <w:rPr/>
      </w:r>
    </w:p>
    <w:p>
      <w:pPr>
        <w:pStyle w:val="Normal"/>
        <w:rPr>
          <w:rFonts w:ascii="Times New Roman" w:hAnsi="Times New Roman" w:eastAsia="Times New Roman" w:cs="Times New Roman"/>
          <w:b/>
          <w:b/>
          <w:bCs/>
          <w:kern w:val="2"/>
          <w:sz w:val="28"/>
          <w:szCs w:val="28"/>
          <w:lang w:eastAsia="zh-CN" w:bidi="hi-IN"/>
        </w:rPr>
      </w:pPr>
      <w:r>
        <w:rPr>
          <w:rFonts w:eastAsia="Times New Roman" w:cs="Times New Roman" w:ascii="Times New Roman" w:hAnsi="Times New Roman"/>
          <w:b/>
          <w:bCs/>
          <w:kern w:val="2"/>
          <w:sz w:val="28"/>
          <w:szCs w:val="28"/>
          <w:lang w:eastAsia="zh-CN" w:bidi="hi-IN"/>
        </w:rPr>
      </w:r>
      <w:r>
        <w:br w:type="page"/>
      </w:r>
    </w:p>
    <w:p>
      <w:pPr>
        <w:pStyle w:val="Heading2"/>
        <w:rPr/>
      </w:pPr>
      <w:bookmarkStart w:id="35" w:name="_Toc103199594"/>
      <w:bookmarkStart w:id="36" w:name="_Toc103193103"/>
      <w:r>
        <w:rPr/>
        <w:t>Список использованных источников.</w:t>
      </w:r>
      <w:bookmarkEnd w:id="35"/>
      <w:bookmarkEnd w:id="36"/>
    </w:p>
    <w:p>
      <w:pPr>
        <w:pStyle w:val="Textbody2"/>
        <w:numPr>
          <w:ilvl w:val="0"/>
          <w:numId w:val="1"/>
        </w:numPr>
        <w:ind w:left="709" w:hanging="360"/>
        <w:rPr/>
      </w:pPr>
      <w:hyperlink r:id="rId13">
        <w:r>
          <w:rPr>
            <w:rStyle w:val="InternetLink"/>
          </w:rPr>
          <w:t>https://www.bsuir.by/m/12_113415_1_70397.pdf</w:t>
        </w:r>
      </w:hyperlink>
      <w:r>
        <w:rPr/>
        <w:t xml:space="preserve"> - описание матриц поворота</w:t>
      </w:r>
    </w:p>
    <w:p>
      <w:pPr>
        <w:pStyle w:val="Textbody2"/>
        <w:numPr>
          <w:ilvl w:val="0"/>
          <w:numId w:val="1"/>
        </w:numPr>
        <w:ind w:left="709" w:hanging="360"/>
        <w:rPr/>
      </w:pPr>
      <w:hyperlink r:id="rId14">
        <w:r>
          <w:rPr>
            <w:rStyle w:val="InternetLink"/>
          </w:rPr>
          <w:t>https://ru.wikipedia.org/wiki/Матрица_поворота</w:t>
        </w:r>
      </w:hyperlink>
      <w:r>
        <w:rPr/>
        <w:t xml:space="preserve"> - ещё одно описание матриц поворота</w:t>
      </w:r>
    </w:p>
    <w:p>
      <w:pPr>
        <w:pStyle w:val="Textbody2"/>
        <w:numPr>
          <w:ilvl w:val="0"/>
          <w:numId w:val="1"/>
        </w:numPr>
        <w:ind w:left="709" w:hanging="360"/>
        <w:rPr/>
      </w:pPr>
      <w:hyperlink r:id="rId15">
        <w:r>
          <w:rPr>
            <w:rStyle w:val="InternetLink"/>
            <w:szCs w:val="28"/>
            <w:highlight w:val="white"/>
          </w:rPr>
          <w:t>https://drive.google.com/drive/folders/1MhRtUpfdauweNcWX5NtfEnyewFd1ofcP</w:t>
        </w:r>
      </w:hyperlink>
      <w:r>
        <w:rPr>
          <w:shd w:fill="FFFFFF" w:val="clear"/>
        </w:rPr>
        <w:t xml:space="preserve"> - конспекты лекций по алгоритму Кабша</w:t>
      </w:r>
    </w:p>
    <w:p>
      <w:pPr>
        <w:pStyle w:val="Textbody2"/>
        <w:numPr>
          <w:ilvl w:val="0"/>
          <w:numId w:val="1"/>
        </w:numPr>
        <w:ind w:left="709" w:hanging="360"/>
        <w:rPr/>
      </w:pPr>
      <w:hyperlink r:id="rId16">
        <w:r>
          <w:rPr>
            <w:rStyle w:val="InternetLink"/>
            <w:lang w:val="en-US"/>
          </w:rPr>
          <w:t>https</w:t>
        </w:r>
        <w:r>
          <w:rPr>
            <w:rStyle w:val="InternetLink"/>
          </w:rPr>
          <w:t>://</w:t>
        </w:r>
        <w:r>
          <w:rPr>
            <w:rStyle w:val="InternetLink"/>
            <w:lang w:val="en-US"/>
          </w:rPr>
          <w:t>en</w:t>
        </w:r>
        <w:r>
          <w:rPr>
            <w:rStyle w:val="InternetLink"/>
          </w:rPr>
          <w:t>.</w:t>
        </w:r>
        <w:r>
          <w:rPr>
            <w:rStyle w:val="InternetLink"/>
            <w:lang w:val="en-US"/>
          </w:rPr>
          <w:t>wikipedia</w:t>
        </w:r>
        <w:r>
          <w:rPr>
            <w:rStyle w:val="InternetLink"/>
          </w:rPr>
          <w:t>.</w:t>
        </w:r>
        <w:r>
          <w:rPr>
            <w:rStyle w:val="InternetLink"/>
            <w:lang w:val="en-US"/>
          </w:rPr>
          <w:t>org</w:t>
        </w:r>
        <w:r>
          <w:rPr>
            <w:rStyle w:val="InternetLink"/>
          </w:rPr>
          <w:t>/</w:t>
        </w:r>
        <w:r>
          <w:rPr>
            <w:rStyle w:val="InternetLink"/>
            <w:lang w:val="en-US"/>
          </w:rPr>
          <w:t>wiki</w:t>
        </w:r>
        <w:r>
          <w:rPr>
            <w:rStyle w:val="InternetLink"/>
          </w:rPr>
          <w:t>/</w:t>
        </w:r>
        <w:r>
          <w:rPr>
            <w:rStyle w:val="InternetLink"/>
            <w:lang w:val="en-US"/>
          </w:rPr>
          <w:t>Kabsch</w:t>
        </w:r>
        <w:r>
          <w:rPr>
            <w:rStyle w:val="InternetLink"/>
          </w:rPr>
          <w:t>_</w:t>
        </w:r>
        <w:r>
          <w:rPr>
            <w:rStyle w:val="InternetLink"/>
            <w:lang w:val="en-US"/>
          </w:rPr>
          <w:t>algorithm</w:t>
        </w:r>
      </w:hyperlink>
      <w:r>
        <w:rPr/>
        <w:t xml:space="preserve"> - алгоритм Кабша</w:t>
      </w:r>
    </w:p>
    <w:p>
      <w:pPr>
        <w:pStyle w:val="Textbody2"/>
        <w:numPr>
          <w:ilvl w:val="0"/>
          <w:numId w:val="1"/>
        </w:numPr>
        <w:ind w:left="709" w:hanging="360"/>
        <w:rPr>
          <w:lang w:val="en-US"/>
        </w:rPr>
      </w:pPr>
      <w:hyperlink r:id="rId17">
        <w:r>
          <w:rPr>
            <w:rStyle w:val="InternetLink"/>
            <w:lang w:val="en-US"/>
          </w:rPr>
          <w:t>https://en.wikipedia.org/wiki/Singular_value_decomposition</w:t>
        </w:r>
      </w:hyperlink>
      <w:r>
        <w:rPr>
          <w:lang w:val="en-US"/>
        </w:rPr>
        <w:t xml:space="preserve"> - SVD</w:t>
      </w:r>
    </w:p>
    <w:p>
      <w:pPr>
        <w:pStyle w:val="Textbody2"/>
        <w:numPr>
          <w:ilvl w:val="0"/>
          <w:numId w:val="1"/>
        </w:numPr>
        <w:ind w:left="709" w:hanging="360"/>
        <w:rPr>
          <w:lang w:val="en-US"/>
        </w:rPr>
      </w:pPr>
      <w:hyperlink r:id="rId18">
        <w:r>
          <w:rPr>
            <w:rStyle w:val="InternetLink"/>
            <w:lang w:val="en-US"/>
          </w:rPr>
          <w:t>https://towardsdatascience.com/simple-svd-algorithms-13291ad2eef2</w:t>
        </w:r>
      </w:hyperlink>
      <w:r>
        <w:rPr>
          <w:lang w:val="en-US"/>
        </w:rPr>
        <w:t xml:space="preserve"> - SVD Power iteration method</w:t>
      </w:r>
    </w:p>
    <w:p>
      <w:pPr>
        <w:pStyle w:val="Textbody2"/>
        <w:numPr>
          <w:ilvl w:val="0"/>
          <w:numId w:val="1"/>
        </w:numPr>
        <w:ind w:left="709" w:hanging="360"/>
        <w:rPr>
          <w:lang w:val="en-US"/>
        </w:rPr>
      </w:pPr>
      <w:hyperlink r:id="rId19">
        <w:r>
          <w:rPr>
            <w:rStyle w:val="InternetLink"/>
            <w:lang w:val="en-US"/>
          </w:rPr>
          <w:t>https://jeremykun.com/2016/05/16/singular-value-decomposition-part-2-theorem-proof-algorithm/</w:t>
        </w:r>
      </w:hyperlink>
      <w:r>
        <w:rPr>
          <w:lang w:val="en-US"/>
        </w:rPr>
        <w:t xml:space="preserve"> - SVD</w:t>
      </w:r>
    </w:p>
    <w:p>
      <w:pPr>
        <w:pStyle w:val="Textbody2"/>
        <w:numPr>
          <w:ilvl w:val="0"/>
          <w:numId w:val="1"/>
        </w:numPr>
        <w:ind w:left="709" w:hanging="360"/>
        <w:rPr>
          <w:lang w:val="en-US"/>
        </w:rPr>
      </w:pPr>
      <w:hyperlink r:id="rId20">
        <w:r>
          <w:rPr>
            <w:rStyle w:val="InternetLink"/>
            <w:lang w:val="en-US"/>
          </w:rPr>
          <w:t>https://en.wikipedia.org/wiki/Power_iteration</w:t>
        </w:r>
      </w:hyperlink>
      <w:r>
        <w:rPr>
          <w:lang w:val="en-US"/>
        </w:rPr>
        <w:t xml:space="preserve"> - power iteration method</w:t>
      </w:r>
    </w:p>
    <w:p>
      <w:pPr>
        <w:pStyle w:val="Textbody2"/>
        <w:numPr>
          <w:ilvl w:val="0"/>
          <w:numId w:val="1"/>
        </w:numPr>
        <w:ind w:left="709" w:hanging="360"/>
        <w:rPr/>
      </w:pPr>
      <w:hyperlink r:id="rId21">
        <w:r>
          <w:rPr>
            <w:rStyle w:val="InternetLink"/>
            <w:lang w:val="en-US"/>
          </w:rPr>
          <w:t>https</w:t>
        </w:r>
        <w:r>
          <w:rPr>
            <w:rStyle w:val="InternetLink"/>
          </w:rPr>
          <w:t>://</w:t>
        </w:r>
        <w:r>
          <w:rPr>
            <w:rStyle w:val="InternetLink"/>
            <w:lang w:val="en-US"/>
          </w:rPr>
          <w:t>c</w:t>
        </w:r>
        <w:r>
          <w:rPr>
            <w:rStyle w:val="InternetLink"/>
          </w:rPr>
          <w:t>3</w:t>
        </w:r>
        <w:r>
          <w:rPr>
            <w:rStyle w:val="InternetLink"/>
            <w:lang w:val="en-US"/>
          </w:rPr>
          <w:t>d</w:t>
        </w:r>
        <w:r>
          <w:rPr>
            <w:rStyle w:val="InternetLink"/>
          </w:rPr>
          <w:t>.</w:t>
        </w:r>
        <w:r>
          <w:rPr>
            <w:rStyle w:val="InternetLink"/>
            <w:lang w:val="en-US"/>
          </w:rPr>
          <w:t>libretexts</w:t>
        </w:r>
        <w:r>
          <w:rPr>
            <w:rStyle w:val="InternetLink"/>
          </w:rPr>
          <w:t>.</w:t>
        </w:r>
        <w:r>
          <w:rPr>
            <w:rStyle w:val="InternetLink"/>
            <w:lang w:val="en-US"/>
          </w:rPr>
          <w:t>org</w:t>
        </w:r>
        <w:r>
          <w:rPr>
            <w:rStyle w:val="InternetLink"/>
          </w:rPr>
          <w:t>/</w:t>
        </w:r>
        <w:r>
          <w:rPr>
            <w:rStyle w:val="InternetLink"/>
            <w:lang w:val="en-US"/>
          </w:rPr>
          <w:t>CalcPlot</w:t>
        </w:r>
        <w:r>
          <w:rPr>
            <w:rStyle w:val="InternetLink"/>
          </w:rPr>
          <w:t>3</w:t>
        </w:r>
        <w:r>
          <w:rPr>
            <w:rStyle w:val="InternetLink"/>
            <w:lang w:val="en-US"/>
          </w:rPr>
          <w:t>D</w:t>
        </w:r>
        <w:r>
          <w:rPr>
            <w:rStyle w:val="InternetLink"/>
          </w:rPr>
          <w:t>/</w:t>
        </w:r>
        <w:r>
          <w:rPr>
            <w:rStyle w:val="InternetLink"/>
            <w:lang w:val="en-US"/>
          </w:rPr>
          <w:t>index</w:t>
        </w:r>
        <w:r>
          <w:rPr>
            <w:rStyle w:val="InternetLink"/>
          </w:rPr>
          <w:t>.</w:t>
        </w:r>
        <w:r>
          <w:rPr>
            <w:rStyle w:val="InternetLink"/>
            <w:lang w:val="en-US"/>
          </w:rPr>
          <w:t>html</w:t>
        </w:r>
      </w:hyperlink>
      <w:r>
        <w:rPr/>
        <w:t xml:space="preserve"> - отрисовка графов в 3</w:t>
      </w:r>
      <w:r>
        <w:rPr>
          <w:lang w:val="en-US"/>
        </w:rPr>
        <w:t>D</w:t>
      </w:r>
      <w:bookmarkEnd w:id="0"/>
    </w:p>
    <w:sectPr>
      <w:footerReference w:type="default" r:id="rId22"/>
      <w:type w:val="nextPage"/>
      <w:pgSz w:w="11906" w:h="16838"/>
      <w:pgMar w:left="1701" w:right="850" w:header="0" w:top="1134" w:footer="708" w:bottom="1134" w:gutter="0"/>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TimesNewRomanPSMT">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56920703"/>
    </w:sdtPr>
    <w:sdtContent>
      <w:p>
        <w:pPr>
          <w:pStyle w:val="Footer"/>
          <w:jc w:val="right"/>
          <w:rPr/>
        </w:pPr>
        <w:r>
          <w:rPr/>
          <w:fldChar w:fldCharType="begin"/>
        </w:r>
        <w:r>
          <w:rPr/>
          <w:instrText> PAGE </w:instrText>
        </w:r>
        <w:r>
          <w:rPr/>
          <w:fldChar w:fldCharType="separate"/>
        </w:r>
        <w:r>
          <w:rPr/>
          <w:t>13</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 w:val="22"/>
        <w:szCs w:val="22"/>
        <w:lang w:val="ru-RU"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游明朝" w:cs="" w:asciiTheme="minorHAnsi" w:cstheme="minorBidi" w:eastAsiaTheme="minorEastAsia" w:hAnsiTheme="minorHAnsi"/>
      <w:color w:val="auto"/>
      <w:kern w:val="0"/>
      <w:sz w:val="22"/>
      <w:szCs w:val="22"/>
      <w:lang w:val="ru-RU" w:eastAsia="ja-JP" w:bidi="ar-SA"/>
    </w:rPr>
  </w:style>
  <w:style w:type="paragraph" w:styleId="Heading1">
    <w:name w:val="Heading 1"/>
    <w:basedOn w:val="Normal"/>
    <w:next w:val="Textbody2"/>
    <w:uiPriority w:val="9"/>
    <w:qFormat/>
    <w:rsid w:val="007b2216"/>
    <w:pPr>
      <w:keepNext w:val="true"/>
      <w:spacing w:lineRule="auto" w:line="360" w:before="0" w:after="0"/>
      <w:jc w:val="center"/>
      <w:textAlignment w:val="baseline"/>
      <w:outlineLvl w:val="0"/>
    </w:pPr>
    <w:rPr>
      <w:rFonts w:ascii="Times New Roman" w:hAnsi="Times New Roman" w:eastAsia="Times New Roman" w:cs="Times New Roman"/>
      <w:b/>
      <w:bCs/>
      <w:caps/>
      <w:kern w:val="2"/>
      <w:sz w:val="28"/>
      <w:szCs w:val="28"/>
      <w:lang w:eastAsia="zh-CN" w:bidi="hi-IN"/>
    </w:rPr>
  </w:style>
  <w:style w:type="paragraph" w:styleId="Heading2">
    <w:name w:val="Heading 2"/>
    <w:basedOn w:val="Normal"/>
    <w:next w:val="Textbody2"/>
    <w:uiPriority w:val="9"/>
    <w:unhideWhenUsed/>
    <w:qFormat/>
    <w:rsid w:val="007b2216"/>
    <w:pPr>
      <w:keepNext w:val="true"/>
      <w:spacing w:lineRule="auto" w:line="360" w:before="0" w:after="0"/>
      <w:ind w:firstLine="709"/>
      <w:jc w:val="both"/>
      <w:textAlignment w:val="baseline"/>
      <w:outlineLvl w:val="1"/>
    </w:pPr>
    <w:rPr>
      <w:rFonts w:ascii="Times New Roman" w:hAnsi="Times New Roman" w:eastAsia="Times New Roman" w:cs="Times New Roman"/>
      <w:b/>
      <w:bCs/>
      <w:kern w:val="2"/>
      <w:sz w:val="28"/>
      <w:szCs w:val="28"/>
      <w:lang w:eastAsia="zh-CN" w:bidi="hi-IN"/>
    </w:rPr>
  </w:style>
  <w:style w:type="paragraph" w:styleId="Heading3">
    <w:name w:val="Heading 3"/>
    <w:basedOn w:val="Normal"/>
    <w:next w:val="Normal"/>
    <w:uiPriority w:val="9"/>
    <w:semiHidden/>
    <w:unhideWhenUsed/>
    <w:qFormat/>
    <w:rsid w:val="00837566"/>
    <w:pPr>
      <w:keepNext w:val="true"/>
      <w:keepLines/>
      <w:spacing w:before="40" w:after="0"/>
      <w:outlineLvl w:val="2"/>
    </w:pPr>
    <w:rPr>
      <w:rFonts w:ascii="Calibri Light" w:hAnsi="Calibri Light" w:eastAsia="游ゴシック Light"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unhideWhenUsed/>
    <w:qFormat/>
    <w:rPr/>
  </w:style>
  <w:style w:type="character" w:styleId="BookTitle">
    <w:name w:val="Book Title"/>
    <w:qFormat/>
    <w:rsid w:val="0069617e"/>
    <w:rPr>
      <w:b/>
      <w:smallCaps/>
      <w:spacing w:val="5"/>
    </w:rPr>
  </w:style>
  <w:style w:type="character" w:styleId="1" w:customStyle="1">
    <w:name w:val="Заголовок 1 Знак"/>
    <w:basedOn w:val="DefaultParagraphFont"/>
    <w:link w:val="10"/>
    <w:uiPriority w:val="9"/>
    <w:qFormat/>
    <w:rsid w:val="007b2216"/>
    <w:rPr>
      <w:rFonts w:ascii="Times New Roman" w:hAnsi="Times New Roman" w:eastAsia="Times New Roman" w:cs="Times New Roman"/>
      <w:b/>
      <w:bCs/>
      <w:caps/>
      <w:kern w:val="2"/>
      <w:sz w:val="28"/>
      <w:szCs w:val="28"/>
      <w:lang w:eastAsia="zh-CN" w:bidi="hi-IN"/>
    </w:rPr>
  </w:style>
  <w:style w:type="character" w:styleId="2" w:customStyle="1">
    <w:name w:val="Заголовок 2 Знак"/>
    <w:basedOn w:val="DefaultParagraphFont"/>
    <w:link w:val="20"/>
    <w:uiPriority w:val="9"/>
    <w:qFormat/>
    <w:rsid w:val="007b2216"/>
    <w:rPr>
      <w:rFonts w:ascii="Times New Roman" w:hAnsi="Times New Roman" w:eastAsia="Times New Roman" w:cs="Times New Roman"/>
      <w:b/>
      <w:bCs/>
      <w:kern w:val="2"/>
      <w:sz w:val="28"/>
      <w:szCs w:val="28"/>
      <w:lang w:eastAsia="zh-CN" w:bidi="hi-IN"/>
    </w:rPr>
  </w:style>
  <w:style w:type="character" w:styleId="Style11" w:customStyle="1">
    <w:name w:val="Верхний колонтитул Знак"/>
    <w:basedOn w:val="DefaultParagraphFont"/>
    <w:uiPriority w:val="99"/>
    <w:qFormat/>
    <w:rsid w:val="007b2216"/>
    <w:rPr/>
  </w:style>
  <w:style w:type="character" w:styleId="Style12" w:customStyle="1">
    <w:name w:val="Нижний колонтитул Знак"/>
    <w:basedOn w:val="DefaultParagraphFont"/>
    <w:uiPriority w:val="99"/>
    <w:qFormat/>
    <w:rsid w:val="007b2216"/>
    <w:rPr/>
  </w:style>
  <w:style w:type="character" w:styleId="HTML" w:customStyle="1">
    <w:name w:val="Стандартный HTML Знак"/>
    <w:basedOn w:val="DefaultParagraphFont"/>
    <w:link w:val="HTML"/>
    <w:uiPriority w:val="99"/>
    <w:qFormat/>
    <w:rsid w:val="00295c42"/>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295c42"/>
    <w:rPr>
      <w:rFonts w:ascii="Courier New" w:hAnsi="Courier New" w:eastAsia="Times New Roman" w:cs="Courier New"/>
      <w:sz w:val="20"/>
      <w:szCs w:val="20"/>
    </w:rPr>
  </w:style>
  <w:style w:type="character" w:styleId="Fontstyle01" w:customStyle="1">
    <w:name w:val="fontstyle01"/>
    <w:basedOn w:val="DefaultParagraphFont"/>
    <w:qFormat/>
    <w:rsid w:val="005f4f06"/>
    <w:rPr>
      <w:rFonts w:ascii="TimesNewRomanPSMT" w:hAnsi="TimesNewRomanPSMT"/>
      <w:b w:val="false"/>
      <w:bCs w:val="false"/>
      <w:i w:val="false"/>
      <w:iCs w:val="false"/>
      <w:color w:val="000000"/>
      <w:sz w:val="28"/>
      <w:szCs w:val="28"/>
    </w:rPr>
  </w:style>
  <w:style w:type="character" w:styleId="PlaceholderText">
    <w:name w:val="Placeholder Text"/>
    <w:basedOn w:val="DefaultParagraphFont"/>
    <w:uiPriority w:val="99"/>
    <w:semiHidden/>
    <w:qFormat/>
    <w:rsid w:val="00d725bf"/>
    <w:rPr>
      <w:color w:val="808080"/>
    </w:rPr>
  </w:style>
  <w:style w:type="character" w:styleId="InternetLink">
    <w:name w:val="Hyperlink"/>
    <w:basedOn w:val="DefaultParagraphFont"/>
    <w:uiPriority w:val="99"/>
    <w:unhideWhenUsed/>
    <w:rsid w:val="00651f43"/>
    <w:rPr>
      <w:color w:val="0563C1" w:themeColor="hyperlink"/>
      <w:u w:val="single"/>
    </w:rPr>
  </w:style>
  <w:style w:type="character" w:styleId="UnresolvedMention" w:customStyle="1">
    <w:name w:val="Unresolved Mention"/>
    <w:basedOn w:val="DefaultParagraphFont"/>
    <w:uiPriority w:val="99"/>
    <w:semiHidden/>
    <w:unhideWhenUsed/>
    <w:qFormat/>
    <w:rsid w:val="00651f43"/>
    <w:rPr>
      <w:color w:val="605E5C"/>
      <w:shd w:fill="E1DFDD" w:val="clear"/>
    </w:rPr>
  </w:style>
  <w:style w:type="character" w:styleId="3" w:customStyle="1">
    <w:name w:val="Заголовок 3 Знак"/>
    <w:basedOn w:val="DefaultParagraphFont"/>
    <w:link w:val="30"/>
    <w:uiPriority w:val="9"/>
    <w:semiHidden/>
    <w:qFormat/>
    <w:rsid w:val="00837566"/>
    <w:rPr>
      <w:rFonts w:ascii="Calibri Light" w:hAnsi="Calibri Light" w:eastAsia="游ゴシック Light" w:cs="" w:asciiTheme="majorHAnsi" w:cstheme="majorBidi" w:eastAsiaTheme="majorEastAsia" w:hAnsiTheme="majorHAnsi"/>
      <w:color w:val="1F3763" w:themeColor="accent1" w:themeShade="7f"/>
      <w:sz w:val="24"/>
      <w:szCs w:val="24"/>
    </w:rPr>
  </w:style>
  <w:style w:type="character" w:styleId="VisitedInternetLink">
    <w:name w:val="FollowedHyperlink"/>
    <w:basedOn w:val="DefaultParagraphFont"/>
    <w:uiPriority w:val="99"/>
    <w:semiHidden/>
    <w:unhideWhenUsed/>
    <w:rsid w:val="00af1883"/>
    <w:rPr>
      <w:color w:val="954F72" w:themeColor="followedHyperlink"/>
      <w:u w:val="single"/>
    </w:rPr>
  </w:style>
  <w:style w:type="character" w:styleId="IndexLink" w:customStyle="1">
    <w:name w:val="Index Link"/>
    <w:qFormat/>
    <w:rPr/>
  </w:style>
  <w:style w:type="character" w:styleId="Standard" w:customStyle="1">
    <w:name w:val="Standard Знак"/>
    <w:basedOn w:val="DefaultParagraphFont"/>
    <w:link w:val="Standard"/>
    <w:qFormat/>
    <w:rsid w:val="00431dbc"/>
    <w:rPr>
      <w:rFonts w:ascii="Times New Roman" w:hAnsi="Times New Roman" w:eastAsia="Times New Roman" w:cs="Times New Roman"/>
      <w:kern w:val="2"/>
      <w:sz w:val="28"/>
      <w:szCs w:val="24"/>
      <w:lang w:eastAsia="zh-CN" w:bidi="hi-IN"/>
    </w:rPr>
  </w:style>
  <w:style w:type="character" w:styleId="Textbody" w:customStyle="1">
    <w:name w:val="Text body Знак"/>
    <w:basedOn w:val="Standard"/>
    <w:link w:val="Textbody"/>
    <w:qFormat/>
    <w:rsid w:val="00431dbc"/>
    <w:rPr>
      <w:rFonts w:ascii="Times New Roman" w:hAnsi="Times New Roman" w:eastAsia="Times New Roman" w:cs="Times New Roman"/>
      <w:kern w:val="2"/>
      <w:sz w:val="28"/>
      <w:szCs w:val="24"/>
      <w:lang w:eastAsia="zh-CN" w:bidi="hi-IN"/>
    </w:rPr>
  </w:style>
  <w:style w:type="character" w:styleId="11" w:customStyle="1">
    <w:name w:val="1 Обычный текс Знак"/>
    <w:basedOn w:val="Textbody"/>
    <w:link w:val="14"/>
    <w:qFormat/>
    <w:rsid w:val="00431dbc"/>
    <w:rPr>
      <w:rFonts w:ascii="Times New Roman" w:hAnsi="Times New Roman" w:eastAsia="Times New Roman" w:cs="Times New Roman"/>
      <w:kern w:val="2"/>
      <w:sz w:val="28"/>
      <w:szCs w:val="24"/>
      <w:lang w:eastAsia="zh-CN" w:bidi="hi-IN"/>
    </w:rPr>
  </w:style>
  <w:style w:type="paragraph" w:styleId="Heading" w:customStyle="1">
    <w:name w:val="Heading"/>
    <w:basedOn w:val="Normal"/>
    <w:next w:val="TextBody1"/>
    <w:qFormat/>
    <w:pPr>
      <w:keepNext w:val="true"/>
      <w:spacing w:before="240" w:after="120"/>
    </w:pPr>
    <w:rPr>
      <w:rFonts w:ascii="Liberation Sans" w:hAnsi="Liberation Sans" w:eastAsia="Noto Sans CJK SC" w:cs="Lohit Devanagari"/>
      <w:sz w:val="28"/>
      <w:szCs w:val="28"/>
    </w:rPr>
  </w:style>
  <w:style w:type="paragraph" w:styleId="TextBody1">
    <w:name w:val="Body Text"/>
    <w:basedOn w:val="Normal"/>
    <w:pPr>
      <w:spacing w:lineRule="auto" w:line="276" w:before="0" w:after="140"/>
    </w:pPr>
    <w:rPr/>
  </w:style>
  <w:style w:type="paragraph" w:styleId="List">
    <w:name w:val="List"/>
    <w:basedOn w:val="TextBody1"/>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uiPriority w:val="35"/>
    <w:unhideWhenUsed/>
    <w:qFormat/>
    <w:rsid w:val="007b2216"/>
    <w:pPr>
      <w:spacing w:lineRule="auto" w:line="240" w:before="0" w:after="200"/>
    </w:pPr>
    <w:rPr>
      <w:i/>
      <w:iCs/>
      <w:color w:val="44546A" w:themeColor="text2"/>
      <w:sz w:val="18"/>
      <w:szCs w:val="18"/>
    </w:rPr>
  </w:style>
  <w:style w:type="paragraph" w:styleId="12" w:customStyle="1">
    <w:name w:val="Заголовок 1 лаба"/>
    <w:basedOn w:val="Normal"/>
    <w:qFormat/>
    <w:rsid w:val="0069617e"/>
    <w:pPr>
      <w:spacing w:lineRule="auto" w:line="360" w:before="0" w:after="0"/>
      <w:jc w:val="center"/>
    </w:pPr>
    <w:rPr>
      <w:rFonts w:ascii="Times New Roman" w:hAnsi="Times New Roman"/>
      <w:b/>
      <w:caps/>
      <w:sz w:val="28"/>
    </w:rPr>
  </w:style>
  <w:style w:type="paragraph" w:styleId="21" w:customStyle="1">
    <w:name w:val="Загаловок 2 лаба"/>
    <w:basedOn w:val="12"/>
    <w:qFormat/>
    <w:rsid w:val="00295c42"/>
    <w:pPr>
      <w:ind w:firstLine="709"/>
      <w:jc w:val="both"/>
    </w:pPr>
    <w:rPr/>
  </w:style>
  <w:style w:type="paragraph" w:styleId="Style13" w:customStyle="1">
    <w:name w:val="Текст лаба"/>
    <w:basedOn w:val="12"/>
    <w:qFormat/>
    <w:rsid w:val="00295c42"/>
    <w:pPr>
      <w:ind w:firstLine="709"/>
      <w:jc w:val="both"/>
    </w:pPr>
    <w:rPr>
      <w:b w:val="false"/>
      <w:caps w:val="false"/>
      <w:smallCaps w:val="false"/>
    </w:rPr>
  </w:style>
  <w:style w:type="paragraph" w:styleId="Style14" w:customStyle="1">
    <w:name w:val="Код лаба"/>
    <w:basedOn w:val="Style13"/>
    <w:qFormat/>
    <w:rsid w:val="00295c42"/>
    <w:pPr>
      <w:spacing w:lineRule="auto" w:line="240"/>
      <w:ind w:hanging="0"/>
    </w:pPr>
    <w:rPr>
      <w:rFonts w:ascii="Courier New" w:hAnsi="Courier New"/>
      <w:sz w:val="22"/>
    </w:rPr>
  </w:style>
  <w:style w:type="paragraph" w:styleId="Standard1" w:customStyle="1">
    <w:name w:val="Standard"/>
    <w:link w:val="Standard0"/>
    <w:qFormat/>
    <w:rsid w:val="0069617e"/>
    <w:pPr>
      <w:widowControl/>
      <w:suppressAutoHyphens w:val="true"/>
      <w:bidi w:val="0"/>
      <w:spacing w:lineRule="auto" w:line="360" w:before="0" w:after="0"/>
      <w:ind w:firstLine="709"/>
      <w:jc w:val="both"/>
      <w:textAlignment w:val="baseline"/>
    </w:pPr>
    <w:rPr>
      <w:rFonts w:ascii="Times New Roman" w:hAnsi="Times New Roman" w:eastAsia="Times New Roman" w:cs="Times New Roman"/>
      <w:color w:val="auto"/>
      <w:kern w:val="2"/>
      <w:sz w:val="28"/>
      <w:szCs w:val="24"/>
      <w:lang w:eastAsia="zh-CN" w:bidi="hi-IN" w:val="ru-RU"/>
    </w:rPr>
  </w:style>
  <w:style w:type="paragraph" w:styleId="Times142" w:customStyle="1">
    <w:name w:val="Times14_РИО2"/>
    <w:basedOn w:val="Standard1"/>
    <w:qFormat/>
    <w:rsid w:val="0069617e"/>
    <w:pPr>
      <w:tabs>
        <w:tab w:val="clear" w:pos="708"/>
        <w:tab w:val="left" w:pos="709" w:leader="none"/>
      </w:tabs>
      <w:spacing w:lineRule="auto" w:line="312"/>
      <w:textAlignment w:val="auto"/>
    </w:pPr>
    <w:rPr>
      <w:lang w:eastAsia="ru-RU" w:bidi="ar-SA"/>
    </w:rPr>
  </w:style>
  <w:style w:type="paragraph" w:styleId="Textbody2" w:customStyle="1">
    <w:name w:val="Text body"/>
    <w:basedOn w:val="Standard1"/>
    <w:link w:val="Textbody0"/>
    <w:qFormat/>
    <w:rsid w:val="007b2216"/>
    <w:pPr/>
    <w:rPr/>
  </w:style>
  <w:style w:type="paragraph" w:styleId="TableContents" w:customStyle="1">
    <w:name w:val="Table Contents"/>
    <w:basedOn w:val="Standard1"/>
    <w:qFormat/>
    <w:rsid w:val="007b2216"/>
    <w:pPr>
      <w:suppressLineNumbers/>
    </w:pPr>
    <w:rPr/>
  </w:style>
  <w:style w:type="paragraph" w:styleId="Style15" w:customStyle="1">
    <w:name w:val="Листинг"/>
    <w:basedOn w:val="Standard1"/>
    <w:qFormat/>
    <w:rsid w:val="007b2216"/>
    <w:pPr>
      <w:spacing w:lineRule="auto" w:line="240"/>
    </w:pPr>
    <w:rPr>
      <w:rFonts w:ascii="Courier New" w:hAnsi="Courier New" w:eastAsia="Courier New" w:cs="Courier New"/>
      <w:sz w:val="22"/>
    </w:rPr>
  </w:style>
  <w:style w:type="paragraph" w:styleId="Table" w:customStyle="1">
    <w:name w:val="Table"/>
    <w:basedOn w:val="Caption1"/>
    <w:qFormat/>
    <w:rsid w:val="007b2216"/>
    <w:pPr>
      <w:suppressLineNumbers/>
      <w:spacing w:before="120" w:after="0"/>
      <w:textAlignment w:val="baseline"/>
    </w:pPr>
    <w:rPr>
      <w:rFonts w:ascii="Times New Roman" w:hAnsi="Times New Roman" w:eastAsia="Times New Roman" w:cs="Mangal"/>
      <w:i w:val="false"/>
      <w:color w:val="auto"/>
      <w:kern w:val="2"/>
      <w:sz w:val="28"/>
      <w:szCs w:val="24"/>
      <w:lang w:eastAsia="zh-CN" w:bidi="hi-IN"/>
    </w:rPr>
  </w:style>
  <w:style w:type="paragraph" w:styleId="13" w:customStyle="1">
    <w:name w:val="Перечень рисунков1"/>
    <w:basedOn w:val="Caption1"/>
    <w:qFormat/>
    <w:rsid w:val="007b2216"/>
    <w:pPr>
      <w:suppressLineNumbers/>
      <w:spacing w:before="120" w:after="0"/>
      <w:jc w:val="center"/>
      <w:textAlignment w:val="baseline"/>
    </w:pPr>
    <w:rPr>
      <w:rFonts w:ascii="Times New Roman" w:hAnsi="Times New Roman" w:eastAsia="Times New Roman" w:cs="Mangal"/>
      <w:i w:val="false"/>
      <w:color w:val="auto"/>
      <w:kern w:val="2"/>
      <w:sz w:val="28"/>
      <w:szCs w:val="24"/>
      <w:lang w:eastAsia="zh-CN" w:bidi="hi-IN"/>
    </w:rPr>
  </w:style>
  <w:style w:type="paragraph" w:styleId="HeaderandFooter" w:customStyle="1">
    <w:name w:val="Header and Footer"/>
    <w:basedOn w:val="Normal"/>
    <w:qFormat/>
    <w:pPr/>
    <w:rPr/>
  </w:style>
  <w:style w:type="paragraph" w:styleId="Header">
    <w:name w:val="Header"/>
    <w:basedOn w:val="Normal"/>
    <w:uiPriority w:val="99"/>
    <w:unhideWhenUsed/>
    <w:rsid w:val="007b2216"/>
    <w:pPr>
      <w:tabs>
        <w:tab w:val="clear" w:pos="708"/>
        <w:tab w:val="center" w:pos="4677" w:leader="none"/>
        <w:tab w:val="right" w:pos="9355" w:leader="none"/>
      </w:tabs>
      <w:spacing w:lineRule="auto" w:line="240" w:before="0" w:after="0"/>
    </w:pPr>
    <w:rPr/>
  </w:style>
  <w:style w:type="paragraph" w:styleId="Footer">
    <w:name w:val="Footer"/>
    <w:basedOn w:val="Normal"/>
    <w:uiPriority w:val="99"/>
    <w:unhideWhenUsed/>
    <w:rsid w:val="007b2216"/>
    <w:pPr>
      <w:tabs>
        <w:tab w:val="clear" w:pos="708"/>
        <w:tab w:val="center" w:pos="4677" w:leader="none"/>
        <w:tab w:val="right" w:pos="9355" w:leader="none"/>
      </w:tabs>
      <w:spacing w:lineRule="auto" w:line="240" w:before="0" w:after="0"/>
    </w:pPr>
    <w:rPr/>
  </w:style>
  <w:style w:type="paragraph" w:styleId="NormalWeb">
    <w:name w:val="Normal (Web)"/>
    <w:basedOn w:val="Normal"/>
    <w:uiPriority w:val="99"/>
    <w:semiHidden/>
    <w:unhideWhenUsed/>
    <w:qFormat/>
    <w:rsid w:val="00295c42"/>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uiPriority w:val="99"/>
    <w:unhideWhenUsed/>
    <w:qFormat/>
    <w:rsid w:val="00295c42"/>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ListParagraph">
    <w:name w:val="List Paragraph"/>
    <w:basedOn w:val="Normal"/>
    <w:uiPriority w:val="34"/>
    <w:qFormat/>
    <w:rsid w:val="00847033"/>
    <w:pPr>
      <w:spacing w:before="0" w:after="160"/>
      <w:ind w:left="720" w:hanging="0"/>
      <w:contextualSpacing/>
    </w:pPr>
    <w:rPr/>
  </w:style>
  <w:style w:type="paragraph" w:styleId="TOCHeading">
    <w:name w:val="TOC Heading"/>
    <w:basedOn w:val="Heading1"/>
    <w:next w:val="Normal"/>
    <w:uiPriority w:val="39"/>
    <w:unhideWhenUsed/>
    <w:qFormat/>
    <w:rsid w:val="006d53a0"/>
    <w:pPr>
      <w:keepLines/>
      <w:suppressAutoHyphens w:val="false"/>
      <w:spacing w:lineRule="auto" w:line="259" w:before="240" w:after="0"/>
      <w:jc w:val="left"/>
      <w:textAlignment w:val="auto"/>
    </w:pPr>
    <w:rPr>
      <w:rFonts w:ascii="Calibri Light" w:hAnsi="Calibri Light" w:eastAsia="游ゴシック Light" w:cs="" w:asciiTheme="majorHAnsi" w:cstheme="majorBidi" w:eastAsiaTheme="majorEastAsia" w:hAnsiTheme="majorHAnsi"/>
      <w:b w:val="false"/>
      <w:bCs w:val="false"/>
      <w:caps w:val="false"/>
      <w:smallCaps w:val="false"/>
      <w:color w:val="2F5496" w:themeColor="accent1" w:themeShade="bf"/>
      <w:kern w:val="0"/>
      <w:sz w:val="32"/>
      <w:szCs w:val="32"/>
      <w:lang w:eastAsia="ru-RU" w:bidi="ar-SA"/>
    </w:rPr>
  </w:style>
  <w:style w:type="paragraph" w:styleId="Contents2">
    <w:name w:val="TOC 2"/>
    <w:basedOn w:val="Normal"/>
    <w:next w:val="Normal"/>
    <w:autoRedefine/>
    <w:uiPriority w:val="39"/>
    <w:unhideWhenUsed/>
    <w:rsid w:val="006d53a0"/>
    <w:pPr>
      <w:spacing w:before="0" w:after="100"/>
      <w:ind w:left="220" w:hanging="0"/>
    </w:pPr>
    <w:rPr/>
  </w:style>
  <w:style w:type="paragraph" w:styleId="Contents1">
    <w:name w:val="TOC 1"/>
    <w:basedOn w:val="Normal"/>
    <w:next w:val="Normal"/>
    <w:autoRedefine/>
    <w:uiPriority w:val="39"/>
    <w:unhideWhenUsed/>
    <w:rsid w:val="006d53a0"/>
    <w:pPr>
      <w:spacing w:before="0" w:after="100"/>
    </w:pPr>
    <w:rPr/>
  </w:style>
  <w:style w:type="paragraph" w:styleId="14" w:customStyle="1">
    <w:name w:val="1 Обычный текс"/>
    <w:basedOn w:val="Textbody2"/>
    <w:link w:val="15"/>
    <w:qFormat/>
    <w:rsid w:val="00431dbc"/>
    <w:pPr/>
    <w:rPr/>
  </w:style>
  <w:style w:type="numbering" w:styleId="NoList" w:default="1">
    <w:name w:val="No List"/>
    <w:uiPriority w:val="99"/>
    <w:semiHidden/>
    <w:unhideWhenUsed/>
    <w:qFormat/>
  </w:style>
  <w:style w:type="numbering" w:styleId="Style16" w:customStyle="1">
    <w:name w:val="План"/>
    <w:uiPriority w:val="99"/>
    <w:qFormat/>
    <w:rsid w:val="0060018c"/>
  </w:style>
  <w:style w:type="numbering" w:styleId="Style17" w:customStyle="1">
    <w:name w:val="Список_"/>
    <w:uiPriority w:val="99"/>
    <w:qFormat/>
    <w:rsid w:val="00ae631d"/>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yperlink" Target="https://www.bsuir.by/m/12_113415_1_70397.pdf" TargetMode="External"/><Relationship Id="rId14" Type="http://schemas.openxmlformats.org/officeDocument/2006/relationships/hyperlink" Target="https://ru.wikipedia.org/wiki/&#1052;&#1072;&#1090;&#1088;&#1080;&#1094;&#1072;_&#1087;&#1086;&#1074;&#1086;&#1088;&#1086;&#1090;&#1072;" TargetMode="External"/><Relationship Id="rId15" Type="http://schemas.openxmlformats.org/officeDocument/2006/relationships/hyperlink" Target="https://drive.google.com/drive/folders/1MhRtUpfdauweNcWX5NtfEnyewFd1ofcP" TargetMode="External"/><Relationship Id="rId16" Type="http://schemas.openxmlformats.org/officeDocument/2006/relationships/hyperlink" Target="https://en.wikipedia.org/wiki/Kabsch_algorithm" TargetMode="External"/><Relationship Id="rId17" Type="http://schemas.openxmlformats.org/officeDocument/2006/relationships/hyperlink" Target="https://en.wikipedia.org/wiki/Singular_value_decomposition" TargetMode="External"/><Relationship Id="rId18" Type="http://schemas.openxmlformats.org/officeDocument/2006/relationships/hyperlink" Target="https://towardsdatascience.com/simple-svd-algorithms-13291ad2eef2" TargetMode="External"/><Relationship Id="rId19" Type="http://schemas.openxmlformats.org/officeDocument/2006/relationships/hyperlink" Target="https://jeremykun.com/2016/05/16/singular-value-decomposition-part-2-theorem-proof-algorithm/" TargetMode="External"/><Relationship Id="rId20" Type="http://schemas.openxmlformats.org/officeDocument/2006/relationships/hyperlink" Target="https://en.wikipedia.org/wiki/Power_iteration" TargetMode="External"/><Relationship Id="rId21" Type="http://schemas.openxmlformats.org/officeDocument/2006/relationships/hyperlink" Target="https://c3d.libretexts.org/CalcPlot3D/index.html" TargetMode="External"/><Relationship Id="rId22" Type="http://schemas.openxmlformats.org/officeDocument/2006/relationships/footer" Target="footer1.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2468</TotalTime>
  <Application>LibreOffice/6.4.7.2$Linux_X86_64 LibreOffice_project/40$Build-2</Application>
  <Pages>17</Pages>
  <Words>1875</Words>
  <Characters>12447</Characters>
  <CharactersWithSpaces>14232</CharactersWithSpaces>
  <Paragraphs>128</Paragraph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2020-10-08T17:04:00Z</dcterms:created>
  <dc:creator>Назар Афанасьев</dc:creator>
  <dc:description/>
  <dc:language>en-US</dc:language>
  <cp:lastModifiedBy/>
  <cp:lastPrinted>2022-05-11T19:08:00Z</cp:lastPrinted>
  <dcterms:modified xsi:type="dcterms:W3CDTF">2022-05-25T20:30:00Z</dcterms:modified>
  <cp:revision>102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SPecialiST RePack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