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#=============================================================================#</w:t>
      </w:r>
    </w:p>
    <w:p>
      <w:pPr>
        <w:pStyle w:val="Normal"/>
        <w:spacing w:before="0" w:after="0"/>
        <w:rPr/>
      </w:pPr>
      <w:r>
        <w:rPr/>
        <w:t>#=====================MEMO AlgoNonSupervisé et reduction de dimensions=====================#</w:t>
      </w:r>
    </w:p>
    <w:p>
      <w:pPr>
        <w:pStyle w:val="Normal"/>
        <w:spacing w:before="0" w:after="0"/>
        <w:rPr/>
      </w:pPr>
      <w:r>
        <w:rPr/>
        <w:t>#=============================================================================#</w:t>
      </w:r>
    </w:p>
    <w:p>
      <w:pPr>
        <w:pStyle w:val="Normal"/>
        <w:spacing w:before="0" w:after="0"/>
        <w:rPr/>
      </w:pPr>
      <w:r>
        <w:rPr/>
        <w:t>DOCUMENTATION SKLEARN :</w:t>
      </w:r>
    </w:p>
    <w:p>
      <w:pPr>
        <w:pStyle w:val="Normal"/>
        <w:spacing w:before="0" w:after="0"/>
        <w:rPr/>
      </w:pPr>
      <w:hyperlink r:id="rId2">
        <w:r>
          <w:rPr>
            <w:rStyle w:val="InternetLink"/>
          </w:rPr>
          <w:t>http://scikit-learn.org/stable/modules/generated/sklearn.decomposition.FactorAnalysis.html</w:t>
        </w:r>
      </w:hyperlink>
    </w:p>
    <w:p>
      <w:pPr>
        <w:pStyle w:val="Normal"/>
        <w:spacing w:before="0" w:after="0"/>
        <w:rPr/>
      </w:pPr>
      <w:hyperlink r:id="rId3">
        <w:r>
          <w:rPr>
            <w:rStyle w:val="InternetLink"/>
          </w:rPr>
          <w:t>http://scikit-learn.org/stable/modules/generated/sklearn.decomposition.NMF.html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REDUCTION LINEAIRE : 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curse of dimensionality : </w:t>
      </w:r>
      <w:hyperlink r:id="rId4">
        <w:r>
          <w:rPr>
            <w:rStyle w:val="InternetLink"/>
            <w:lang w:val="en-US"/>
          </w:rPr>
          <w:t>https://openclassrooms.com/fr/courses/4011851-initiez-vous-au-machine-learning/4020651-gerez-le-fleau-de-la-dimension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la LDA (analyse discriminante linéaire) : </w:t>
      </w:r>
      <w:hyperlink r:id="rId5">
        <w:r>
          <w:rPr>
            <w:rStyle w:val="InternetLink"/>
          </w:rPr>
          <w:t>http://sebastianraschka.com/Articles/2014_python_lda.html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Analyse en composante principale (exemple SCIENCE ETONNANTE) : </w:t>
      </w:r>
      <w:hyperlink r:id="rId6">
        <w:r>
          <w:rPr>
            <w:rStyle w:val="InternetLink"/>
          </w:rPr>
          <w:t>https://sciencetonnante.wordpress.com/2011/05/16/comment-nos-genes-trahissent-nos-origines/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ANALYSE FACTORIELLE (details):</w:t>
      </w:r>
    </w:p>
    <w:p>
      <w:pPr>
        <w:pStyle w:val="Normal"/>
        <w:spacing w:before="0" w:after="0"/>
        <w:rPr/>
      </w:pPr>
      <w:hyperlink r:id="rId7">
        <w:r>
          <w:rPr>
            <w:rStyle w:val="InternetLink"/>
          </w:rPr>
          <w:t>https://www.wikiwand.com/fr/Maximum_de_vraisemblance</w:t>
        </w:r>
      </w:hyperlink>
    </w:p>
    <w:p>
      <w:pPr>
        <w:pStyle w:val="Normal"/>
        <w:spacing w:before="0" w:after="0"/>
        <w:rPr/>
      </w:pPr>
      <w:hyperlink r:id="rId8">
        <w:r>
          <w:rPr>
            <w:rStyle w:val="InternetLink"/>
          </w:rPr>
          <w:t>https://www.microsoft.com/en-us/research/publication/probabilistic-principal-component-analysis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REDUCTION NON LINEAIRE : </w:t>
      </w:r>
    </w:p>
    <w:p>
      <w:pPr>
        <w:pStyle w:val="Normal"/>
        <w:spacing w:before="0" w:after="0"/>
        <w:rPr/>
      </w:pPr>
      <w:r>
        <w:rPr/>
        <w:t xml:space="preserve">Rappel OCR : </w:t>
      </w:r>
      <w:hyperlink r:id="rId9">
        <w:r>
          <w:rPr>
            <w:rStyle w:val="InternetLink"/>
          </w:rPr>
          <w:t>https://openclassrooms.com/courses/initiez-vous-au-machine-learning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Formulation de l’algorithme Kernel ACP : </w:t>
      </w:r>
      <w:hyperlink r:id="rId10">
        <w:r>
          <w:rPr>
            <w:rStyle w:val="InternetLink"/>
          </w:rPr>
          <w:t>http://pca.narod.ru/scholkopf_kernel.pdf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Kernel Methods course : https://alex.smola.org/teaching/cmu2013-10-701/kernels.html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How to Use t-SNE Effectively : </w:t>
      </w:r>
      <w:hyperlink r:id="rId11">
        <w:r>
          <w:rPr>
            <w:rStyle w:val="InternetLink"/>
            <w:lang w:val="en-US"/>
          </w:rPr>
          <w:t>https://distill.pub/2016/misread-tsne/</w:t>
        </w:r>
      </w:hyperlink>
    </w:p>
    <w:p>
      <w:pPr>
        <w:pStyle w:val="Normal"/>
        <w:spacing w:before="0" w:after="0"/>
        <w:rPr/>
      </w:pPr>
      <w:r>
        <w:rPr/>
        <w:t xml:space="preserve">KL divergence : </w:t>
      </w:r>
      <w:hyperlink r:id="rId12">
        <w:r>
          <w:rPr>
            <w:rStyle w:val="InternetLink"/>
          </w:rPr>
          <w:t>https://en.wikipedia.org/wiki/Kullback%E2%80%93Leibler_divergence</w:t>
        </w:r>
      </w:hyperlink>
    </w:p>
    <w:p>
      <w:pPr>
        <w:pStyle w:val="Normal"/>
        <w:spacing w:before="0" w:after="0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  <w:t>Clustering 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bCs/>
        </w:rPr>
        <w:t>silhouettes metrics</w:t>
      </w:r>
      <w:r>
        <w:rPr/>
        <w:t xml:space="preserve"> : </w:t>
      </w:r>
      <w:r>
        <w:rPr/>
        <w:t>displays a measure of how close each point in one cluster is to points in the neighboring clusters and thus provides a way to assess parameters like number of clusters visually. This measure has a range of [-1, 1].</w:t>
      </w:r>
    </w:p>
    <w:p>
      <w:pPr>
        <w:pStyle w:val="TextBody"/>
        <w:rPr/>
      </w:pPr>
      <w:r>
        <w:rPr/>
        <w:t>Silhouette coefficients (as these values are referred to as) near +1 indicate that the sample is far away from the neighboring clusters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4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108ca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cikit-learn.org/stable/modules/generated/sklearn.decomposition.FactorAnalysis.html" TargetMode="External"/><Relationship Id="rId3" Type="http://schemas.openxmlformats.org/officeDocument/2006/relationships/hyperlink" Target="http://scikit-learn.org/stable/modules/generated/sklearn.decomposition.NMF.html" TargetMode="External"/><Relationship Id="rId4" Type="http://schemas.openxmlformats.org/officeDocument/2006/relationships/hyperlink" Target="https://openclassrooms.com/fr/courses/4011851-initiez-vous-au-machine-learning/4020651-gerez-le-fleau-de-la-dimension" TargetMode="External"/><Relationship Id="rId5" Type="http://schemas.openxmlformats.org/officeDocument/2006/relationships/hyperlink" Target="http://sebastianraschka.com/Articles/2014_python_lda.html" TargetMode="External"/><Relationship Id="rId6" Type="http://schemas.openxmlformats.org/officeDocument/2006/relationships/hyperlink" Target="https://sciencetonnante.wordpress.com/2011/05/16/comment-nos-genes-trahissent-nos-origines/" TargetMode="External"/><Relationship Id="rId7" Type="http://schemas.openxmlformats.org/officeDocument/2006/relationships/hyperlink" Target="https://www.wikiwand.com/fr/Maximum_de_vraisemblance" TargetMode="External"/><Relationship Id="rId8" Type="http://schemas.openxmlformats.org/officeDocument/2006/relationships/hyperlink" Target="https://www.microsoft.com/en-us/research/publication/probabilistic-principal-component-analysis" TargetMode="External"/><Relationship Id="rId9" Type="http://schemas.openxmlformats.org/officeDocument/2006/relationships/hyperlink" Target="https://openclassrooms.com/courses/initiez-vous-au-machine-learning" TargetMode="External"/><Relationship Id="rId10" Type="http://schemas.openxmlformats.org/officeDocument/2006/relationships/hyperlink" Target="http://pca.narod.ru/scholkopf_kernel.pdf" TargetMode="External"/><Relationship Id="rId11" Type="http://schemas.openxmlformats.org/officeDocument/2006/relationships/hyperlink" Target="https://distill.pub/2016/misread-tsne/" TargetMode="External"/><Relationship Id="rId12" Type="http://schemas.openxmlformats.org/officeDocument/2006/relationships/hyperlink" Target="https://en.wikipedia.org/wiki/Kullback&#8211;Leibler_divergence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Application>LibreOffice/6.4.6.2$Linux_X86_64 LibreOffice_project/40$Build-2</Application>
  <Pages>2</Pages>
  <Words>139</Words>
  <Characters>1719</Characters>
  <CharactersWithSpaces>1838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2020-02-08T12:06:00Z</dcterms:created>
  <dc:creator>Aya</dc:creator>
  <dc:description/>
  <dc:language>en-US</dc:language>
  <cp:lastModifiedBy/>
  <dcterms:modified xsi:type="dcterms:W3CDTF">2020-10-28T13:02:16Z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