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CDE" w:rsidRDefault="00013CDE">
      <w:r>
        <w:t>Question 1 part A</w:t>
      </w:r>
    </w:p>
    <w:p w:rsidR="00630B5A" w:rsidRDefault="00013CDE">
      <w:r>
        <w:t>What assumptions do you need to make, given the information?</w:t>
      </w:r>
    </w:p>
    <w:p w:rsidR="00013CDE" w:rsidRDefault="00013CDE">
      <w:r>
        <w:t xml:space="preserve">You need to assume that each of the three events (i.e. completing the project on time) </w:t>
      </w:r>
      <w:proofErr w:type="gramStart"/>
      <w:r>
        <w:t>are</w:t>
      </w:r>
      <w:proofErr w:type="gramEnd"/>
      <w:r>
        <w:t xml:space="preserve"> Independent Events.</w:t>
      </w:r>
    </w:p>
    <w:p w:rsidR="00013CDE" w:rsidRDefault="00013CDE">
      <w:r>
        <w:t xml:space="preserve">What is the probability of finishing all three events on </w:t>
      </w:r>
      <w:proofErr w:type="gramStart"/>
      <w:r>
        <w:t>time</w:t>
      </w:r>
      <w:proofErr w:type="gramEnd"/>
    </w:p>
    <w:p w:rsidR="00013CDE" w:rsidRDefault="00013CDE">
      <w:r>
        <w:t>P(X</w:t>
      </w:r>
      <w:proofErr w:type="gramStart"/>
      <w:r>
        <w:t>)</w:t>
      </w:r>
      <w:proofErr w:type="spellStart"/>
      <w:r>
        <w:t>xP</w:t>
      </w:r>
      <w:proofErr w:type="spellEnd"/>
      <w:proofErr w:type="gramEnd"/>
      <w:r>
        <w:t>(Y)</w:t>
      </w:r>
      <w:proofErr w:type="spellStart"/>
      <w:r>
        <w:t>xP</w:t>
      </w:r>
      <w:proofErr w:type="spellEnd"/>
      <w:r>
        <w:t>(Z) = 0.99 x 0.95 x 0.80</w:t>
      </w:r>
    </w:p>
    <w:p w:rsidR="00013CDE" w:rsidRDefault="00013CDE">
      <w:r>
        <w:t xml:space="preserve">What is the probability that only projects X and Y are finished on </w:t>
      </w:r>
      <w:proofErr w:type="gramStart"/>
      <w:r>
        <w:t>time.</w:t>
      </w:r>
      <w:proofErr w:type="gramEnd"/>
    </w:p>
    <w:p w:rsidR="00013CDE" w:rsidRDefault="00013CDE">
      <w:r>
        <w:t>A fuller description of the scenario would include a statement that Z had not finished on time.</w:t>
      </w:r>
    </w:p>
    <w:p w:rsidR="00013CDE" w:rsidRDefault="00013CDE">
      <w:r>
        <w:t xml:space="preserve">P(X) </w:t>
      </w:r>
      <w:proofErr w:type="spellStart"/>
      <w:r>
        <w:t>xP</w:t>
      </w:r>
      <w:proofErr w:type="spellEnd"/>
      <w:r>
        <w:t>(Y</w:t>
      </w:r>
      <w:proofErr w:type="gramStart"/>
      <w:r>
        <w:t>)</w:t>
      </w:r>
      <w:proofErr w:type="spellStart"/>
      <w:r>
        <w:t>xP</w:t>
      </w:r>
      <w:proofErr w:type="spellEnd"/>
      <w:proofErr w:type="gramEnd"/>
      <w:r>
        <w:t>(</w:t>
      </w:r>
      <w:proofErr w:type="spellStart"/>
      <w:r>
        <w:t>Z</w:t>
      </w:r>
      <w:r w:rsidRPr="00013CDE">
        <w:rPr>
          <w:vertAlign w:val="superscript"/>
        </w:rPr>
        <w:t>c</w:t>
      </w:r>
      <w:proofErr w:type="spellEnd"/>
      <w:r>
        <w:t>) = 0.99 x 0.95 x 0.20</w:t>
      </w:r>
    </w:p>
    <w:p w:rsidR="00013CDE" w:rsidRDefault="00013CDE">
      <w:r>
        <w:t>Question 1 Part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13CDE" w:rsidTr="00013CDE">
        <w:tc>
          <w:tcPr>
            <w:tcW w:w="1848" w:type="dxa"/>
          </w:tcPr>
          <w:p w:rsidR="00013CDE" w:rsidRDefault="00013CDE"/>
        </w:tc>
        <w:tc>
          <w:tcPr>
            <w:tcW w:w="1848" w:type="dxa"/>
          </w:tcPr>
          <w:p w:rsidR="00013CDE" w:rsidRDefault="00013CDE">
            <w:proofErr w:type="spellStart"/>
            <w:r>
              <w:t>CompSci</w:t>
            </w:r>
            <w:proofErr w:type="spellEnd"/>
          </w:p>
        </w:tc>
        <w:tc>
          <w:tcPr>
            <w:tcW w:w="1848" w:type="dxa"/>
          </w:tcPr>
          <w:p w:rsidR="00013CDE" w:rsidRDefault="00013CDE">
            <w:r>
              <w:t>Stats</w:t>
            </w:r>
          </w:p>
        </w:tc>
        <w:tc>
          <w:tcPr>
            <w:tcW w:w="1849" w:type="dxa"/>
          </w:tcPr>
          <w:p w:rsidR="00013CDE" w:rsidRDefault="00013CDE">
            <w:r>
              <w:t xml:space="preserve">Equine </w:t>
            </w:r>
            <w:proofErr w:type="spellStart"/>
            <w:r>
              <w:t>Sci</w:t>
            </w:r>
            <w:proofErr w:type="spellEnd"/>
          </w:p>
        </w:tc>
        <w:tc>
          <w:tcPr>
            <w:tcW w:w="1849" w:type="dxa"/>
          </w:tcPr>
          <w:p w:rsidR="00013CDE" w:rsidRDefault="00013CDE">
            <w:r>
              <w:t>Total</w:t>
            </w:r>
          </w:p>
        </w:tc>
      </w:tr>
      <w:tr w:rsidR="00013CDE" w:rsidTr="00013CDE">
        <w:tc>
          <w:tcPr>
            <w:tcW w:w="1848" w:type="dxa"/>
          </w:tcPr>
          <w:p w:rsidR="00013CDE" w:rsidRDefault="00013CDE">
            <w:r>
              <w:t>Males</w:t>
            </w:r>
          </w:p>
        </w:tc>
        <w:tc>
          <w:tcPr>
            <w:tcW w:w="1848" w:type="dxa"/>
          </w:tcPr>
          <w:p w:rsidR="00013CDE" w:rsidRDefault="00013CDE">
            <w:r>
              <w:t>140</w:t>
            </w:r>
          </w:p>
        </w:tc>
        <w:tc>
          <w:tcPr>
            <w:tcW w:w="1848" w:type="dxa"/>
          </w:tcPr>
          <w:p w:rsidR="00013CDE" w:rsidRDefault="00013CDE">
            <w:r>
              <w:t>100</w:t>
            </w:r>
          </w:p>
        </w:tc>
        <w:tc>
          <w:tcPr>
            <w:tcW w:w="1849" w:type="dxa"/>
          </w:tcPr>
          <w:p w:rsidR="00013CDE" w:rsidRDefault="00013CDE">
            <w:r>
              <w:t>20</w:t>
            </w:r>
          </w:p>
        </w:tc>
        <w:tc>
          <w:tcPr>
            <w:tcW w:w="1849" w:type="dxa"/>
          </w:tcPr>
          <w:p w:rsidR="00013CDE" w:rsidRDefault="00013CDE">
            <w:r>
              <w:t>260</w:t>
            </w:r>
          </w:p>
        </w:tc>
      </w:tr>
      <w:tr w:rsidR="00013CDE" w:rsidTr="00013CDE">
        <w:tc>
          <w:tcPr>
            <w:tcW w:w="1848" w:type="dxa"/>
          </w:tcPr>
          <w:p w:rsidR="00013CDE" w:rsidRDefault="00013CDE">
            <w:r>
              <w:t>Females</w:t>
            </w:r>
          </w:p>
        </w:tc>
        <w:tc>
          <w:tcPr>
            <w:tcW w:w="1848" w:type="dxa"/>
          </w:tcPr>
          <w:p w:rsidR="00013CDE" w:rsidRDefault="00013CDE">
            <w:r>
              <w:t>30</w:t>
            </w:r>
          </w:p>
        </w:tc>
        <w:tc>
          <w:tcPr>
            <w:tcW w:w="1848" w:type="dxa"/>
          </w:tcPr>
          <w:p w:rsidR="00013CDE" w:rsidRDefault="00013CDE">
            <w:r>
              <w:t>80</w:t>
            </w:r>
          </w:p>
        </w:tc>
        <w:tc>
          <w:tcPr>
            <w:tcW w:w="1849" w:type="dxa"/>
          </w:tcPr>
          <w:p w:rsidR="00013CDE" w:rsidRDefault="00013CDE">
            <w:r>
              <w:t>30</w:t>
            </w:r>
          </w:p>
        </w:tc>
        <w:tc>
          <w:tcPr>
            <w:tcW w:w="1849" w:type="dxa"/>
          </w:tcPr>
          <w:p w:rsidR="00013CDE" w:rsidRDefault="00013CDE">
            <w:r>
              <w:t>140</w:t>
            </w:r>
          </w:p>
        </w:tc>
      </w:tr>
      <w:tr w:rsidR="00013CDE" w:rsidTr="00013CDE">
        <w:tc>
          <w:tcPr>
            <w:tcW w:w="1848" w:type="dxa"/>
          </w:tcPr>
          <w:p w:rsidR="00013CDE" w:rsidRDefault="00013CDE">
            <w:r>
              <w:t>Total</w:t>
            </w:r>
          </w:p>
        </w:tc>
        <w:tc>
          <w:tcPr>
            <w:tcW w:w="1848" w:type="dxa"/>
          </w:tcPr>
          <w:p w:rsidR="00013CDE" w:rsidRDefault="00013CDE">
            <w:r>
              <w:t>170</w:t>
            </w:r>
          </w:p>
        </w:tc>
        <w:tc>
          <w:tcPr>
            <w:tcW w:w="1848" w:type="dxa"/>
          </w:tcPr>
          <w:p w:rsidR="00013CDE" w:rsidRDefault="00013CDE">
            <w:r>
              <w:t>180</w:t>
            </w:r>
          </w:p>
        </w:tc>
        <w:tc>
          <w:tcPr>
            <w:tcW w:w="1849" w:type="dxa"/>
          </w:tcPr>
          <w:p w:rsidR="00013CDE" w:rsidRDefault="00013CDE">
            <w:r>
              <w:t>50</w:t>
            </w:r>
          </w:p>
        </w:tc>
        <w:tc>
          <w:tcPr>
            <w:tcW w:w="1849" w:type="dxa"/>
          </w:tcPr>
          <w:p w:rsidR="00013CDE" w:rsidRDefault="00013CDE">
            <w:r>
              <w:t>400</w:t>
            </w:r>
          </w:p>
        </w:tc>
      </w:tr>
    </w:tbl>
    <w:p w:rsidR="00013CDE" w:rsidRDefault="00013CDE"/>
    <w:p w:rsidR="00013CDE" w:rsidRDefault="00013CDE">
      <w:proofErr w:type="gramStart"/>
      <w:r>
        <w:t>P(</w:t>
      </w:r>
      <w:proofErr w:type="spellStart"/>
      <w:proofErr w:type="gramEnd"/>
      <w:r>
        <w:t>CompSci</w:t>
      </w:r>
      <w:proofErr w:type="spellEnd"/>
      <w:r>
        <w:t>) = 170/400 = 42.5%</w:t>
      </w:r>
    </w:p>
    <w:p w:rsidR="00013CDE" w:rsidRDefault="00013CDE">
      <w:proofErr w:type="gramStart"/>
      <w:r>
        <w:t>P(</w:t>
      </w:r>
      <w:proofErr w:type="gramEnd"/>
      <w:r>
        <w:t>Female and Stats) = 80/400 = 20%</w:t>
      </w:r>
    </w:p>
    <w:p w:rsidR="00013CDE" w:rsidRDefault="00013CDE">
      <w:proofErr w:type="gramStart"/>
      <w:r>
        <w:t>P(</w:t>
      </w:r>
      <w:proofErr w:type="gramEnd"/>
      <w:r>
        <w:t>Male) = 260/400 = 65%</w:t>
      </w:r>
    </w:p>
    <w:p w:rsidR="00013CDE" w:rsidRDefault="00013CDE">
      <w:proofErr w:type="gramStart"/>
      <w:r>
        <w:t>P(</w:t>
      </w:r>
      <w:proofErr w:type="spellStart"/>
      <w:proofErr w:type="gramEnd"/>
      <w:r>
        <w:t>Female|Stats</w:t>
      </w:r>
      <w:proofErr w:type="spellEnd"/>
      <w:r>
        <w:t>) = 80/180 = 44.44%</w:t>
      </w:r>
    </w:p>
    <w:p w:rsidR="00013CDE" w:rsidRDefault="00013CDE">
      <w:proofErr w:type="gramStart"/>
      <w:r>
        <w:t>P(</w:t>
      </w:r>
      <w:proofErr w:type="gramEnd"/>
      <w:r>
        <w:t>Male or Stats) = P(Male) + P(Stats) – P(Male and Stats) = (260/400) + (180/400) – (100/400) = 340/400 = 85%</w:t>
      </w:r>
    </w:p>
    <w:p w:rsidR="00013CDE" w:rsidRDefault="00013CDE" w:rsidP="00013CDE">
      <w:proofErr w:type="gramStart"/>
      <w:r>
        <w:t>P(</w:t>
      </w:r>
      <w:proofErr w:type="spellStart"/>
      <w:proofErr w:type="gramEnd"/>
      <w:r>
        <w:t>Eq.Science|Female</w:t>
      </w:r>
      <w:proofErr w:type="spellEnd"/>
      <w:r>
        <w:t xml:space="preserve">) = 30/140 = </w:t>
      </w:r>
    </w:p>
    <w:p w:rsidR="00A073CC" w:rsidRDefault="00A073CC" w:rsidP="00A073CC">
      <w:pPr>
        <w:rPr>
          <w:rFonts w:eastAsiaTheme="minorEastAsia"/>
        </w:rPr>
      </w:pPr>
      <w:proofErr w:type="gramStart"/>
      <w:r>
        <w:rPr>
          <w:rFonts w:eastAsiaTheme="minorEastAsia"/>
        </w:rPr>
        <w:t>Question  2A</w:t>
      </w:r>
      <w:proofErr w:type="gramEnd"/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073CC" w:rsidTr="00E65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073CC" w:rsidRP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073CC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A073CC">
              <w:rPr>
                <w:rFonts w:ascii="Courier New" w:hAnsi="Courier New" w:cs="Courier New"/>
                <w:sz w:val="20"/>
                <w:szCs w:val="20"/>
              </w:rPr>
              <w:t>dpois</w:t>
            </w:r>
            <w:proofErr w:type="spellEnd"/>
            <w:r w:rsidRPr="00A073CC">
              <w:rPr>
                <w:rFonts w:ascii="Courier New" w:hAnsi="Courier New" w:cs="Courier New"/>
                <w:sz w:val="20"/>
                <w:szCs w:val="20"/>
              </w:rPr>
              <w:t>(5:15,lambda=10)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073CC">
              <w:rPr>
                <w:rFonts w:ascii="Courier New" w:hAnsi="Courier New" w:cs="Courier New"/>
                <w:sz w:val="20"/>
                <w:szCs w:val="20"/>
              </w:rPr>
              <w:t xml:space="preserve"> [1] 0.03783327 0.06305546 0.09007923 0.11259903 0.12511004 0.12511004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073CC">
              <w:rPr>
                <w:rFonts w:ascii="Courier New" w:hAnsi="Courier New" w:cs="Courier New"/>
                <w:sz w:val="20"/>
                <w:szCs w:val="20"/>
              </w:rPr>
              <w:t xml:space="preserve"> [7] 0.11373640 0.09478033 0.07290795 0.05207710 0.03471807</w:t>
            </w:r>
          </w:p>
          <w:p w:rsid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073C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Pr="00A073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73CC">
              <w:rPr>
                <w:rFonts w:ascii="Courier New" w:hAnsi="Courier New" w:cs="Courier New"/>
                <w:sz w:val="20"/>
                <w:szCs w:val="20"/>
              </w:rPr>
              <w:t>ppois</w:t>
            </w:r>
            <w:proofErr w:type="spellEnd"/>
            <w:r w:rsidRPr="00A073CC">
              <w:rPr>
                <w:rFonts w:ascii="Courier New" w:hAnsi="Courier New" w:cs="Courier New"/>
                <w:sz w:val="20"/>
                <w:szCs w:val="20"/>
              </w:rPr>
              <w:t>(5:15,lambda=10)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073CC">
              <w:rPr>
                <w:rFonts w:ascii="Courier New" w:hAnsi="Courier New" w:cs="Courier New"/>
                <w:sz w:val="20"/>
                <w:szCs w:val="20"/>
              </w:rPr>
              <w:t xml:space="preserve"> [1] 0.06708596 0.13014142 0.22022065 0.33281968 0.45792971 0.58303975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073CC">
              <w:rPr>
                <w:rFonts w:ascii="Courier New" w:hAnsi="Courier New" w:cs="Courier New"/>
                <w:sz w:val="20"/>
                <w:szCs w:val="20"/>
              </w:rPr>
              <w:t xml:space="preserve"> [7] 0.69677615 0.79155648 0.86446442 0.91654153 0.95125960</w:t>
            </w:r>
          </w:p>
          <w:p w:rsid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073C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Pr="00A073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73CC">
              <w:rPr>
                <w:rFonts w:ascii="Courier New" w:hAnsi="Courier New" w:cs="Courier New"/>
                <w:sz w:val="20"/>
                <w:szCs w:val="20"/>
              </w:rPr>
              <w:t>pbinom</w:t>
            </w:r>
            <w:proofErr w:type="spellEnd"/>
            <w:r w:rsidRPr="00A073CC">
              <w:rPr>
                <w:rFonts w:ascii="Courier New" w:hAnsi="Courier New" w:cs="Courier New"/>
                <w:sz w:val="20"/>
                <w:szCs w:val="20"/>
              </w:rPr>
              <w:t>(5:15,size=100,prob=0.10)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073CC">
              <w:rPr>
                <w:rFonts w:ascii="Courier New" w:hAnsi="Courier New" w:cs="Courier New"/>
                <w:sz w:val="20"/>
                <w:szCs w:val="20"/>
              </w:rPr>
              <w:t xml:space="preserve"> [1] 0.05757689 0.11715562 0.20605086 0.32087389 0.45129017 0.58315551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073CC">
              <w:rPr>
                <w:rFonts w:ascii="Courier New" w:hAnsi="Courier New" w:cs="Courier New"/>
                <w:sz w:val="20"/>
                <w:szCs w:val="20"/>
              </w:rPr>
              <w:t xml:space="preserve"> [7] 0.70303310 0.80182111 0.87612321 0.92742703 0.96010947</w:t>
            </w:r>
          </w:p>
          <w:p w:rsid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073C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Pr="00A073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73CC">
              <w:rPr>
                <w:rFonts w:ascii="Courier New" w:hAnsi="Courier New" w:cs="Courier New"/>
                <w:sz w:val="20"/>
                <w:szCs w:val="20"/>
              </w:rPr>
              <w:t>dbinom</w:t>
            </w:r>
            <w:proofErr w:type="spellEnd"/>
            <w:r w:rsidRPr="00A073CC">
              <w:rPr>
                <w:rFonts w:ascii="Courier New" w:hAnsi="Courier New" w:cs="Courier New"/>
                <w:sz w:val="20"/>
                <w:szCs w:val="20"/>
              </w:rPr>
              <w:t>(5:15,size=100,prob=0.10)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073CC">
              <w:rPr>
                <w:rFonts w:ascii="Courier New" w:hAnsi="Courier New" w:cs="Courier New"/>
                <w:sz w:val="20"/>
                <w:szCs w:val="20"/>
              </w:rPr>
              <w:t xml:space="preserve"> [1] 0.03386580 0.05957873 0.08889525 0.11482303 0.13041628 0.13186535</w:t>
            </w:r>
          </w:p>
          <w:p w:rsidR="00A073CC" w:rsidRDefault="00A073CC" w:rsidP="00A073CC">
            <w:r w:rsidRPr="00A073CC">
              <w:rPr>
                <w:rFonts w:ascii="Courier New" w:hAnsi="Courier New" w:cs="Courier New"/>
                <w:sz w:val="20"/>
                <w:szCs w:val="20"/>
              </w:rPr>
              <w:t xml:space="preserve"> [7] 0.11987759 0.09878801 0.07430209 0.05130383 0.03268244</w:t>
            </w:r>
          </w:p>
        </w:tc>
      </w:tr>
    </w:tbl>
    <w:p w:rsidR="00A073CC" w:rsidRDefault="00A073CC" w:rsidP="00A073CC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073CC" w:rsidTr="00A0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073CC" w:rsidRPr="00A073CC" w:rsidRDefault="00A073CC" w:rsidP="00A073CC">
            <w:pPr>
              <w:rPr>
                <w:rFonts w:ascii="Courier New" w:hAnsi="Courier New" w:cs="Courier New"/>
              </w:rPr>
            </w:pPr>
            <w:r w:rsidRPr="00A073CC">
              <w:rPr>
                <w:rFonts w:ascii="Courier New" w:hAnsi="Courier New" w:cs="Courier New"/>
              </w:rPr>
              <w:t>&gt; 0:5</w:t>
            </w:r>
          </w:p>
          <w:p w:rsidR="00A073CC" w:rsidRDefault="00A073CC" w:rsidP="00A073CC">
            <w:pPr>
              <w:rPr>
                <w:rFonts w:ascii="Courier New" w:hAnsi="Courier New" w:cs="Courier New"/>
              </w:rPr>
            </w:pPr>
            <w:r w:rsidRPr="00A073CC">
              <w:rPr>
                <w:rFonts w:ascii="Courier New" w:hAnsi="Courier New" w:cs="Courier New"/>
              </w:rPr>
              <w:t>[1] 0 1 2 3 4 5</w:t>
            </w:r>
          </w:p>
          <w:p w:rsidR="00A073CC" w:rsidRDefault="00A073CC" w:rsidP="00A073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</w:rPr>
            </w:pPr>
            <w:r w:rsidRPr="00A073CC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A073CC">
              <w:rPr>
                <w:rFonts w:ascii="Courier New" w:hAnsi="Courier New" w:cs="Courier New"/>
              </w:rPr>
              <w:t>ppois</w:t>
            </w:r>
            <w:proofErr w:type="spellEnd"/>
            <w:r w:rsidRPr="00A073CC">
              <w:rPr>
                <w:rFonts w:ascii="Courier New" w:hAnsi="Courier New" w:cs="Courier New"/>
              </w:rPr>
              <w:t>(0:5,lambda=2)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</w:rPr>
            </w:pPr>
            <w:r w:rsidRPr="00A073CC">
              <w:rPr>
                <w:rFonts w:ascii="Courier New" w:hAnsi="Courier New" w:cs="Courier New"/>
              </w:rPr>
              <w:t>[1] 0.1353353 0.4060058 0.6766764 0.8571235 0.9473470 0.9834364</w:t>
            </w:r>
          </w:p>
          <w:p w:rsidR="00A073CC" w:rsidRDefault="00A073CC" w:rsidP="00A073CC">
            <w:pPr>
              <w:rPr>
                <w:rFonts w:ascii="Courier New" w:hAnsi="Courier New" w:cs="Courier New"/>
              </w:rPr>
            </w:pPr>
            <w:r w:rsidRPr="00A073CC">
              <w:rPr>
                <w:rFonts w:ascii="Courier New" w:hAnsi="Courier New" w:cs="Courier New"/>
              </w:rPr>
              <w:t xml:space="preserve">&gt; 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A073CC">
              <w:rPr>
                <w:rFonts w:ascii="Courier New" w:hAnsi="Courier New" w:cs="Courier New"/>
              </w:rPr>
              <w:t>ppois</w:t>
            </w:r>
            <w:proofErr w:type="spellEnd"/>
            <w:r w:rsidRPr="00A073CC">
              <w:rPr>
                <w:rFonts w:ascii="Courier New" w:hAnsi="Courier New" w:cs="Courier New"/>
              </w:rPr>
              <w:t>(0:5,lambda=(1/2))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</w:rPr>
            </w:pPr>
            <w:r w:rsidRPr="00A073CC">
              <w:rPr>
                <w:rFonts w:ascii="Courier New" w:hAnsi="Courier New" w:cs="Courier New"/>
              </w:rPr>
              <w:t>[1] 0.6065307 0.9097960 0.9856123 0.9982484 0.9998279 0.9999858</w:t>
            </w:r>
          </w:p>
          <w:p w:rsidR="00A073CC" w:rsidRDefault="00A073CC" w:rsidP="00A073CC">
            <w:pPr>
              <w:rPr>
                <w:rFonts w:ascii="Courier New" w:hAnsi="Courier New" w:cs="Courier New"/>
              </w:rPr>
            </w:pPr>
            <w:r w:rsidRPr="00A073CC">
              <w:rPr>
                <w:rFonts w:ascii="Courier New" w:hAnsi="Courier New" w:cs="Courier New"/>
              </w:rPr>
              <w:t>&gt;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  <w:r w:rsidRPr="00A073C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073CC">
              <w:rPr>
                <w:rFonts w:ascii="Courier New" w:hAnsi="Courier New" w:cs="Courier New"/>
              </w:rPr>
              <w:t>dpois</w:t>
            </w:r>
            <w:proofErr w:type="spellEnd"/>
            <w:r w:rsidRPr="00A073CC">
              <w:rPr>
                <w:rFonts w:ascii="Courier New" w:hAnsi="Courier New" w:cs="Courier New"/>
              </w:rPr>
              <w:t>(0:5,lambda=2)</w:t>
            </w:r>
          </w:p>
          <w:p w:rsidR="00A073CC" w:rsidRDefault="00A073CC" w:rsidP="00A073CC">
            <w:pPr>
              <w:rPr>
                <w:rFonts w:ascii="Courier New" w:hAnsi="Courier New" w:cs="Courier New"/>
              </w:rPr>
            </w:pPr>
            <w:r w:rsidRPr="00A073CC">
              <w:rPr>
                <w:rFonts w:ascii="Courier New" w:hAnsi="Courier New" w:cs="Courier New"/>
              </w:rPr>
              <w:t>[1] 0.13533528 0.27067057 0.27067057 0.18044704 0.09022352 0.03608941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</w:rPr>
            </w:pPr>
            <w:r w:rsidRPr="00A073CC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A073CC">
              <w:rPr>
                <w:rFonts w:ascii="Courier New" w:hAnsi="Courier New" w:cs="Courier New"/>
              </w:rPr>
              <w:t>dpois</w:t>
            </w:r>
            <w:proofErr w:type="spellEnd"/>
            <w:r w:rsidRPr="00A073CC">
              <w:rPr>
                <w:rFonts w:ascii="Courier New" w:hAnsi="Courier New" w:cs="Courier New"/>
              </w:rPr>
              <w:t>(0:5,lambda=(1/2))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</w:rPr>
            </w:pPr>
            <w:r w:rsidRPr="00A073CC">
              <w:rPr>
                <w:rFonts w:ascii="Courier New" w:hAnsi="Courier New" w:cs="Courier New"/>
              </w:rPr>
              <w:t>[1] 0.6065306597 0.3032653299 0.0758163325 0.0126360554 0.0015795069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</w:rPr>
            </w:pPr>
            <w:r w:rsidRPr="00A073CC">
              <w:rPr>
                <w:rFonts w:ascii="Courier New" w:hAnsi="Courier New" w:cs="Courier New"/>
              </w:rPr>
              <w:t>[6] 0.0001579507</w:t>
            </w:r>
          </w:p>
          <w:p w:rsidR="00A073CC" w:rsidRDefault="00A073CC" w:rsidP="00A073CC">
            <w:pPr>
              <w:rPr>
                <w:rFonts w:ascii="Courier New" w:hAnsi="Courier New" w:cs="Courier New"/>
              </w:rPr>
            </w:pPr>
            <w:r w:rsidRPr="00A073CC">
              <w:rPr>
                <w:rFonts w:ascii="Courier New" w:hAnsi="Courier New" w:cs="Courier New"/>
              </w:rPr>
              <w:t>&gt;</w:t>
            </w:r>
          </w:p>
          <w:p w:rsidR="00A073CC" w:rsidRPr="00A073CC" w:rsidRDefault="00A073CC" w:rsidP="00A073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  <w:r w:rsidRPr="00A073C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073CC">
              <w:rPr>
                <w:rFonts w:ascii="Courier New" w:hAnsi="Courier New" w:cs="Courier New"/>
              </w:rPr>
              <w:t>pbinom</w:t>
            </w:r>
            <w:proofErr w:type="spellEnd"/>
            <w:r w:rsidRPr="00A073CC">
              <w:rPr>
                <w:rFonts w:ascii="Courier New" w:hAnsi="Courier New" w:cs="Courier New"/>
              </w:rPr>
              <w:t>(0:5,size=2,prob=0.05)</w:t>
            </w:r>
          </w:p>
          <w:p w:rsidR="00A073CC" w:rsidRDefault="00A073CC" w:rsidP="00A073CC">
            <w:r w:rsidRPr="00A073CC">
              <w:rPr>
                <w:rFonts w:ascii="Courier New" w:hAnsi="Courier New" w:cs="Courier New"/>
              </w:rPr>
              <w:t>[1] 0.9025 0.9975 1.0000 1.0000 1.0000 1.0000</w:t>
            </w:r>
          </w:p>
        </w:tc>
      </w:tr>
    </w:tbl>
    <w:p w:rsidR="00A073CC" w:rsidRDefault="00A073CC" w:rsidP="00A073CC"/>
    <w:p w:rsidR="005B3A47" w:rsidRDefault="005B3A47" w:rsidP="00013CDE"/>
    <w:p w:rsidR="005B3A47" w:rsidRDefault="005B3A47" w:rsidP="00013CDE">
      <w:r>
        <w:t>Question 3</w:t>
      </w:r>
    </w:p>
    <w:p w:rsidR="005B3A47" w:rsidRDefault="005B3A47" w:rsidP="00013CDE">
      <w:r>
        <w:t>Part A</w:t>
      </w:r>
    </w:p>
    <w:p w:rsidR="005B3A47" w:rsidRDefault="005B3A47" w:rsidP="00013CDE">
      <w:r>
        <w:t>All of the Probabilities must sum to 1.</w:t>
      </w:r>
    </w:p>
    <w:p w:rsidR="005B3A47" w:rsidRDefault="005B3A47" w:rsidP="00013CDE">
      <w:r>
        <w:t>Necessarily p= 0.13</w:t>
      </w:r>
    </w:p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B3A47" w:rsidRPr="005B3A47" w:rsidTr="005B3A4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6</w:t>
            </w:r>
          </w:p>
        </w:tc>
      </w:tr>
      <w:tr w:rsidR="005B3A47" w:rsidRPr="005B3A47" w:rsidTr="005B3A4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P(X)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0.19</w:t>
            </w:r>
          </w:p>
        </w:tc>
      </w:tr>
    </w:tbl>
    <w:p w:rsidR="005B3A47" w:rsidRDefault="005B3A47" w:rsidP="00013CDE"/>
    <w:p w:rsidR="005B3A47" w:rsidRDefault="005B3A47">
      <w:r>
        <w:br w:type="page"/>
      </w:r>
    </w:p>
    <w:p w:rsidR="005B3A47" w:rsidRDefault="005B3A47" w:rsidP="00013CDE">
      <w:r>
        <w:lastRenderedPageBreak/>
        <w:t>Compute E(X</w:t>
      </w:r>
      <w:proofErr w:type="gramStart"/>
      <w:r>
        <w:t>)  and</w:t>
      </w:r>
      <w:proofErr w:type="gramEnd"/>
      <w:r>
        <w:t xml:space="preserve"> E(X</w:t>
      </w:r>
      <w:r w:rsidRPr="005B3A47">
        <w:rPr>
          <w:vertAlign w:val="superscript"/>
        </w:rPr>
        <w:t>2</w:t>
      </w:r>
      <w:r>
        <w:t xml:space="preserve">)  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B3A47" w:rsidRPr="005B3A47" w:rsidTr="005B3A4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SUMS</w:t>
            </w:r>
          </w:p>
        </w:tc>
      </w:tr>
      <w:tr w:rsidR="005B3A47" w:rsidRPr="005B3A47" w:rsidTr="005B3A4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P(X)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</w:tr>
      <w:tr w:rsidR="005B3A47" w:rsidRPr="005B3A47" w:rsidTr="005B3A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5B3A47" w:rsidRPr="005B3A47" w:rsidTr="005B3A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X.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P</w:t>
            </w: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3.7</w:t>
            </w:r>
          </w:p>
        </w:tc>
      </w:tr>
      <w:tr w:rsidR="005B3A47" w:rsidRPr="005B3A47" w:rsidTr="005B3A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X</w:t>
            </w:r>
            <w:r w:rsidRPr="005B3A47">
              <w:rPr>
                <w:rFonts w:ascii="Calibri" w:eastAsia="Times New Roman" w:hAnsi="Calibri" w:cs="Times New Roman"/>
                <w:color w:val="000000"/>
                <w:vertAlign w:val="superscript"/>
                <w:lang w:eastAsia="en-IE"/>
              </w:rPr>
              <w:t>2</w:t>
            </w: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.P(X)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A47" w:rsidRPr="005B3A47" w:rsidRDefault="005B3A47" w:rsidP="005B3A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B3A47">
              <w:rPr>
                <w:rFonts w:ascii="Calibri" w:eastAsia="Times New Roman" w:hAnsi="Calibri" w:cs="Times New Roman"/>
                <w:color w:val="000000"/>
                <w:lang w:eastAsia="en-IE"/>
              </w:rPr>
              <w:t>16.7</w:t>
            </w:r>
          </w:p>
        </w:tc>
      </w:tr>
    </w:tbl>
    <w:p w:rsidR="005B3A47" w:rsidRDefault="005B3A47" w:rsidP="00013CDE"/>
    <w:p w:rsidR="00013CDE" w:rsidRDefault="005B3A47">
      <w:r>
        <w:t>E(X) = 3.7</w:t>
      </w:r>
      <w:r>
        <w:tab/>
        <w:t>E(X</w:t>
      </w:r>
      <w:r w:rsidRPr="005B3A47">
        <w:rPr>
          <w:vertAlign w:val="superscript"/>
        </w:rPr>
        <w:t>2</w:t>
      </w:r>
      <w:proofErr w:type="gramStart"/>
      <w:r>
        <w:t>)  =</w:t>
      </w:r>
      <w:proofErr w:type="gramEnd"/>
      <w:r>
        <w:t xml:space="preserve"> 16.7</w:t>
      </w:r>
    </w:p>
    <w:p w:rsidR="005B3A47" w:rsidRDefault="005B3A47">
      <w:r w:rsidRPr="00154FE7">
        <w:rPr>
          <w:b/>
          <w:i/>
        </w:rPr>
        <w:t xml:space="preserve">V(X) </w:t>
      </w:r>
      <w:proofErr w:type="gramStart"/>
      <w:r w:rsidRPr="00154FE7">
        <w:rPr>
          <w:b/>
          <w:i/>
        </w:rPr>
        <w:t>=  E</w:t>
      </w:r>
      <w:proofErr w:type="gramEnd"/>
      <w:r w:rsidRPr="00154FE7">
        <w:rPr>
          <w:b/>
          <w:i/>
        </w:rPr>
        <w:t>(X</w:t>
      </w:r>
      <w:r w:rsidRPr="00154FE7">
        <w:rPr>
          <w:b/>
          <w:i/>
          <w:vertAlign w:val="superscript"/>
        </w:rPr>
        <w:t>2</w:t>
      </w:r>
      <w:r w:rsidRPr="00154FE7">
        <w:rPr>
          <w:b/>
          <w:i/>
        </w:rPr>
        <w:t>)   - E(X)</w:t>
      </w:r>
      <w:r w:rsidRPr="00154FE7">
        <w:rPr>
          <w:b/>
          <w:i/>
          <w:vertAlign w:val="superscript"/>
        </w:rPr>
        <w:t>2</w:t>
      </w:r>
      <w:r>
        <w:rPr>
          <w:vertAlign w:val="superscript"/>
        </w:rPr>
        <w:tab/>
      </w:r>
      <w:r w:rsidRPr="005B3A47">
        <w:t>=</w:t>
      </w:r>
      <w:r>
        <w:t xml:space="preserve">  16.7 – (3.7)</w:t>
      </w:r>
      <w:r w:rsidRPr="005B3A47">
        <w:rPr>
          <w:vertAlign w:val="superscript"/>
        </w:rPr>
        <w:t>2</w:t>
      </w:r>
      <w:r>
        <w:rPr>
          <w:vertAlign w:val="superscript"/>
        </w:rPr>
        <w:tab/>
      </w:r>
      <w:r w:rsidR="00154FE7" w:rsidRPr="005B3A47">
        <w:t>=</w:t>
      </w:r>
      <w:r w:rsidR="00154FE7">
        <w:t xml:space="preserve">  16.7 – 13.69  = 3.01</w:t>
      </w:r>
    </w:p>
    <w:p w:rsidR="00EF537A" w:rsidRDefault="00EF5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54FE7" w:rsidTr="00154FE7">
        <w:tc>
          <w:tcPr>
            <w:tcW w:w="3080" w:type="dxa"/>
          </w:tcPr>
          <w:p w:rsidR="00154FE7" w:rsidRPr="00EF537A" w:rsidRDefault="00154FE7" w:rsidP="00EF537A">
            <w:pPr>
              <w:jc w:val="center"/>
              <w:rPr>
                <w:sz w:val="32"/>
                <w:szCs w:val="32"/>
              </w:rPr>
            </w:pPr>
            <w:r w:rsidRPr="00EF537A">
              <w:rPr>
                <w:sz w:val="32"/>
                <w:szCs w:val="32"/>
              </w:rPr>
              <w:t>Test Value</w:t>
            </w:r>
          </w:p>
        </w:tc>
        <w:tc>
          <w:tcPr>
            <w:tcW w:w="3081" w:type="dxa"/>
          </w:tcPr>
          <w:p w:rsidR="00154FE7" w:rsidRDefault="00BD352D" w:rsidP="00EF537A">
            <w:pPr>
              <w:jc w:val="center"/>
              <w:rPr>
                <w:rFonts w:eastAsiaTheme="minorEastAsia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o</m:t>
                  </m:r>
                </m:sub>
              </m:sSub>
            </m:oMath>
            <w:r w:rsidR="00154FE7" w:rsidRPr="00EF537A">
              <w:rPr>
                <w:rFonts w:eastAsiaTheme="minorEastAsia"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σ</m:t>
                  </m:r>
                </m:den>
              </m:f>
            </m:oMath>
          </w:p>
          <w:p w:rsidR="00EF537A" w:rsidRPr="00EF537A" w:rsidRDefault="00EF537A" w:rsidP="00EF537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81" w:type="dxa"/>
          </w:tcPr>
          <w:p w:rsidR="00154FE7" w:rsidRPr="00EF537A" w:rsidRDefault="00154FE7" w:rsidP="00EF537A">
            <w:pPr>
              <w:jc w:val="center"/>
              <w:rPr>
                <w:sz w:val="32"/>
                <w:szCs w:val="32"/>
              </w:rPr>
            </w:pPr>
            <w:r w:rsidRPr="00EF537A">
              <w:rPr>
                <w:sz w:val="32"/>
                <w:szCs w:val="32"/>
              </w:rPr>
              <w:t>Z score</w:t>
            </w:r>
          </w:p>
        </w:tc>
      </w:tr>
      <w:tr w:rsidR="00154FE7" w:rsidTr="00154FE7">
        <w:tc>
          <w:tcPr>
            <w:tcW w:w="3080" w:type="dxa"/>
          </w:tcPr>
          <w:p w:rsidR="00154FE7" w:rsidRPr="00EF537A" w:rsidRDefault="00154FE7" w:rsidP="00EF537A">
            <w:pPr>
              <w:jc w:val="center"/>
              <w:rPr>
                <w:sz w:val="32"/>
                <w:szCs w:val="32"/>
              </w:rPr>
            </w:pPr>
            <w:r w:rsidRPr="00EF537A">
              <w:rPr>
                <w:sz w:val="32"/>
                <w:szCs w:val="32"/>
              </w:rPr>
              <w:t>325</w:t>
            </w:r>
          </w:p>
        </w:tc>
        <w:tc>
          <w:tcPr>
            <w:tcW w:w="3081" w:type="dxa"/>
          </w:tcPr>
          <w:p w:rsidR="00154FE7" w:rsidRDefault="00BD352D" w:rsidP="00EF537A">
            <w:pPr>
              <w:jc w:val="center"/>
              <w:rPr>
                <w:rFonts w:eastAsiaTheme="minorEastAsia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325</m:t>
                  </m:r>
                </m:sub>
              </m:sSub>
            </m:oMath>
            <w:r w:rsidR="00154FE7" w:rsidRPr="00EF537A">
              <w:rPr>
                <w:rFonts w:eastAsiaTheme="minorEastAsia"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325-250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50</m:t>
                  </m:r>
                </m:den>
              </m:f>
            </m:oMath>
          </w:p>
          <w:p w:rsidR="00EF537A" w:rsidRPr="00EF537A" w:rsidRDefault="00EF537A" w:rsidP="00EF537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81" w:type="dxa"/>
          </w:tcPr>
          <w:p w:rsidR="00154FE7" w:rsidRPr="00EF537A" w:rsidRDefault="00154FE7" w:rsidP="00EF537A">
            <w:pPr>
              <w:jc w:val="center"/>
              <w:rPr>
                <w:sz w:val="32"/>
                <w:szCs w:val="32"/>
              </w:rPr>
            </w:pPr>
            <w:r w:rsidRPr="00EF537A">
              <w:rPr>
                <w:sz w:val="32"/>
                <w:szCs w:val="32"/>
              </w:rPr>
              <w:t>1.5</w:t>
            </w:r>
          </w:p>
        </w:tc>
      </w:tr>
      <w:tr w:rsidR="00154FE7" w:rsidTr="00154FE7">
        <w:tc>
          <w:tcPr>
            <w:tcW w:w="3080" w:type="dxa"/>
          </w:tcPr>
          <w:p w:rsidR="00154FE7" w:rsidRPr="00EF537A" w:rsidRDefault="00154FE7" w:rsidP="00EF537A">
            <w:pPr>
              <w:jc w:val="center"/>
              <w:rPr>
                <w:sz w:val="32"/>
                <w:szCs w:val="32"/>
              </w:rPr>
            </w:pPr>
            <w:r w:rsidRPr="00EF537A">
              <w:rPr>
                <w:sz w:val="32"/>
                <w:szCs w:val="32"/>
              </w:rPr>
              <w:t>300</w:t>
            </w:r>
          </w:p>
        </w:tc>
        <w:tc>
          <w:tcPr>
            <w:tcW w:w="3081" w:type="dxa"/>
          </w:tcPr>
          <w:p w:rsidR="00154FE7" w:rsidRDefault="00BD352D" w:rsidP="00EF537A">
            <w:pPr>
              <w:jc w:val="center"/>
              <w:rPr>
                <w:rFonts w:eastAsiaTheme="minorEastAsia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300</m:t>
                  </m:r>
                </m:sub>
              </m:sSub>
            </m:oMath>
            <w:r w:rsidR="00154FE7" w:rsidRPr="00EF537A">
              <w:rPr>
                <w:rFonts w:eastAsiaTheme="minorEastAsia"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300-250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50</m:t>
                  </m:r>
                </m:den>
              </m:f>
            </m:oMath>
          </w:p>
          <w:p w:rsidR="00EF537A" w:rsidRPr="00EF537A" w:rsidRDefault="00EF537A" w:rsidP="00EF537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81" w:type="dxa"/>
          </w:tcPr>
          <w:p w:rsidR="00154FE7" w:rsidRPr="00EF537A" w:rsidRDefault="00154FE7" w:rsidP="00EF537A">
            <w:pPr>
              <w:jc w:val="center"/>
              <w:rPr>
                <w:sz w:val="32"/>
                <w:szCs w:val="32"/>
              </w:rPr>
            </w:pPr>
            <w:r w:rsidRPr="00EF537A">
              <w:rPr>
                <w:sz w:val="32"/>
                <w:szCs w:val="32"/>
              </w:rPr>
              <w:t>1</w:t>
            </w:r>
          </w:p>
        </w:tc>
      </w:tr>
      <w:tr w:rsidR="00154FE7" w:rsidTr="00154FE7">
        <w:tc>
          <w:tcPr>
            <w:tcW w:w="3080" w:type="dxa"/>
          </w:tcPr>
          <w:p w:rsidR="00154FE7" w:rsidRPr="00EF537A" w:rsidRDefault="00154FE7" w:rsidP="00EF537A">
            <w:pPr>
              <w:jc w:val="center"/>
              <w:rPr>
                <w:sz w:val="32"/>
                <w:szCs w:val="32"/>
              </w:rPr>
            </w:pPr>
            <w:r w:rsidRPr="00EF537A">
              <w:rPr>
                <w:sz w:val="32"/>
                <w:szCs w:val="32"/>
              </w:rPr>
              <w:t>150</w:t>
            </w:r>
          </w:p>
        </w:tc>
        <w:tc>
          <w:tcPr>
            <w:tcW w:w="3081" w:type="dxa"/>
          </w:tcPr>
          <w:p w:rsidR="00154FE7" w:rsidRDefault="00BD352D" w:rsidP="00EF537A">
            <w:pPr>
              <w:jc w:val="center"/>
              <w:rPr>
                <w:rFonts w:eastAsiaTheme="minorEastAsia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150</m:t>
                  </m:r>
                </m:sub>
              </m:sSub>
            </m:oMath>
            <w:r w:rsidR="00154FE7" w:rsidRPr="00EF537A">
              <w:rPr>
                <w:rFonts w:eastAsiaTheme="minorEastAsia"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150-250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50</m:t>
                  </m:r>
                </m:den>
              </m:f>
            </m:oMath>
          </w:p>
          <w:p w:rsidR="00EF537A" w:rsidRPr="00EF537A" w:rsidRDefault="00EF537A" w:rsidP="00EF537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81" w:type="dxa"/>
          </w:tcPr>
          <w:p w:rsidR="00154FE7" w:rsidRPr="00EF537A" w:rsidRDefault="00154FE7" w:rsidP="00EF537A">
            <w:pPr>
              <w:jc w:val="center"/>
              <w:rPr>
                <w:sz w:val="32"/>
                <w:szCs w:val="32"/>
              </w:rPr>
            </w:pPr>
            <w:r w:rsidRPr="00EF537A">
              <w:rPr>
                <w:sz w:val="32"/>
                <w:szCs w:val="32"/>
              </w:rPr>
              <w:t>-2</w:t>
            </w:r>
          </w:p>
        </w:tc>
      </w:tr>
      <w:tr w:rsidR="00154FE7" w:rsidTr="00154FE7">
        <w:tc>
          <w:tcPr>
            <w:tcW w:w="3080" w:type="dxa"/>
          </w:tcPr>
          <w:p w:rsidR="00154FE7" w:rsidRPr="00EF537A" w:rsidRDefault="00154FE7" w:rsidP="00EF537A">
            <w:pPr>
              <w:jc w:val="center"/>
              <w:rPr>
                <w:sz w:val="32"/>
                <w:szCs w:val="32"/>
              </w:rPr>
            </w:pPr>
            <w:r w:rsidRPr="00EF537A">
              <w:rPr>
                <w:sz w:val="32"/>
                <w:szCs w:val="32"/>
              </w:rPr>
              <w:t>250</w:t>
            </w:r>
          </w:p>
        </w:tc>
        <w:tc>
          <w:tcPr>
            <w:tcW w:w="3081" w:type="dxa"/>
          </w:tcPr>
          <w:p w:rsidR="00154FE7" w:rsidRDefault="00BD352D" w:rsidP="00EF537A">
            <w:pPr>
              <w:jc w:val="center"/>
              <w:rPr>
                <w:rFonts w:eastAsiaTheme="minorEastAsia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325</m:t>
                  </m:r>
                </m:sub>
              </m:sSub>
            </m:oMath>
            <w:r w:rsidR="00154FE7" w:rsidRPr="00EF537A">
              <w:rPr>
                <w:rFonts w:eastAsiaTheme="minorEastAsia"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250-250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50</m:t>
                  </m:r>
                </m:den>
              </m:f>
            </m:oMath>
          </w:p>
          <w:p w:rsidR="00EF537A" w:rsidRPr="00EF537A" w:rsidRDefault="00EF537A" w:rsidP="00EF537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81" w:type="dxa"/>
          </w:tcPr>
          <w:p w:rsidR="00154FE7" w:rsidRPr="00EF537A" w:rsidRDefault="00154FE7" w:rsidP="00EF537A">
            <w:pPr>
              <w:jc w:val="center"/>
              <w:rPr>
                <w:sz w:val="32"/>
                <w:szCs w:val="32"/>
              </w:rPr>
            </w:pPr>
            <w:r w:rsidRPr="00EF537A">
              <w:rPr>
                <w:sz w:val="32"/>
                <w:szCs w:val="32"/>
              </w:rPr>
              <w:t>0</w:t>
            </w:r>
          </w:p>
        </w:tc>
      </w:tr>
    </w:tbl>
    <w:p w:rsidR="00154FE7" w:rsidRDefault="00154FE7"/>
    <w:p w:rsidR="00EF537A" w:rsidRDefault="00EF537A" w:rsidP="00EF537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X≥325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Z≥1.5</m:t>
            </m:r>
          </m:e>
        </m:d>
        <m:r>
          <w:rPr>
            <w:rFonts w:ascii="Cambria Math" w:hAnsi="Cambria Math"/>
          </w:rPr>
          <m:t xml:space="preserve">= </m:t>
        </m:r>
      </m:oMath>
      <w:r w:rsidRPr="00EF537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1-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Z≤1.5</m:t>
            </m:r>
          </m:e>
        </m:d>
        <m:r>
          <w:rPr>
            <w:rFonts w:ascii="Cambria Math" w:hAnsi="Cambria Math"/>
          </w:rPr>
          <m:t xml:space="preserve">= </m:t>
        </m:r>
      </m:oMath>
      <w:r w:rsidRPr="00EF537A">
        <w:rPr>
          <w:rFonts w:ascii="Cambria Math" w:hAnsi="Cambria Math"/>
        </w:rPr>
        <w:t xml:space="preserve"> </w:t>
      </w:r>
    </w:p>
    <w:p w:rsidR="00EF537A" w:rsidRPr="00EF537A" w:rsidRDefault="00EF537A" w:rsidP="00EF537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X≤300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Z≤1</m:t>
            </m:r>
          </m:e>
        </m:d>
        <m:r>
          <w:rPr>
            <w:rFonts w:ascii="Cambria Math" w:hAnsi="Cambria Math"/>
          </w:rPr>
          <m:t xml:space="preserve">= </m:t>
        </m:r>
      </m:oMath>
      <w:r w:rsidRPr="00EF537A">
        <w:rPr>
          <w:rFonts w:ascii="Cambria Math" w:hAnsi="Cambria Math"/>
        </w:rPr>
        <w:t xml:space="preserve"> </w:t>
      </w:r>
    </w:p>
    <w:p w:rsidR="003E1F8A" w:rsidRDefault="00EF537A" w:rsidP="00EF537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150≤X≤250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-2≤Z≤0</m:t>
            </m:r>
          </m:e>
        </m:d>
        <m:r>
          <w:rPr>
            <w:rFonts w:ascii="Cambria Math" w:hAnsi="Cambria Math"/>
          </w:rPr>
          <m:t xml:space="preserve">= </m:t>
        </m:r>
      </m:oMath>
      <w:r w:rsidRPr="00EF537A">
        <w:rPr>
          <w:rFonts w:ascii="Cambria Math" w:hAnsi="Cambria Math"/>
        </w:rPr>
        <w:t xml:space="preserve"> </w:t>
      </w:r>
    </w:p>
    <w:p w:rsidR="003E1F8A" w:rsidRDefault="003E1F8A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:rsidR="00EF537A" w:rsidRPr="00EF537A" w:rsidRDefault="00EF537A" w:rsidP="00EF537A">
      <w:pPr>
        <w:rPr>
          <w:rFonts w:ascii="Cambria Math" w:hAnsi="Cambria Math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E1F8A" w:rsidTr="003E1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E1F8A" w:rsidRPr="003E1F8A" w:rsidRDefault="003E1F8A" w:rsidP="003E1F8A">
            <w:pPr>
              <w:rPr>
                <w:rFonts w:ascii="Courier New" w:hAnsi="Courier New" w:cs="Courier New"/>
                <w:b w:val="0"/>
              </w:rPr>
            </w:pPr>
            <w:r w:rsidRPr="003E1F8A">
              <w:rPr>
                <w:rFonts w:ascii="Courier New" w:hAnsi="Courier New" w:cs="Courier New"/>
                <w:b w:val="0"/>
              </w:rPr>
              <w:t xml:space="preserve">&gt; </w:t>
            </w:r>
            <w:proofErr w:type="spellStart"/>
            <w:r w:rsidRPr="003E1F8A">
              <w:rPr>
                <w:rFonts w:ascii="Courier New" w:hAnsi="Courier New" w:cs="Courier New"/>
                <w:b w:val="0"/>
              </w:rPr>
              <w:t>Zs</w:t>
            </w:r>
            <w:proofErr w:type="spellEnd"/>
          </w:p>
          <w:p w:rsidR="003E1F8A" w:rsidRPr="003E1F8A" w:rsidRDefault="003E1F8A" w:rsidP="003E1F8A">
            <w:pPr>
              <w:rPr>
                <w:rFonts w:ascii="Courier New" w:hAnsi="Courier New" w:cs="Courier New"/>
                <w:b w:val="0"/>
              </w:rPr>
            </w:pPr>
            <w:r w:rsidRPr="003E1F8A">
              <w:rPr>
                <w:rFonts w:ascii="Courier New" w:hAnsi="Courier New" w:cs="Courier New"/>
                <w:b w:val="0"/>
              </w:rPr>
              <w:t xml:space="preserve"> [1] -2.25 -2.00 -1.75 -1.50</w:t>
            </w:r>
          </w:p>
          <w:p w:rsidR="003E1F8A" w:rsidRPr="003E1F8A" w:rsidRDefault="003E1F8A" w:rsidP="003E1F8A">
            <w:pPr>
              <w:rPr>
                <w:rFonts w:ascii="Courier New" w:hAnsi="Courier New" w:cs="Courier New"/>
                <w:b w:val="0"/>
              </w:rPr>
            </w:pPr>
            <w:r w:rsidRPr="003E1F8A">
              <w:rPr>
                <w:rFonts w:ascii="Courier New" w:hAnsi="Courier New" w:cs="Courier New"/>
                <w:b w:val="0"/>
              </w:rPr>
              <w:t xml:space="preserve"> [5] -1.25 -1.00 -0.75 -0.50</w:t>
            </w:r>
          </w:p>
          <w:p w:rsidR="003E1F8A" w:rsidRPr="003E1F8A" w:rsidRDefault="003E1F8A" w:rsidP="003E1F8A">
            <w:pPr>
              <w:rPr>
                <w:rFonts w:ascii="Courier New" w:hAnsi="Courier New" w:cs="Courier New"/>
                <w:b w:val="0"/>
              </w:rPr>
            </w:pPr>
            <w:r w:rsidRPr="003E1F8A">
              <w:rPr>
                <w:rFonts w:ascii="Courier New" w:hAnsi="Courier New" w:cs="Courier New"/>
                <w:b w:val="0"/>
              </w:rPr>
              <w:t xml:space="preserve"> [9] -0.25  0.00  0.25  0.50</w:t>
            </w:r>
          </w:p>
          <w:p w:rsidR="003E1F8A" w:rsidRPr="003E1F8A" w:rsidRDefault="003E1F8A" w:rsidP="003E1F8A">
            <w:pPr>
              <w:rPr>
                <w:rFonts w:ascii="Courier New" w:hAnsi="Courier New" w:cs="Courier New"/>
                <w:b w:val="0"/>
              </w:rPr>
            </w:pPr>
            <w:r w:rsidRPr="003E1F8A">
              <w:rPr>
                <w:rFonts w:ascii="Courier New" w:hAnsi="Courier New" w:cs="Courier New"/>
                <w:b w:val="0"/>
              </w:rPr>
              <w:t>[13]  0.75  1.00  1.25  1.50</w:t>
            </w:r>
          </w:p>
          <w:p w:rsidR="003E1F8A" w:rsidRPr="003E1F8A" w:rsidRDefault="003E1F8A" w:rsidP="003E1F8A">
            <w:pPr>
              <w:rPr>
                <w:rFonts w:ascii="Courier New" w:hAnsi="Courier New" w:cs="Courier New"/>
                <w:b w:val="0"/>
              </w:rPr>
            </w:pPr>
            <w:r w:rsidRPr="003E1F8A">
              <w:rPr>
                <w:rFonts w:ascii="Courier New" w:hAnsi="Courier New" w:cs="Courier New"/>
                <w:b w:val="0"/>
              </w:rPr>
              <w:t>[17]  1.75  2.00  2.25</w:t>
            </w:r>
          </w:p>
          <w:p w:rsidR="003E1F8A" w:rsidRPr="003E1F8A" w:rsidRDefault="003E1F8A" w:rsidP="003E1F8A">
            <w:pPr>
              <w:rPr>
                <w:rFonts w:ascii="Courier New" w:hAnsi="Courier New" w:cs="Courier New"/>
                <w:b w:val="0"/>
              </w:rPr>
            </w:pPr>
            <w:r w:rsidRPr="003E1F8A">
              <w:rPr>
                <w:rFonts w:ascii="Courier New" w:hAnsi="Courier New" w:cs="Courier New"/>
                <w:b w:val="0"/>
              </w:rPr>
              <w:t>&gt;</w:t>
            </w:r>
          </w:p>
          <w:p w:rsidR="003E1F8A" w:rsidRPr="003E1F8A" w:rsidRDefault="003E1F8A" w:rsidP="003E1F8A">
            <w:pPr>
              <w:rPr>
                <w:rFonts w:ascii="Courier New" w:hAnsi="Courier New" w:cs="Courier New"/>
                <w:b w:val="0"/>
              </w:rPr>
            </w:pPr>
            <w:r w:rsidRPr="003E1F8A">
              <w:rPr>
                <w:rFonts w:ascii="Courier New" w:hAnsi="Courier New" w:cs="Courier New"/>
                <w:b w:val="0"/>
              </w:rPr>
              <w:t xml:space="preserve">&gt; </w:t>
            </w:r>
            <w:proofErr w:type="spellStart"/>
            <w:r w:rsidRPr="003E1F8A">
              <w:rPr>
                <w:rFonts w:ascii="Courier New" w:hAnsi="Courier New" w:cs="Courier New"/>
                <w:b w:val="0"/>
              </w:rPr>
              <w:t>pnorm</w:t>
            </w:r>
            <w:proofErr w:type="spellEnd"/>
            <w:r w:rsidRPr="003E1F8A">
              <w:rPr>
                <w:rFonts w:ascii="Courier New" w:hAnsi="Courier New" w:cs="Courier New"/>
                <w:b w:val="0"/>
              </w:rPr>
              <w:t>(</w:t>
            </w:r>
            <w:proofErr w:type="spellStart"/>
            <w:r w:rsidRPr="003E1F8A">
              <w:rPr>
                <w:rFonts w:ascii="Courier New" w:hAnsi="Courier New" w:cs="Courier New"/>
                <w:b w:val="0"/>
              </w:rPr>
              <w:t>Zs</w:t>
            </w:r>
            <w:proofErr w:type="spellEnd"/>
            <w:r w:rsidRPr="003E1F8A">
              <w:rPr>
                <w:rFonts w:ascii="Courier New" w:hAnsi="Courier New" w:cs="Courier New"/>
                <w:b w:val="0"/>
              </w:rPr>
              <w:t>)</w:t>
            </w:r>
          </w:p>
          <w:p w:rsidR="003E1F8A" w:rsidRPr="003E1F8A" w:rsidRDefault="003E1F8A" w:rsidP="003E1F8A">
            <w:pPr>
              <w:rPr>
                <w:rFonts w:ascii="Courier New" w:hAnsi="Courier New" w:cs="Courier New"/>
                <w:b w:val="0"/>
              </w:rPr>
            </w:pPr>
            <w:r w:rsidRPr="003E1F8A">
              <w:rPr>
                <w:rFonts w:ascii="Courier New" w:hAnsi="Courier New" w:cs="Courier New"/>
                <w:b w:val="0"/>
              </w:rPr>
              <w:t xml:space="preserve"> [1] 0.01222447 0.02275013 0.04005916 0.06680720</w:t>
            </w:r>
          </w:p>
          <w:p w:rsidR="003E1F8A" w:rsidRPr="003E1F8A" w:rsidRDefault="003E1F8A" w:rsidP="003E1F8A">
            <w:pPr>
              <w:rPr>
                <w:rFonts w:ascii="Courier New" w:hAnsi="Courier New" w:cs="Courier New"/>
                <w:b w:val="0"/>
              </w:rPr>
            </w:pPr>
            <w:r w:rsidRPr="003E1F8A">
              <w:rPr>
                <w:rFonts w:ascii="Courier New" w:hAnsi="Courier New" w:cs="Courier New"/>
                <w:b w:val="0"/>
              </w:rPr>
              <w:t xml:space="preserve"> [5] 0.10564977 0.15865525 0.22662735 0.30853754</w:t>
            </w:r>
          </w:p>
          <w:p w:rsidR="003E1F8A" w:rsidRPr="003E1F8A" w:rsidRDefault="003E1F8A" w:rsidP="003E1F8A">
            <w:pPr>
              <w:rPr>
                <w:rFonts w:ascii="Courier New" w:hAnsi="Courier New" w:cs="Courier New"/>
                <w:b w:val="0"/>
              </w:rPr>
            </w:pPr>
            <w:bookmarkStart w:id="0" w:name="_GoBack"/>
            <w:r w:rsidRPr="003E1F8A">
              <w:rPr>
                <w:rFonts w:ascii="Courier New" w:hAnsi="Courier New" w:cs="Courier New"/>
                <w:b w:val="0"/>
              </w:rPr>
              <w:t xml:space="preserve"> [9] 0.40129367 0.50000000 0.59870633 0.69146246</w:t>
            </w:r>
          </w:p>
          <w:p w:rsidR="003E1F8A" w:rsidRPr="003E1F8A" w:rsidRDefault="003E1F8A" w:rsidP="003E1F8A">
            <w:pPr>
              <w:rPr>
                <w:rFonts w:ascii="Courier New" w:hAnsi="Courier New" w:cs="Courier New"/>
                <w:b w:val="0"/>
              </w:rPr>
            </w:pPr>
            <w:r w:rsidRPr="003E1F8A">
              <w:rPr>
                <w:rFonts w:ascii="Courier New" w:hAnsi="Courier New" w:cs="Courier New"/>
                <w:b w:val="0"/>
              </w:rPr>
              <w:t>[13] 0.77337265 0.84134475 0.89435023 0.93319280</w:t>
            </w:r>
          </w:p>
          <w:p w:rsidR="003E1F8A" w:rsidRDefault="003E1F8A" w:rsidP="003E1F8A">
            <w:pPr>
              <w:rPr>
                <w:rFonts w:ascii="Cambria Math" w:hAnsi="Cambria Math"/>
              </w:rPr>
            </w:pPr>
            <w:r w:rsidRPr="003E1F8A">
              <w:rPr>
                <w:rFonts w:ascii="Courier New" w:hAnsi="Courier New" w:cs="Courier New"/>
                <w:b w:val="0"/>
              </w:rPr>
              <w:t>[17] 0.95994084 0.97724987 0.98777553</w:t>
            </w:r>
            <w:bookmarkEnd w:id="0"/>
          </w:p>
        </w:tc>
      </w:tr>
    </w:tbl>
    <w:p w:rsidR="00EF537A" w:rsidRDefault="00EF537A" w:rsidP="00EF537A">
      <w:pPr>
        <w:rPr>
          <w:rFonts w:ascii="Cambria Math" w:hAnsi="Cambria Math"/>
        </w:rPr>
      </w:pPr>
    </w:p>
    <w:p w:rsidR="00EF537A" w:rsidRDefault="00EF537A" w:rsidP="00EF537A">
      <w:pPr>
        <w:rPr>
          <w:rFonts w:ascii="Cambria Math" w:hAnsi="Cambria Math"/>
        </w:rPr>
      </w:pPr>
      <w:r>
        <w:rPr>
          <w:rFonts w:ascii="Cambria Math" w:hAnsi="Cambria Math"/>
        </w:rPr>
        <w:t>Shapiro Test</w:t>
      </w:r>
    </w:p>
    <w:p w:rsidR="00EF537A" w:rsidRDefault="00EF537A" w:rsidP="00EF537A">
      <w:pPr>
        <w:rPr>
          <w:rFonts w:ascii="Cambria Math" w:hAnsi="Cambria Math"/>
        </w:rPr>
      </w:pPr>
      <w:r>
        <w:rPr>
          <w:rFonts w:ascii="Cambria Math" w:hAnsi="Cambria Math"/>
        </w:rPr>
        <w:t>The null hypothesis is that the data is normally distributed</w:t>
      </w:r>
    </w:p>
    <w:p w:rsidR="00EF537A" w:rsidRDefault="00EF537A" w:rsidP="00EF537A">
      <w:pPr>
        <w:rPr>
          <w:rFonts w:ascii="Cambria Math" w:hAnsi="Cambria Math"/>
        </w:rPr>
      </w:pPr>
      <w:r>
        <w:rPr>
          <w:rFonts w:ascii="Cambria Math" w:hAnsi="Cambria Math"/>
        </w:rPr>
        <w:t>The alternative hypothesis is that the data set is not normally distributed</w:t>
      </w:r>
    </w:p>
    <w:p w:rsidR="00EF537A" w:rsidRDefault="00EF537A" w:rsidP="00EF537A">
      <w:pPr>
        <w:rPr>
          <w:rFonts w:ascii="Cambria Math" w:hAnsi="Cambria Math"/>
        </w:rPr>
      </w:pPr>
      <w:r>
        <w:rPr>
          <w:rFonts w:ascii="Cambria Math" w:hAnsi="Cambria Math"/>
        </w:rPr>
        <w:t>The QQ plot</w:t>
      </w:r>
    </w:p>
    <w:p w:rsidR="00EF537A" w:rsidRDefault="00EF537A" w:rsidP="00EF537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This is a graphical procedure to complement formal tests of normality, such as the Shapiro </w:t>
      </w:r>
      <w:proofErr w:type="spellStart"/>
      <w:r>
        <w:rPr>
          <w:rFonts w:ascii="Cambria Math" w:hAnsi="Cambria Math"/>
        </w:rPr>
        <w:t>Wilk</w:t>
      </w:r>
      <w:proofErr w:type="spellEnd"/>
      <w:r>
        <w:rPr>
          <w:rFonts w:ascii="Cambria Math" w:hAnsi="Cambria Math"/>
        </w:rPr>
        <w:t xml:space="preserve"> Test. If the data is normally distributed, then the data points will follow the diagonal </w:t>
      </w:r>
      <w:proofErr w:type="spellStart"/>
      <w:r>
        <w:rPr>
          <w:rFonts w:ascii="Cambria Math" w:hAnsi="Cambria Math"/>
        </w:rPr>
        <w:t>trendline</w:t>
      </w:r>
      <w:proofErr w:type="spellEnd"/>
      <w:r>
        <w:rPr>
          <w:rFonts w:ascii="Cambria Math" w:hAnsi="Cambria Math"/>
        </w:rPr>
        <w:t xml:space="preserve"> more or less.</w:t>
      </w:r>
    </w:p>
    <w:p w:rsidR="00EF537A" w:rsidRDefault="00EF537A" w:rsidP="00EF537A">
      <w:pPr>
        <w:rPr>
          <w:rFonts w:ascii="Cambria Math" w:hAnsi="Cambria Math"/>
        </w:rPr>
      </w:pP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960"/>
        <w:gridCol w:w="960"/>
        <w:gridCol w:w="960"/>
        <w:gridCol w:w="960"/>
        <w:gridCol w:w="960"/>
        <w:gridCol w:w="960"/>
      </w:tblGrid>
      <w:tr w:rsidR="00EF537A" w:rsidRPr="00EF537A" w:rsidTr="00EF537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G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H</w:t>
            </w:r>
          </w:p>
        </w:tc>
      </w:tr>
      <w:tr w:rsidR="00EF537A" w:rsidRPr="00EF537A" w:rsidTr="00EF5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Before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170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180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184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183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186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169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130</w:t>
            </w:r>
          </w:p>
        </w:tc>
      </w:tr>
      <w:tr w:rsidR="00EF537A" w:rsidRPr="00EF537A" w:rsidTr="00EF537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After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190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194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200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185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145</w:t>
            </w:r>
          </w:p>
        </w:tc>
      </w:tr>
      <w:tr w:rsidR="00EF537A" w:rsidRPr="00EF537A" w:rsidTr="00EF537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Diff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15</w:t>
            </w:r>
          </w:p>
        </w:tc>
      </w:tr>
      <w:tr w:rsidR="00EF537A" w:rsidRPr="00EF537A" w:rsidTr="00EF5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EF537A" w:rsidRPr="00EF537A" w:rsidTr="00EF5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EF537A" w:rsidRPr="00EF537A" w:rsidTr="00EF5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EF537A" w:rsidRPr="00EF537A" w:rsidTr="00EF5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225</w:t>
            </w:r>
          </w:p>
        </w:tc>
      </w:tr>
      <w:tr w:rsidR="00EF537A" w:rsidRPr="00EF537A" w:rsidTr="00EF5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EF537A" w:rsidRPr="00EF537A" w:rsidTr="00EF5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EF537A" w:rsidRPr="00EF537A" w:rsidTr="00EF5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EF537A" w:rsidRPr="00EF537A" w:rsidTr="00EF53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F537A">
              <w:rPr>
                <w:rFonts w:ascii="Calibri" w:eastAsia="Times New Roman" w:hAnsi="Calibri" w:cs="Times New Roman"/>
                <w:color w:val="000000"/>
                <w:lang w:eastAsia="en-IE"/>
              </w:rPr>
              <w:t>6.285714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37A" w:rsidRPr="00EF537A" w:rsidRDefault="00EF537A" w:rsidP="00EF53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</w:tbl>
    <w:p w:rsidR="00EF537A" w:rsidRPr="00EF537A" w:rsidRDefault="00EF537A" w:rsidP="00EF537A">
      <w:pPr>
        <w:rPr>
          <w:rFonts w:ascii="Cambria Math" w:hAnsi="Cambria Math"/>
        </w:rPr>
      </w:pPr>
    </w:p>
    <w:p w:rsidR="00A073CC" w:rsidRDefault="00EF537A" w:rsidP="00A073CC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</m:oMath>
      <w:r w:rsidRPr="00EF537A">
        <w:rPr>
          <w:rFonts w:ascii="Cambria Math" w:hAnsi="Cambria Math"/>
        </w:rPr>
        <w:t xml:space="preserve"> </w:t>
      </w:r>
      <w:proofErr w:type="spellStart"/>
      <w:r w:rsidR="00A073CC">
        <w:rPr>
          <w:rFonts w:eastAsiaTheme="minorEastAsia"/>
        </w:rPr>
        <w:t>Hypotheis</w:t>
      </w:r>
      <w:proofErr w:type="spellEnd"/>
      <w:r w:rsidR="00A073CC">
        <w:rPr>
          <w:rFonts w:eastAsiaTheme="minorEastAsia"/>
        </w:rPr>
        <w:t xml:space="preserve"> Testing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4598"/>
      </w:tblGrid>
      <w:tr w:rsidR="00A073CC" w:rsidTr="00E65B6E">
        <w:tc>
          <w:tcPr>
            <w:tcW w:w="675" w:type="dxa"/>
          </w:tcPr>
          <w:p w:rsidR="00A073CC" w:rsidRDefault="00A073CC" w:rsidP="00E65B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67" w:type="dxa"/>
            <w:gridSpan w:val="2"/>
          </w:tcPr>
          <w:p w:rsidR="00A073CC" w:rsidRDefault="00A073CC" w:rsidP="00E65B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Write out the  Null hypothesis and alternative hypothesis</w:t>
            </w:r>
          </w:p>
        </w:tc>
      </w:tr>
      <w:tr w:rsidR="00A073CC" w:rsidTr="00E65B6E">
        <w:tc>
          <w:tcPr>
            <w:tcW w:w="675" w:type="dxa"/>
          </w:tcPr>
          <w:p w:rsidR="00A073CC" w:rsidRDefault="00A073CC" w:rsidP="00E65B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67" w:type="dxa"/>
            <w:gridSpan w:val="2"/>
          </w:tcPr>
          <w:p w:rsidR="00A073CC" w:rsidRDefault="00A073CC" w:rsidP="00E65B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Compute the </w:t>
            </w:r>
            <w:proofErr w:type="spellStart"/>
            <w:r>
              <w:rPr>
                <w:rFonts w:eastAsiaTheme="minorEastAsia"/>
              </w:rPr>
              <w:t>the</w:t>
            </w:r>
            <w:proofErr w:type="spellEnd"/>
            <w:r>
              <w:rPr>
                <w:rFonts w:eastAsiaTheme="minorEastAsia"/>
              </w:rPr>
              <w:t xml:space="preserve"> test statistic, using the appropriate standard error </w:t>
            </w:r>
            <w:proofErr w:type="spellStart"/>
            <w:r>
              <w:rPr>
                <w:rFonts w:eastAsiaTheme="minorEastAsia"/>
              </w:rPr>
              <w:t>va;ue</w:t>
            </w:r>
            <w:proofErr w:type="spellEnd"/>
          </w:p>
        </w:tc>
      </w:tr>
      <w:tr w:rsidR="00A073CC" w:rsidTr="00E65B6E">
        <w:tc>
          <w:tcPr>
            <w:tcW w:w="675" w:type="dxa"/>
          </w:tcPr>
          <w:p w:rsidR="00A073CC" w:rsidRDefault="00A073CC" w:rsidP="00E65B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969" w:type="dxa"/>
          </w:tcPr>
          <w:p w:rsidR="00A073CC" w:rsidRDefault="00A073CC" w:rsidP="00E65B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critical value</w:t>
            </w:r>
          </w:p>
        </w:tc>
        <w:tc>
          <w:tcPr>
            <w:tcW w:w="4598" w:type="dxa"/>
          </w:tcPr>
          <w:p w:rsidR="00A073CC" w:rsidRDefault="00A073CC" w:rsidP="00E65B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p-value</w:t>
            </w:r>
          </w:p>
        </w:tc>
      </w:tr>
      <w:tr w:rsidR="00A073CC" w:rsidTr="00E65B6E">
        <w:tc>
          <w:tcPr>
            <w:tcW w:w="675" w:type="dxa"/>
          </w:tcPr>
          <w:p w:rsidR="00A073CC" w:rsidRDefault="00A073CC" w:rsidP="00E65B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969" w:type="dxa"/>
          </w:tcPr>
          <w:p w:rsidR="00A073CC" w:rsidRDefault="00A073CC" w:rsidP="00E65B6E">
            <w:pPr>
              <w:tabs>
                <w:tab w:val="left" w:pos="1365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Decision Rule for TS and CV</w:t>
            </w:r>
          </w:p>
        </w:tc>
        <w:tc>
          <w:tcPr>
            <w:tcW w:w="4598" w:type="dxa"/>
          </w:tcPr>
          <w:p w:rsidR="00A073CC" w:rsidRDefault="00A073CC" w:rsidP="00E65B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Decision Rule for p-value and threshold</w:t>
            </w:r>
          </w:p>
        </w:tc>
      </w:tr>
    </w:tbl>
    <w:p w:rsidR="00A073CC" w:rsidRDefault="00A073CC" w:rsidP="00A073CC">
      <w:pPr>
        <w:rPr>
          <w:rFonts w:eastAsiaTheme="minorEastAsia"/>
        </w:rPr>
      </w:pPr>
    </w:p>
    <w:p w:rsidR="00A073CC" w:rsidRDefault="00A073CC" w:rsidP="00A073CC">
      <w:pPr>
        <w:rPr>
          <w:rFonts w:eastAsiaTheme="minorEastAsia"/>
        </w:rPr>
      </w:pPr>
      <w:r>
        <w:rPr>
          <w:rFonts w:eastAsiaTheme="minorEastAsia"/>
        </w:rPr>
        <w:t>One Sample tests</w:t>
      </w:r>
    </w:p>
    <w:p w:rsidR="00A073CC" w:rsidRPr="0076472F" w:rsidRDefault="00A073CC" w:rsidP="00A073C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6472F">
        <w:rPr>
          <w:rFonts w:eastAsiaTheme="minorEastAsia"/>
        </w:rPr>
        <w:t>1 sample mean</w:t>
      </w:r>
    </w:p>
    <w:p w:rsidR="00A073CC" w:rsidRPr="0076472F" w:rsidRDefault="00A073CC" w:rsidP="00A073C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6472F">
        <w:rPr>
          <w:rFonts w:eastAsiaTheme="minorEastAsia"/>
        </w:rPr>
        <w:t>Single sample proportion</w:t>
      </w:r>
    </w:p>
    <w:p w:rsidR="00A073CC" w:rsidRPr="0076472F" w:rsidRDefault="00A073CC" w:rsidP="00A073C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6472F">
        <w:rPr>
          <w:rFonts w:eastAsiaTheme="minorEastAsia"/>
        </w:rPr>
        <w:t>Paired sample test (specifically the case-wise differences)</w:t>
      </w:r>
    </w:p>
    <w:p w:rsidR="00A073CC" w:rsidRDefault="00A073CC" w:rsidP="00A073CC">
      <w:pPr>
        <w:rPr>
          <w:rFonts w:eastAsiaTheme="minorEastAsia"/>
        </w:rPr>
      </w:pPr>
      <w:r>
        <w:rPr>
          <w:rFonts w:eastAsiaTheme="minorEastAsia"/>
        </w:rPr>
        <w:t>Two sample</w:t>
      </w:r>
    </w:p>
    <w:p w:rsidR="00A073CC" w:rsidRPr="0076472F" w:rsidRDefault="00A073CC" w:rsidP="00A073C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6472F">
        <w:rPr>
          <w:rFonts w:eastAsiaTheme="minorEastAsia"/>
        </w:rPr>
        <w:t>Difference of two independent sample means</w:t>
      </w:r>
    </w:p>
    <w:p w:rsidR="00A073CC" w:rsidRPr="0076472F" w:rsidRDefault="00A073CC" w:rsidP="00A073C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6472F">
        <w:rPr>
          <w:rFonts w:eastAsiaTheme="minorEastAsia"/>
        </w:rPr>
        <w:t>Difference in two sample proportions</w:t>
      </w:r>
    </w:p>
    <w:p w:rsidR="00A073CC" w:rsidRDefault="00A073CC" w:rsidP="00A073CC">
      <w:pPr>
        <w:rPr>
          <w:rFonts w:eastAsiaTheme="minorEastAsia"/>
        </w:rPr>
      </w:pPr>
      <w:r>
        <w:rPr>
          <w:rFonts w:eastAsiaTheme="minorEastAsia"/>
        </w:rPr>
        <w:t xml:space="preserve">Other tests </w:t>
      </w:r>
    </w:p>
    <w:p w:rsidR="00A073CC" w:rsidRPr="0076472F" w:rsidRDefault="00A073CC" w:rsidP="00A073CC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76472F">
        <w:rPr>
          <w:rFonts w:eastAsiaTheme="minorEastAsia"/>
        </w:rPr>
        <w:t>Variance test</w:t>
      </w:r>
    </w:p>
    <w:p w:rsidR="00A073CC" w:rsidRPr="0076472F" w:rsidRDefault="00A073CC" w:rsidP="00A073CC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76472F">
        <w:rPr>
          <w:rFonts w:eastAsiaTheme="minorEastAsia"/>
        </w:rPr>
        <w:t xml:space="preserve">Shapiro </w:t>
      </w:r>
      <w:proofErr w:type="spellStart"/>
      <w:r w:rsidRPr="0076472F">
        <w:rPr>
          <w:rFonts w:eastAsiaTheme="minorEastAsia"/>
        </w:rPr>
        <w:t>Wilk</w:t>
      </w:r>
      <w:proofErr w:type="spellEnd"/>
      <w:r w:rsidRPr="0076472F">
        <w:rPr>
          <w:rFonts w:eastAsiaTheme="minorEastAsia"/>
        </w:rPr>
        <w:t xml:space="preserve"> Test</w:t>
      </w:r>
    </w:p>
    <w:p w:rsidR="00A073CC" w:rsidRDefault="00A073CC" w:rsidP="00A073CC">
      <w:pPr>
        <w:rPr>
          <w:rFonts w:eastAsiaTheme="minorEastAsia"/>
        </w:rPr>
      </w:pPr>
    </w:p>
    <w:p w:rsidR="00A073CC" w:rsidRDefault="00A073CC" w:rsidP="00A073CC">
      <w:pPr>
        <w:rPr>
          <w:rFonts w:eastAsiaTheme="minorEastAsia"/>
        </w:rPr>
      </w:pPr>
      <w:r>
        <w:rPr>
          <w:rFonts w:eastAsiaTheme="minorEastAsia"/>
        </w:rPr>
        <w:t>Additional Considerations</w:t>
      </w:r>
    </w:p>
    <w:p w:rsidR="00A073CC" w:rsidRDefault="00A073CC" w:rsidP="00A073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Is the test one tailed or two tailed? (</w:t>
      </w:r>
      <w:proofErr w:type="gramStart"/>
      <w:r>
        <w:rPr>
          <w:rFonts w:eastAsiaTheme="minorEastAsia"/>
        </w:rPr>
        <w:t>i.e</w:t>
      </w:r>
      <w:proofErr w:type="gramEnd"/>
      <w:r>
        <w:rPr>
          <w:rFonts w:eastAsiaTheme="minorEastAsia"/>
        </w:rPr>
        <w:t>. k=1 or 2?)</w:t>
      </w:r>
    </w:p>
    <w:p w:rsidR="00A073CC" w:rsidRDefault="00A073CC" w:rsidP="00A073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It will usually be two tailed. (Confidence Intervals are always two tailed)</w:t>
      </w:r>
    </w:p>
    <w:p w:rsidR="00A073CC" w:rsidRDefault="00A073CC" w:rsidP="00A073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Is the </w:t>
      </w:r>
      <w:proofErr w:type="spellStart"/>
      <w:r>
        <w:rPr>
          <w:rFonts w:eastAsiaTheme="minorEastAsia"/>
        </w:rPr>
        <w:t>aggregrate</w:t>
      </w:r>
      <w:proofErr w:type="spellEnd"/>
      <w:r>
        <w:rPr>
          <w:rFonts w:eastAsiaTheme="minorEastAsia"/>
        </w:rPr>
        <w:t xml:space="preserve"> sample size large or small?  A large sample is composed of thirty or more observations.</w:t>
      </w:r>
    </w:p>
    <w:p w:rsidR="00A073CC" w:rsidRDefault="00A073CC" w:rsidP="00A073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|If the sample is small use the student t distribution , specifying the degrees of freedom</w:t>
      </w:r>
    </w:p>
    <w:p w:rsidR="00A073CC" w:rsidRDefault="00A073CC" w:rsidP="00A073C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D2CE5">
        <w:rPr>
          <w:rFonts w:eastAsiaTheme="minorEastAsia"/>
        </w:rPr>
        <w:t>If the sample is large – use the Z distribution (</w:t>
      </w:r>
      <w:proofErr w:type="spellStart"/>
      <w:r w:rsidRPr="00CD2CE5">
        <w:rPr>
          <w:rFonts w:eastAsiaTheme="minorEastAsia"/>
        </w:rPr>
        <w:t>qnorm</w:t>
      </w:r>
      <w:proofErr w:type="spellEnd"/>
      <w:r w:rsidRPr="00CD2CE5">
        <w:rPr>
          <w:rFonts w:eastAsiaTheme="minorEastAsia"/>
        </w:rPr>
        <w:t>())(</w:t>
      </w:r>
      <w:proofErr w:type="spellStart"/>
      <w:r w:rsidRPr="00CD2CE5">
        <w:rPr>
          <w:rFonts w:eastAsiaTheme="minorEastAsia"/>
        </w:rPr>
        <w:t>qt</w:t>
      </w:r>
      <w:proofErr w:type="spellEnd"/>
      <w:r w:rsidRPr="00CD2CE5">
        <w:rPr>
          <w:rFonts w:eastAsiaTheme="minorEastAsia"/>
        </w:rPr>
        <w:t>())</w:t>
      </w:r>
    </w:p>
    <w:p w:rsidR="00A073CC" w:rsidRDefault="00A073CC" w:rsidP="00A073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the procedure is two tailed, the values can be re-</w:t>
      </w:r>
      <w:proofErr w:type="spellStart"/>
      <w:r>
        <w:rPr>
          <w:rFonts w:eastAsiaTheme="minorEastAsia"/>
        </w:rPr>
        <w:t>aranged</w:t>
      </w:r>
      <w:proofErr w:type="spellEnd"/>
      <w:r>
        <w:rPr>
          <w:rFonts w:eastAsiaTheme="minorEastAsia"/>
        </w:rPr>
        <w:t xml:space="preserve"> to compute the confidence interval.</w:t>
      </w:r>
    </w:p>
    <w:p w:rsidR="00A073CC" w:rsidRPr="00CD2CE5" w:rsidRDefault="00A073CC" w:rsidP="00A073CC">
      <w:pPr>
        <w:ind w:left="360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Pr="00CD2CE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A073CC" w:rsidRDefault="00A073CC" w:rsidP="00A073CC">
      <w:pPr>
        <w:rPr>
          <w:rFonts w:eastAsiaTheme="minorEastAsia"/>
        </w:rPr>
      </w:pPr>
      <w:r>
        <w:rPr>
          <w:rFonts w:eastAsiaTheme="minorEastAsia"/>
        </w:rPr>
        <w:t xml:space="preserve">Computing the pooled </w:t>
      </w:r>
      <w:proofErr w:type="gramStart"/>
      <w:r>
        <w:rPr>
          <w:rFonts w:eastAsiaTheme="minorEastAsia"/>
        </w:rPr>
        <w:t>variance  (</w:t>
      </w:r>
      <w:proofErr w:type="gramEnd"/>
      <w:r>
        <w:rPr>
          <w:rFonts w:eastAsiaTheme="minorEastAsia"/>
        </w:rPr>
        <w:t>from formulae)</w:t>
      </w:r>
    </w:p>
    <w:p w:rsidR="00A073CC" w:rsidRDefault="00A073CC" w:rsidP="00A073CC">
      <w:pPr>
        <w:rPr>
          <w:rFonts w:eastAsiaTheme="minorEastAsia"/>
        </w:rPr>
      </w:pPr>
    </w:p>
    <w:p w:rsidR="00A073CC" w:rsidRPr="00EA7FAF" w:rsidRDefault="00A073CC" w:rsidP="00A073CC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A073CC" w:rsidRDefault="00A073CC" w:rsidP="00A073CC">
      <w:pPr>
        <w:rPr>
          <w:rFonts w:eastAsiaTheme="minorEastAsia"/>
        </w:rPr>
      </w:pPr>
      <w:r>
        <w:rPr>
          <w:rFonts w:eastAsiaTheme="minorEastAsia"/>
        </w:rPr>
        <w:t xml:space="preserve">Computing the pooled </w:t>
      </w:r>
      <w:proofErr w:type="gramStart"/>
      <w:r>
        <w:rPr>
          <w:rFonts w:eastAsiaTheme="minorEastAsia"/>
        </w:rPr>
        <w:t>variance  (</w:t>
      </w:r>
      <w:proofErr w:type="gramEnd"/>
      <w:r>
        <w:rPr>
          <w:rFonts w:eastAsiaTheme="minorEastAsia"/>
        </w:rPr>
        <w:t>from formulae)</w:t>
      </w:r>
    </w:p>
    <w:p w:rsidR="00A073CC" w:rsidRPr="009C69C1" w:rsidRDefault="00A073CC" w:rsidP="00A073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-1)s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</m:oMath>
      </m:oMathPara>
    </w:p>
    <w:p w:rsidR="00A073CC" w:rsidRPr="00EA7FAF" w:rsidRDefault="00A073CC" w:rsidP="00A073CC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A073CC" w:rsidRPr="00FE3C3A" w:rsidRDefault="00A073CC" w:rsidP="00A073C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:  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073CC" w:rsidRPr="00F00567" w:rsidRDefault="00A073CC" w:rsidP="00A073C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≠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073CC" w:rsidRDefault="00A073CC" w:rsidP="00A073CC">
      <w:pPr>
        <w:rPr>
          <w:rFonts w:eastAsiaTheme="minorEastAsia"/>
        </w:rPr>
      </w:pPr>
    </w:p>
    <w:p w:rsidR="00A073CC" w:rsidRDefault="00A073CC" w:rsidP="00A073CC">
      <w:pPr>
        <w:rPr>
          <w:rFonts w:eastAsiaTheme="minorEastAsia"/>
        </w:rPr>
      </w:pPr>
      <w:r>
        <w:rPr>
          <w:rFonts w:eastAsiaTheme="minorEastAsia"/>
        </w:rPr>
        <w:t>The null hypothesis and alternative hypothesis can be expressed as follows:</w:t>
      </w:r>
    </w:p>
    <w:p w:rsidR="00A073CC" w:rsidRPr="00FE3C3A" w:rsidRDefault="00A073CC" w:rsidP="00A073C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:  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073CC" w:rsidRPr="00F00567" w:rsidRDefault="00A073CC" w:rsidP="00A073C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≠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073CC" w:rsidRPr="00F00567" w:rsidRDefault="00A073CC" w:rsidP="00A073CC">
      <w:pPr>
        <w:rPr>
          <w:rFonts w:eastAsiaTheme="minorEastAsia"/>
        </w:rPr>
      </w:pPr>
      <w:r>
        <w:rPr>
          <w:rFonts w:eastAsiaTheme="minorEastAsia"/>
        </w:rPr>
        <w:t xml:space="preserve">An alternative </w:t>
      </w:r>
      <w:proofErr w:type="spellStart"/>
      <w:r>
        <w:rPr>
          <w:rFonts w:eastAsiaTheme="minorEastAsia"/>
        </w:rPr>
        <w:t>specificication</w:t>
      </w:r>
      <w:proofErr w:type="spellEnd"/>
      <w:r>
        <w:rPr>
          <w:rFonts w:eastAsiaTheme="minorEastAsia"/>
        </w:rPr>
        <w:t xml:space="preserve"> of the null and </w:t>
      </w:r>
      <w:proofErr w:type="spellStart"/>
      <w:r>
        <w:rPr>
          <w:rFonts w:eastAsiaTheme="minorEastAsia"/>
        </w:rPr>
        <w:t>laternative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hypothesis ,</w:t>
      </w:r>
      <w:proofErr w:type="gramEnd"/>
      <w:r>
        <w:rPr>
          <w:rFonts w:eastAsiaTheme="minorEastAsia"/>
        </w:rPr>
        <w:t xml:space="preserve"> which states the expected </w:t>
      </w:r>
      <w:proofErr w:type="spellStart"/>
      <w:r>
        <w:rPr>
          <w:rFonts w:eastAsiaTheme="minorEastAsia"/>
        </w:rPr>
        <w:t>alue</w:t>
      </w:r>
      <w:proofErr w:type="spellEnd"/>
      <w:r>
        <w:rPr>
          <w:rFonts w:eastAsiaTheme="minorEastAsia"/>
        </w:rPr>
        <w:t xml:space="preserve"> under the null hypothesis is as follows</w:t>
      </w:r>
    </w:p>
    <w:p w:rsidR="00A073CC" w:rsidRPr="00FE3C3A" w:rsidRDefault="00A073CC" w:rsidP="00A073C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:  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073CC" w:rsidRDefault="00A073CC" w:rsidP="00A073C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≠0 </m:t>
          </m:r>
        </m:oMath>
      </m:oMathPara>
    </w:p>
    <w:p w:rsidR="00A073CC" w:rsidRPr="00592625" w:rsidRDefault="00A073CC" w:rsidP="00A073CC">
      <w:pPr>
        <w:rPr>
          <w:rFonts w:eastAsiaTheme="minorEastAsia"/>
          <w:b/>
          <w:u w:val="single"/>
        </w:rPr>
      </w:pPr>
      <w:r w:rsidRPr="00592625">
        <w:rPr>
          <w:rFonts w:eastAsiaTheme="minorEastAsia"/>
          <w:b/>
          <w:u w:val="single"/>
        </w:rPr>
        <w:t>The Shapiro-</w:t>
      </w:r>
      <w:proofErr w:type="spellStart"/>
      <w:r w:rsidRPr="00592625">
        <w:rPr>
          <w:rFonts w:eastAsiaTheme="minorEastAsia"/>
          <w:b/>
          <w:u w:val="single"/>
        </w:rPr>
        <w:t>Wilk</w:t>
      </w:r>
      <w:proofErr w:type="spellEnd"/>
      <w:r w:rsidRPr="00592625">
        <w:rPr>
          <w:rFonts w:eastAsiaTheme="minorEastAsia"/>
          <w:b/>
          <w:u w:val="single"/>
        </w:rPr>
        <w:t xml:space="preserve"> Test</w:t>
      </w:r>
    </w:p>
    <w:p w:rsidR="00A073CC" w:rsidRDefault="00A073CC" w:rsidP="00A073CC">
      <w:pPr>
        <w:rPr>
          <w:rFonts w:eastAsiaTheme="minorEastAsia"/>
        </w:rPr>
      </w:pPr>
      <w:r>
        <w:rPr>
          <w:rFonts w:eastAsiaTheme="minorEastAsia"/>
        </w:rPr>
        <w:t>The Shapiro-</w:t>
      </w:r>
      <w:proofErr w:type="spellStart"/>
      <w:r>
        <w:rPr>
          <w:rFonts w:eastAsiaTheme="minorEastAsia"/>
        </w:rPr>
        <w:t>Wilk</w:t>
      </w:r>
      <w:proofErr w:type="spellEnd"/>
      <w:r>
        <w:rPr>
          <w:rFonts w:eastAsiaTheme="minorEastAsia"/>
        </w:rPr>
        <w:t xml:space="preserve"> Test is a formal hypothesis test for testing normality.</w:t>
      </w:r>
    </w:p>
    <w:p w:rsidR="00A073CC" w:rsidRDefault="00A073CC" w:rsidP="00A073C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</m:t>
        </m:r>
      </m:oMath>
      <w:r>
        <w:rPr>
          <w:rFonts w:eastAsiaTheme="minorEastAsia"/>
        </w:rPr>
        <w:t xml:space="preserve"> The data set is normally distributed</w:t>
      </w:r>
    </w:p>
    <w:p w:rsidR="00A073CC" w:rsidRDefault="00A073CC" w:rsidP="00A073C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</m:oMath>
      <w:r>
        <w:rPr>
          <w:rFonts w:eastAsiaTheme="minorEastAsia"/>
        </w:rPr>
        <w:t>The data set is not normally distributed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073CC" w:rsidTr="00E65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073CC" w:rsidRDefault="00A073CC" w:rsidP="00E65B6E"/>
        </w:tc>
      </w:tr>
    </w:tbl>
    <w:p w:rsidR="00A073CC" w:rsidRDefault="00A073CC" w:rsidP="00A073CC"/>
    <w:p w:rsidR="00A073CC" w:rsidRPr="00592625" w:rsidRDefault="00A073CC" w:rsidP="00A073CC">
      <w:pPr>
        <w:rPr>
          <w:b/>
          <w:u w:val="single"/>
        </w:rPr>
      </w:pPr>
      <w:r w:rsidRPr="00592625">
        <w:rPr>
          <w:b/>
          <w:u w:val="single"/>
        </w:rPr>
        <w:t xml:space="preserve">Variance Testing </w:t>
      </w:r>
    </w:p>
    <w:p w:rsidR="00A073CC" w:rsidRDefault="00A073CC" w:rsidP="00A073CC">
      <w:r>
        <w:t>The students are given the R code indicating the standard deviations for both data sets.</w:t>
      </w:r>
    </w:p>
    <w:p w:rsidR="00A073CC" w:rsidRDefault="00A073CC" w:rsidP="00A073CC"/>
    <w:p w:rsidR="00A073CC" w:rsidRDefault="00A073CC" w:rsidP="00A073CC">
      <w:r>
        <w:t xml:space="preserve">The null and alternative hypothesis can be formally specified in either </w:t>
      </w:r>
      <w:proofErr w:type="spellStart"/>
      <w:r>
        <w:t>tof</w:t>
      </w:r>
      <w:proofErr w:type="spellEnd"/>
      <w:r>
        <w:t xml:space="preserve"> the two following ways. The second way considers the problem in the context of variance ratio. If the variance e ratio is 1, then the variance s </w:t>
      </w:r>
      <w:proofErr w:type="gramStart"/>
      <w:r>
        <w:t>are</w:t>
      </w:r>
      <w:proofErr w:type="gramEnd"/>
      <w:r>
        <w:t xml:space="preserve"> equal.</w:t>
      </w:r>
    </w:p>
    <w:p w:rsidR="00A073CC" w:rsidRDefault="00A073CC" w:rsidP="00A073CC">
      <w:r>
        <w:t>This approach is more consistent with the required computation.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073CC" w:rsidTr="00E65B6E">
        <w:tc>
          <w:tcPr>
            <w:tcW w:w="4621" w:type="dxa"/>
          </w:tcPr>
          <w:p w:rsidR="00A073CC" w:rsidRPr="00BF3DB1" w:rsidRDefault="00A073CC" w:rsidP="00E65B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: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=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  <w:p w:rsidR="00A073CC" w:rsidRPr="00FE3C3A" w:rsidRDefault="00A073CC" w:rsidP="00E65B6E">
            <w:pPr>
              <w:jc w:val="center"/>
            </w:pPr>
          </w:p>
          <w:p w:rsidR="00A073CC" w:rsidRPr="00592625" w:rsidRDefault="00A073CC" w:rsidP="00E65B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: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≠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  <w:p w:rsidR="00A073CC" w:rsidRDefault="00A073CC" w:rsidP="00E65B6E"/>
        </w:tc>
        <w:tc>
          <w:tcPr>
            <w:tcW w:w="4621" w:type="dxa"/>
          </w:tcPr>
          <w:p w:rsidR="00A073CC" w:rsidRPr="00592625" w:rsidRDefault="00A073CC" w:rsidP="00E65B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A073CC" w:rsidRPr="00592625" w:rsidRDefault="00A073CC" w:rsidP="00E65B6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: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≠1</m:t>
              </m:r>
            </m:oMath>
          </w:p>
          <w:p w:rsidR="00A073CC" w:rsidRDefault="00A073CC" w:rsidP="00E65B6E"/>
        </w:tc>
      </w:tr>
    </w:tbl>
    <w:p w:rsidR="00A073CC" w:rsidRDefault="00A073CC" w:rsidP="00A073CC"/>
    <w:p w:rsidR="00A073CC" w:rsidRDefault="00A073CC" w:rsidP="00A073CC"/>
    <w:p w:rsidR="00A073CC" w:rsidRDefault="00A073CC" w:rsidP="00A073CC">
      <w:pPr>
        <w:rPr>
          <w:rFonts w:eastAsiaTheme="minorEastAsia"/>
        </w:rPr>
      </w:pPr>
      <w:r>
        <w:t>Computing the test statistic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 </m:t>
        </m:r>
      </m:oMath>
    </w:p>
    <w:p w:rsidR="00A073CC" w:rsidRDefault="00A073CC" w:rsidP="00A073CC">
      <w:r>
        <w:lastRenderedPageBreak/>
        <w:t>The p-value will be provided in the R code output. Students are required to state a conclusion based on this p-value</w:t>
      </w:r>
    </w:p>
    <w:p w:rsidR="00A073CC" w:rsidRPr="00FE3C3A" w:rsidRDefault="00A073CC" w:rsidP="00A073CC"/>
    <w:p w:rsidR="00154FE7" w:rsidRPr="00EF537A" w:rsidRDefault="00154FE7">
      <w:pPr>
        <w:rPr>
          <w:rFonts w:ascii="Cambria Math" w:hAnsi="Cambria Math"/>
        </w:rPr>
      </w:pPr>
    </w:p>
    <w:sectPr w:rsidR="00154FE7" w:rsidRPr="00EF5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683"/>
    <w:multiLevelType w:val="hybridMultilevel"/>
    <w:tmpl w:val="EE889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149F8"/>
    <w:multiLevelType w:val="hybridMultilevel"/>
    <w:tmpl w:val="F82A0A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017D2"/>
    <w:multiLevelType w:val="hybridMultilevel"/>
    <w:tmpl w:val="0172ED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908F9"/>
    <w:multiLevelType w:val="hybridMultilevel"/>
    <w:tmpl w:val="2A320FD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DE"/>
    <w:rsid w:val="00013CDE"/>
    <w:rsid w:val="00154FE7"/>
    <w:rsid w:val="002545DC"/>
    <w:rsid w:val="003E1F8A"/>
    <w:rsid w:val="0052366E"/>
    <w:rsid w:val="005B3A47"/>
    <w:rsid w:val="00811413"/>
    <w:rsid w:val="00A073CC"/>
    <w:rsid w:val="00BD352D"/>
    <w:rsid w:val="00E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54F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73CC"/>
    <w:pPr>
      <w:ind w:left="720"/>
      <w:contextualSpacing/>
    </w:pPr>
  </w:style>
  <w:style w:type="table" w:styleId="MediumGrid1-Accent2">
    <w:name w:val="Medium Grid 1 Accent 2"/>
    <w:basedOn w:val="TableNormal"/>
    <w:uiPriority w:val="67"/>
    <w:rsid w:val="00A073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54F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73CC"/>
    <w:pPr>
      <w:ind w:left="720"/>
      <w:contextualSpacing/>
    </w:pPr>
  </w:style>
  <w:style w:type="table" w:styleId="MediumGrid1-Accent2">
    <w:name w:val="Medium Grid 1 Accent 2"/>
    <w:basedOn w:val="TableNormal"/>
    <w:uiPriority w:val="67"/>
    <w:rsid w:val="00A073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7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2012-12-02T15:03:00Z</dcterms:created>
  <dcterms:modified xsi:type="dcterms:W3CDTF">2012-12-03T14:56:00Z</dcterms:modified>
</cp:coreProperties>
</file>