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|Lugar, dia de mes de año</w:t>
      </w:r>
      <w:r w:rsidDel="00000000" w:rsidR="00000000" w:rsidRPr="00000000">
        <w:rPr>
          <w:rtl w:val="0"/>
        </w:rPr>
      </w:r>
    </w:p>
    <w:p w:rsidR="00000000" w:rsidDel="00000000" w:rsidP="00000000" w:rsidRDefault="00000000" w:rsidRPr="00000000" w14:paraId="00000002">
      <w:pPr>
        <w:spacing w:line="276"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3">
      <w:pPr>
        <w:spacing w:after="36" w:before="36" w:line="276"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4">
      <w:pPr>
        <w:spacing w:after="36" w:before="36" w:line="276" w:lineRule="auto"/>
        <w:jc w:val="both"/>
        <w:rPr>
          <w:rFonts w:ascii="Arial" w:cs="Arial" w:eastAsia="Arial" w:hAnsi="Arial"/>
          <w:b w:val="0"/>
          <w:color w:val="000000"/>
          <w:highlight w:val="yellow"/>
          <w:vertAlign w:val="baseline"/>
        </w:rPr>
      </w:pPr>
      <w:r w:rsidDel="00000000" w:rsidR="00000000" w:rsidRPr="00000000">
        <w:rPr>
          <w:rFonts w:ascii="Arial" w:cs="Arial" w:eastAsia="Arial" w:hAnsi="Arial"/>
          <w:b w:val="1"/>
          <w:color w:val="000000"/>
          <w:highlight w:val="yellow"/>
          <w:vertAlign w:val="baseline"/>
          <w:rtl w:val="0"/>
        </w:rPr>
        <w:t xml:space="preserve">Sres. CLIENTE</w:t>
      </w:r>
      <w:r w:rsidDel="00000000" w:rsidR="00000000" w:rsidRPr="00000000">
        <w:rPr>
          <w:rtl w:val="0"/>
        </w:rPr>
      </w:r>
    </w:p>
    <w:p w:rsidR="00000000" w:rsidDel="00000000" w:rsidP="00000000" w:rsidRDefault="00000000" w:rsidRPr="00000000" w14:paraId="00000005">
      <w:pPr>
        <w:spacing w:after="36" w:before="36" w:line="276" w:lineRule="auto"/>
        <w:jc w:val="both"/>
        <w:rPr>
          <w:rFonts w:ascii="Arial" w:cs="Arial" w:eastAsia="Arial" w:hAnsi="Arial"/>
          <w:b w:val="0"/>
          <w:color w:val="000000"/>
          <w:vertAlign w:val="baseline"/>
        </w:rPr>
      </w:pPr>
      <w:r w:rsidDel="00000000" w:rsidR="00000000" w:rsidRPr="00000000">
        <w:rPr>
          <w:rFonts w:ascii="Arial" w:cs="Arial" w:eastAsia="Arial" w:hAnsi="Arial"/>
          <w:b w:val="1"/>
          <w:color w:val="000000"/>
          <w:highlight w:val="yellow"/>
          <w:vertAlign w:val="baseline"/>
          <w:rtl w:val="0"/>
        </w:rPr>
        <w:t xml:space="preserve">Departamento Médico / RR.HH</w:t>
      </w:r>
      <w:r w:rsidDel="00000000" w:rsidR="00000000" w:rsidRPr="00000000">
        <w:rPr>
          <w:rtl w:val="0"/>
        </w:rPr>
      </w:r>
    </w:p>
    <w:p w:rsidR="00000000" w:rsidDel="00000000" w:rsidP="00000000" w:rsidRDefault="00000000" w:rsidRPr="00000000" w14:paraId="00000006">
      <w:pPr>
        <w:spacing w:after="36" w:before="36"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07">
      <w:pPr>
        <w:spacing w:after="36" w:before="36" w:line="276"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w:t>
        <w:tab/>
        <w:t xml:space="preserve">/</w:t>
        <w:tab/>
        <w:t xml:space="preserve">D</w:t>
      </w:r>
      <w:r w:rsidDel="00000000" w:rsidR="00000000" w:rsidRPr="00000000">
        <w:rPr>
          <w:rtl w:val="0"/>
        </w:rPr>
      </w:r>
    </w:p>
    <w:p w:rsidR="00000000" w:rsidDel="00000000" w:rsidP="00000000" w:rsidRDefault="00000000" w:rsidRPr="00000000" w14:paraId="00000008">
      <w:pPr>
        <w:spacing w:line="276"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9">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Atento a lo solicitado remitimos el informe correspondiente a la evaluación realizada a</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b w:val="1"/>
          <w:highlight w:val="yellow"/>
          <w:vertAlign w:val="baseline"/>
          <w:rtl w:val="0"/>
        </w:rPr>
        <w:t xml:space="preserve">NOMBRE Y APELLIDO</w:t>
      </w:r>
      <w:r w:rsidDel="00000000" w:rsidR="00000000" w:rsidRPr="00000000">
        <w:rPr>
          <w:rFonts w:ascii="Arial" w:cs="Arial" w:eastAsia="Arial" w:hAnsi="Arial"/>
          <w:vertAlign w:val="baseline"/>
          <w:rtl w:val="0"/>
        </w:rPr>
        <w:t xml:space="preserve"> de </w:t>
      </w:r>
      <w:r w:rsidDel="00000000" w:rsidR="00000000" w:rsidRPr="00000000">
        <w:rPr>
          <w:rFonts w:ascii="Arial" w:cs="Arial" w:eastAsia="Arial" w:hAnsi="Arial"/>
          <w:highlight w:val="yellow"/>
          <w:vertAlign w:val="baseline"/>
          <w:rtl w:val="0"/>
        </w:rPr>
        <w:t xml:space="preserve">XX</w:t>
      </w:r>
      <w:r w:rsidDel="00000000" w:rsidR="00000000" w:rsidRPr="00000000">
        <w:rPr>
          <w:rFonts w:ascii="Arial" w:cs="Arial" w:eastAsia="Arial" w:hAnsi="Arial"/>
          <w:vertAlign w:val="baseline"/>
          <w:rtl w:val="0"/>
        </w:rPr>
        <w:t xml:space="preserve"> años, quien informa DNI . Previo al inicio de la evaluación se informó que la misma estaba liberada del secreto profesional debido a su carácter laboral, luego de ello se dio comienzo a la entrevista.</w:t>
      </w:r>
    </w:p>
    <w:p w:rsidR="00000000" w:rsidDel="00000000" w:rsidP="00000000" w:rsidRDefault="00000000" w:rsidRPr="00000000" w14:paraId="0000000A">
      <w:pPr>
        <w:spacing w:line="276"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 SE REALIZA REMOTO DEBERÍA INCLUIRSE EL TEXTO DE ABAJO, SINO, NO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La entrevista se realizó en forma remota vía conferencia virtual a través de la plataforma Meet, de acuerdo a lo normatizado por las Leyes Nacionales Nros. 27.541, Decretos Nros. DECNU 260-APN-PTE/20, y sus normas complementarias, DECNU-297-APN-PTE/20  y DECNU 325-APN-PTE/20; DECNU 355-APN-PTE/20; Leyes de la Ciudad Autónoma de Buenos Aires Nros. 265, 6.292,  Decreto Nº 463-GCABA-AJG/19; Resolución Nº 3397-GCABA-SSTIYC/1 por emergencia CoVid-19.</w:t>
      </w:r>
      <w:r w:rsidDel="00000000" w:rsidR="00000000" w:rsidRPr="00000000">
        <w:rPr>
          <w:rtl w:val="0"/>
        </w:rPr>
      </w:r>
    </w:p>
    <w:p w:rsidR="00000000" w:rsidDel="00000000" w:rsidP="00000000" w:rsidRDefault="00000000" w:rsidRPr="00000000" w14:paraId="0000000D">
      <w:pPr>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0E">
      <w:pPr>
        <w:spacing w:line="276"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Motivo de Consulta:</w:t>
      </w:r>
      <w:r w:rsidDel="00000000" w:rsidR="00000000" w:rsidRPr="00000000">
        <w:rPr>
          <w:rtl w:val="0"/>
        </w:rPr>
      </w:r>
    </w:p>
    <w:p w:rsidR="00000000" w:rsidDel="00000000" w:rsidP="00000000" w:rsidRDefault="00000000" w:rsidRPr="00000000" w14:paraId="0000000F">
      <w:pPr>
        <w:spacing w:line="276" w:lineRule="auto"/>
        <w:jc w:val="both"/>
        <w:rPr>
          <w:rFonts w:ascii="Arial" w:cs="Arial" w:eastAsia="Arial" w:hAnsi="Arial"/>
          <w:b w:val="0"/>
          <w:vertAlign w:val="baseline"/>
        </w:rPr>
      </w:pPr>
      <w:r w:rsidDel="00000000" w:rsidR="00000000" w:rsidRPr="00000000">
        <w:rPr>
          <w:rFonts w:ascii="Arial" w:cs="Arial" w:eastAsia="Arial" w:hAnsi="Arial"/>
          <w:vertAlign w:val="baseline"/>
          <w:rtl w:val="0"/>
        </w:rPr>
        <w:t xml:space="preserve">Evaluación psicopatológica para la valoración de la capacidad laboral de </w:t>
      </w:r>
      <w:r w:rsidDel="00000000" w:rsidR="00000000" w:rsidRPr="00000000">
        <w:rPr>
          <w:rFonts w:ascii="Arial" w:cs="Arial" w:eastAsia="Arial" w:hAnsi="Arial"/>
          <w:b w:val="1"/>
          <w:highlight w:val="yellow"/>
          <w:vertAlign w:val="baseline"/>
          <w:rtl w:val="0"/>
        </w:rPr>
        <w:t xml:space="preserve">NOMBRE Y APELLIDO</w:t>
      </w:r>
      <w:r w:rsidDel="00000000" w:rsidR="00000000" w:rsidRPr="00000000">
        <w:rPr>
          <w:rtl w:val="0"/>
        </w:rPr>
      </w:r>
    </w:p>
    <w:p w:rsidR="00000000" w:rsidDel="00000000" w:rsidP="00000000" w:rsidRDefault="00000000" w:rsidRPr="00000000" w14:paraId="00000010">
      <w:pPr>
        <w:spacing w:line="276"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1">
      <w:pPr>
        <w:spacing w:line="276"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Desarrollo de la Entrevista:</w:t>
      </w:r>
      <w:r w:rsidDel="00000000" w:rsidR="00000000" w:rsidRPr="00000000">
        <w:rPr>
          <w:rtl w:val="0"/>
        </w:rPr>
      </w:r>
    </w:p>
    <w:p w:rsidR="00000000" w:rsidDel="00000000" w:rsidP="00000000" w:rsidRDefault="00000000" w:rsidRPr="00000000" w14:paraId="00000012">
      <w:pPr>
        <w:spacing w:line="276"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3">
      <w:pPr>
        <w:spacing w:line="276" w:lineRule="auto"/>
        <w:jc w:val="both"/>
        <w:rPr>
          <w:rFonts w:ascii="Arial" w:cs="Arial" w:eastAsia="Arial" w:hAnsi="Arial"/>
          <w:vertAlign w:val="baseline"/>
        </w:rPr>
      </w:pPr>
      <w:r w:rsidDel="00000000" w:rsidR="00000000" w:rsidRPr="00000000">
        <w:rPr>
          <w:rFonts w:ascii="Arial" w:cs="Arial" w:eastAsia="Arial" w:hAnsi="Arial"/>
          <w:highlight w:val="yellow"/>
          <w:vertAlign w:val="baseline"/>
          <w:rtl w:val="0"/>
        </w:rPr>
        <w:t xml:space="preserve">CUADRO DE TEXTO PARA ESCRIBIR LA ENTREVISTA</w:t>
      </w:r>
      <w:r w:rsidDel="00000000" w:rsidR="00000000" w:rsidRPr="00000000">
        <w:rPr>
          <w:rtl w:val="0"/>
        </w:rPr>
      </w:r>
    </w:p>
    <w:p w:rsidR="00000000" w:rsidDel="00000000" w:rsidP="00000000" w:rsidRDefault="00000000" w:rsidRPr="00000000" w14:paraId="00000014">
      <w:pPr>
        <w:spacing w:line="276"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5">
      <w:pPr>
        <w:spacing w:line="276"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6">
      <w:pPr>
        <w:spacing w:line="276"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Historia de la Enfermedad Actual – Antecedentes por salud mental:</w:t>
      </w:r>
      <w:r w:rsidDel="00000000" w:rsidR="00000000" w:rsidRPr="00000000">
        <w:rPr>
          <w:rtl w:val="0"/>
        </w:rPr>
      </w:r>
    </w:p>
    <w:p w:rsidR="00000000" w:rsidDel="00000000" w:rsidP="00000000" w:rsidRDefault="00000000" w:rsidRPr="00000000" w14:paraId="00000017">
      <w:pPr>
        <w:spacing w:line="276" w:lineRule="auto"/>
        <w:jc w:val="both"/>
        <w:rPr>
          <w:rFonts w:ascii="Arial" w:cs="Arial" w:eastAsia="Arial" w:hAnsi="Arial"/>
          <w:vertAlign w:val="baseline"/>
        </w:rPr>
      </w:pPr>
      <w:r w:rsidDel="00000000" w:rsidR="00000000" w:rsidRPr="00000000">
        <w:rPr>
          <w:rFonts w:ascii="Arial" w:cs="Arial" w:eastAsia="Arial" w:hAnsi="Arial"/>
          <w:highlight w:val="yellow"/>
          <w:vertAlign w:val="baseline"/>
          <w:rtl w:val="0"/>
        </w:rPr>
        <w:t xml:space="preserve">CUADRO DE TEXTO PARA ESCRIBIR</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highlight w:val="yellow"/>
          <w:vertAlign w:val="baseline"/>
          <w:rtl w:val="0"/>
        </w:rPr>
        <w:t xml:space="preserve">LOS DATOS</w:t>
      </w:r>
      <w:r w:rsidDel="00000000" w:rsidR="00000000" w:rsidRPr="00000000">
        <w:rPr>
          <w:rtl w:val="0"/>
        </w:rPr>
      </w:r>
    </w:p>
    <w:p w:rsidR="00000000" w:rsidDel="00000000" w:rsidP="00000000" w:rsidRDefault="00000000" w:rsidRPr="00000000" w14:paraId="00000018">
      <w:pPr>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19">
      <w:pPr>
        <w:spacing w:line="276"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Niveles de Funcionamiento (Escala de evaluación del funcionamiento global DSM IV)</w:t>
      </w:r>
      <w:r w:rsidDel="00000000" w:rsidR="00000000" w:rsidRPr="00000000">
        <w:rPr>
          <w:rtl w:val="0"/>
        </w:rPr>
      </w:r>
    </w:p>
    <w:p w:rsidR="00000000" w:rsidDel="00000000" w:rsidP="00000000" w:rsidRDefault="00000000" w:rsidRPr="00000000" w14:paraId="0000001A">
      <w:pPr>
        <w:spacing w:line="276" w:lineRule="auto"/>
        <w:jc w:val="both"/>
        <w:rPr>
          <w:rFonts w:ascii="Arial" w:cs="Arial" w:eastAsia="Arial" w:hAnsi="Arial"/>
          <w:vertAlign w:val="baseline"/>
        </w:rPr>
      </w:pPr>
      <w:r w:rsidDel="00000000" w:rsidR="00000000" w:rsidRPr="00000000">
        <w:rPr>
          <w:rFonts w:ascii="Arial" w:cs="Arial" w:eastAsia="Arial" w:hAnsi="Arial"/>
          <w:highlight w:val="yellow"/>
          <w:vertAlign w:val="baseline"/>
          <w:rtl w:val="0"/>
        </w:rPr>
        <w:t xml:space="preserve">CUADRO DE TEXTO PARA ESCRIBIR</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highlight w:val="yellow"/>
          <w:vertAlign w:val="baseline"/>
          <w:rtl w:val="0"/>
        </w:rPr>
        <w:t xml:space="preserve">LOS DATOS</w:t>
      </w:r>
      <w:r w:rsidDel="00000000" w:rsidR="00000000" w:rsidRPr="00000000">
        <w:rPr>
          <w:rtl w:val="0"/>
        </w:rPr>
      </w:r>
    </w:p>
    <w:p w:rsidR="00000000" w:rsidDel="00000000" w:rsidP="00000000" w:rsidRDefault="00000000" w:rsidRPr="00000000" w14:paraId="0000001B">
      <w:pPr>
        <w:spacing w:line="276"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C">
      <w:pPr>
        <w:spacing w:line="276"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Datos pertinentes de su historia personal y social</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CUADRO DE TEXTO PARA ESCRIBIR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LOS DATOS</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Antecedentes Clínicos </w:t>
      </w:r>
      <w:r w:rsidDel="00000000" w:rsidR="00000000" w:rsidRPr="00000000">
        <w:rPr>
          <w:rtl w:val="0"/>
        </w:rPr>
      </w:r>
    </w:p>
    <w:p w:rsidR="00000000" w:rsidDel="00000000" w:rsidP="00000000" w:rsidRDefault="00000000" w:rsidRPr="00000000" w14:paraId="00000020">
      <w:pPr>
        <w:spacing w:line="276" w:lineRule="auto"/>
        <w:jc w:val="both"/>
        <w:rPr>
          <w:rFonts w:ascii="Arial" w:cs="Arial" w:eastAsia="Arial" w:hAnsi="Arial"/>
          <w:vertAlign w:val="baseline"/>
        </w:rPr>
      </w:pPr>
      <w:r w:rsidDel="00000000" w:rsidR="00000000" w:rsidRPr="00000000">
        <w:rPr>
          <w:rFonts w:ascii="Arial" w:cs="Arial" w:eastAsia="Arial" w:hAnsi="Arial"/>
          <w:highlight w:val="yellow"/>
          <w:vertAlign w:val="baseline"/>
          <w:rtl w:val="0"/>
        </w:rPr>
        <w:t xml:space="preserve">CUADRO DE TEXTO PARA ESCRIBIR</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highlight w:val="yellow"/>
          <w:vertAlign w:val="baseline"/>
          <w:rtl w:val="0"/>
        </w:rPr>
        <w:t xml:space="preserve">LOS DATOS</w:t>
      </w:r>
      <w:r w:rsidDel="00000000" w:rsidR="00000000" w:rsidRPr="00000000">
        <w:rPr>
          <w:rtl w:val="0"/>
        </w:rPr>
      </w:r>
    </w:p>
    <w:p w:rsidR="00000000" w:rsidDel="00000000" w:rsidP="00000000" w:rsidRDefault="00000000" w:rsidRPr="00000000" w14:paraId="00000021">
      <w:pPr>
        <w:spacing w:line="276"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2">
      <w:pPr>
        <w:spacing w:line="276"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TEST QUE SE INCLUYEN, INTRO DEL TEST, GRAFÍCO/TABLAS Y CONCLUSIONES</w:t>
      </w:r>
      <w:r w:rsidDel="00000000" w:rsidR="00000000" w:rsidRPr="00000000">
        <w:rPr>
          <w:rtl w:val="0"/>
        </w:rPr>
      </w:r>
    </w:p>
    <w:p w:rsidR="00000000" w:rsidDel="00000000" w:rsidP="00000000" w:rsidRDefault="00000000" w:rsidRPr="00000000" w14:paraId="00000023">
      <w:pPr>
        <w:spacing w:line="276"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4">
      <w:pPr>
        <w:spacing w:line="276"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Exploración Psicopatológica: </w:t>
      </w:r>
      <w:r w:rsidDel="00000000" w:rsidR="00000000" w:rsidRPr="00000000">
        <w:rPr>
          <w:rtl w:val="0"/>
        </w:rPr>
      </w:r>
    </w:p>
    <w:p w:rsidR="00000000" w:rsidDel="00000000" w:rsidP="00000000" w:rsidRDefault="00000000" w:rsidRPr="00000000" w14:paraId="00000025">
      <w:pPr>
        <w:spacing w:line="276" w:lineRule="auto"/>
        <w:jc w:val="both"/>
        <w:rPr>
          <w:rFonts w:ascii="Arial" w:cs="Arial" w:eastAsia="Arial" w:hAnsi="Arial"/>
          <w:vertAlign w:val="baseline"/>
        </w:rPr>
      </w:pPr>
      <w:r w:rsidDel="00000000" w:rsidR="00000000" w:rsidRPr="00000000">
        <w:rPr>
          <w:rFonts w:ascii="Arial" w:cs="Arial" w:eastAsia="Arial" w:hAnsi="Arial"/>
          <w:highlight w:val="yellow"/>
          <w:vertAlign w:val="baseline"/>
          <w:rtl w:val="0"/>
        </w:rPr>
        <w:t xml:space="preserve">CUADRO DE TEXTO PARA ESCRIBIR</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highlight w:val="yellow"/>
          <w:vertAlign w:val="baseline"/>
          <w:rtl w:val="0"/>
        </w:rPr>
        <w:t xml:space="preserve">LOS DATOS</w:t>
      </w:r>
      <w:r w:rsidDel="00000000" w:rsidR="00000000" w:rsidRPr="00000000">
        <w:rPr>
          <w:rtl w:val="0"/>
        </w:rPr>
      </w:r>
    </w:p>
    <w:p w:rsidR="00000000" w:rsidDel="00000000" w:rsidP="00000000" w:rsidRDefault="00000000" w:rsidRPr="00000000" w14:paraId="0000002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Diagnóstico presuntivo:</w:t>
      </w:r>
    </w:p>
    <w:p w:rsidR="00000000" w:rsidDel="00000000" w:rsidP="00000000" w:rsidRDefault="00000000" w:rsidRPr="00000000" w14:paraId="00000028">
      <w:pPr>
        <w:spacing w:line="276"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9">
      <w:pPr>
        <w:spacing w:line="276"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A">
      <w:pPr>
        <w:spacing w:line="276" w:lineRule="auto"/>
        <w:ind w:left="4245" w:hanging="4245"/>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Eje I</w:t>
      </w:r>
      <w:r w:rsidDel="00000000" w:rsidR="00000000" w:rsidRPr="00000000">
        <w:rPr>
          <w:rFonts w:ascii="Arial" w:cs="Arial" w:eastAsia="Arial" w:hAnsi="Arial"/>
          <w:vertAlign w:val="baseline"/>
          <w:rtl w:val="0"/>
        </w:rPr>
        <w:t xml:space="preserve">    Trastornos Mentales </w:t>
        <w:tab/>
      </w:r>
      <w:r w:rsidDel="00000000" w:rsidR="00000000" w:rsidRPr="00000000">
        <w:rPr>
          <w:rFonts w:ascii="Arial" w:cs="Arial" w:eastAsia="Arial" w:hAnsi="Arial"/>
          <w:highlight w:val="yellow"/>
          <w:vertAlign w:val="baseline"/>
          <w:rtl w:val="0"/>
        </w:rPr>
        <w:t xml:space="preserve">XXXXXXX</w:t>
      </w: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02B">
      <w:pPr>
        <w:spacing w:line="276" w:lineRule="auto"/>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Eje II</w:t>
      </w:r>
      <w:r w:rsidDel="00000000" w:rsidR="00000000" w:rsidRPr="00000000">
        <w:rPr>
          <w:rFonts w:ascii="Arial" w:cs="Arial" w:eastAsia="Arial" w:hAnsi="Arial"/>
          <w:vertAlign w:val="baseline"/>
          <w:rtl w:val="0"/>
        </w:rPr>
        <w:t xml:space="preserve">   Trastornos de la Personalidad</w:t>
        <w:tab/>
        <w:tab/>
      </w:r>
      <w:r w:rsidDel="00000000" w:rsidR="00000000" w:rsidRPr="00000000">
        <w:rPr>
          <w:rFonts w:ascii="Arial" w:cs="Arial" w:eastAsia="Arial" w:hAnsi="Arial"/>
          <w:highlight w:val="yellow"/>
          <w:vertAlign w:val="baseline"/>
          <w:rtl w:val="0"/>
        </w:rPr>
        <w:t xml:space="preserve">XXXXXXX</w:t>
      </w: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02C">
      <w:pPr>
        <w:spacing w:line="276" w:lineRule="auto"/>
        <w:ind w:left="4245" w:hanging="4245"/>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Eje III  </w:t>
      </w:r>
      <w:r w:rsidDel="00000000" w:rsidR="00000000" w:rsidRPr="00000000">
        <w:rPr>
          <w:rFonts w:ascii="Arial" w:cs="Arial" w:eastAsia="Arial" w:hAnsi="Arial"/>
          <w:vertAlign w:val="baseline"/>
          <w:rtl w:val="0"/>
        </w:rPr>
        <w:t xml:space="preserve">Enfermedades médicas</w:t>
        <w:tab/>
      </w:r>
      <w:r w:rsidDel="00000000" w:rsidR="00000000" w:rsidRPr="00000000">
        <w:rPr>
          <w:rFonts w:ascii="Arial" w:cs="Arial" w:eastAsia="Arial" w:hAnsi="Arial"/>
          <w:highlight w:val="yellow"/>
          <w:vertAlign w:val="baseline"/>
          <w:rtl w:val="0"/>
        </w:rPr>
        <w:t xml:space="preserve">XXXXXXX</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2D">
      <w:pPr>
        <w:spacing w:line="276" w:lineRule="auto"/>
        <w:ind w:left="4245" w:hanging="4245"/>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Eje IV</w:t>
      </w:r>
      <w:r w:rsidDel="00000000" w:rsidR="00000000" w:rsidRPr="00000000">
        <w:rPr>
          <w:rFonts w:ascii="Arial" w:cs="Arial" w:eastAsia="Arial" w:hAnsi="Arial"/>
          <w:vertAlign w:val="baseline"/>
          <w:rtl w:val="0"/>
        </w:rPr>
        <w:t xml:space="preserve">  Problemas Socio-ambientales</w:t>
        <w:tab/>
        <w:tab/>
      </w:r>
      <w:r w:rsidDel="00000000" w:rsidR="00000000" w:rsidRPr="00000000">
        <w:rPr>
          <w:rFonts w:ascii="Arial" w:cs="Arial" w:eastAsia="Arial" w:hAnsi="Arial"/>
          <w:highlight w:val="yellow"/>
          <w:vertAlign w:val="baseline"/>
          <w:rtl w:val="0"/>
        </w:rPr>
        <w:t xml:space="preserve">XXXXXXX</w:t>
      </w: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02E">
      <w:pPr>
        <w:spacing w:line="276" w:lineRule="auto"/>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Eje V</w:t>
      </w:r>
      <w:r w:rsidDel="00000000" w:rsidR="00000000" w:rsidRPr="00000000">
        <w:rPr>
          <w:rFonts w:ascii="Arial" w:cs="Arial" w:eastAsia="Arial" w:hAnsi="Arial"/>
          <w:vertAlign w:val="baseline"/>
          <w:rtl w:val="0"/>
        </w:rPr>
        <w:t xml:space="preserve">   Escala Valoración Global  </w:t>
        <w:tab/>
        <w:tab/>
      </w:r>
      <w:r w:rsidDel="00000000" w:rsidR="00000000" w:rsidRPr="00000000">
        <w:rPr>
          <w:rFonts w:ascii="Arial" w:cs="Arial" w:eastAsia="Arial" w:hAnsi="Arial"/>
          <w:highlight w:val="yellow"/>
          <w:vertAlign w:val="baseline"/>
          <w:rtl w:val="0"/>
        </w:rPr>
        <w:t xml:space="preserve">XXXXXXX</w:t>
      </w: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Consideraciones Laborales:</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spacing w:line="276" w:lineRule="auto"/>
        <w:jc w:val="both"/>
        <w:rPr>
          <w:rFonts w:ascii="Arial" w:cs="Arial" w:eastAsia="Arial" w:hAnsi="Arial"/>
          <w:vertAlign w:val="baseline"/>
        </w:rPr>
      </w:pPr>
      <w:r w:rsidDel="00000000" w:rsidR="00000000" w:rsidRPr="00000000">
        <w:rPr>
          <w:rFonts w:ascii="Arial" w:cs="Arial" w:eastAsia="Arial" w:hAnsi="Arial"/>
          <w:highlight w:val="yellow"/>
          <w:vertAlign w:val="baseline"/>
          <w:rtl w:val="0"/>
        </w:rPr>
        <w:t xml:space="preserve">CUADRO DE TEXTO PARA ESCRIBIR</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highlight w:val="yellow"/>
          <w:vertAlign w:val="baseline"/>
          <w:rtl w:val="0"/>
        </w:rPr>
        <w:t xml:space="preserve">LOS DATOS</w:t>
      </w:r>
      <w:r w:rsidDel="00000000" w:rsidR="00000000" w:rsidRPr="00000000">
        <w:rPr>
          <w:rtl w:val="0"/>
        </w:rPr>
      </w:r>
    </w:p>
    <w:p w:rsidR="00000000" w:rsidDel="00000000" w:rsidP="00000000" w:rsidRDefault="00000000" w:rsidRPr="00000000" w14:paraId="00000034">
      <w:pPr>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35">
      <w:pPr>
        <w:spacing w:line="276"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6">
      <w:pPr>
        <w:spacing w:line="276"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7">
      <w:pPr>
        <w:spacing w:line="276"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8">
      <w:pPr>
        <w:spacing w:line="276"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9">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3A">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3B">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3C">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3D">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3E">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3F">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40">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41">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42">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43">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44">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45">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46">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47">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48">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49">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4A">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4B">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4C">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4D">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4E">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4F">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50">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51">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52">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53">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54">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55">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56">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57">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58">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59">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5A">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5B">
      <w:pPr>
        <w:tabs>
          <w:tab w:val="left" w:pos="7503"/>
        </w:tabs>
        <w:spacing w:line="276"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INTRO DE CADA TEST</w:t>
      </w:r>
      <w:r w:rsidDel="00000000" w:rsidR="00000000" w:rsidRPr="00000000">
        <w:rPr>
          <w:rtl w:val="0"/>
        </w:rPr>
      </w:r>
    </w:p>
    <w:p w:rsidR="00000000" w:rsidDel="00000000" w:rsidP="00000000" w:rsidRDefault="00000000" w:rsidRPr="00000000" w14:paraId="0000005C">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5D">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5E">
      <w:pPr>
        <w:tabs>
          <w:tab w:val="left" w:pos="7503"/>
        </w:tabs>
        <w:spacing w:line="276"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SCL 90 R</w:t>
      </w:r>
      <w:r w:rsidDel="00000000" w:rsidR="00000000" w:rsidRPr="00000000">
        <w:rPr>
          <w:rtl w:val="0"/>
        </w:rPr>
      </w:r>
    </w:p>
    <w:p w:rsidR="00000000" w:rsidDel="00000000" w:rsidP="00000000" w:rsidRDefault="00000000" w:rsidRPr="00000000" w14:paraId="0000005F">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60">
      <w:pPr>
        <w:spacing w:line="276"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Inventario de síntomas SCL-90-R</w:t>
      </w:r>
      <w:r w:rsidDel="00000000" w:rsidR="00000000" w:rsidRPr="00000000">
        <w:rPr>
          <w:rtl w:val="0"/>
        </w:rPr>
      </w:r>
    </w:p>
    <w:p w:rsidR="00000000" w:rsidDel="00000000" w:rsidP="00000000" w:rsidRDefault="00000000" w:rsidRPr="00000000" w14:paraId="00000061">
      <w:pPr>
        <w:spacing w:line="276"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2">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Este inventario ha sido desarrollado para evaluar patrones de síntomas presentes en individuos</w:t>
      </w:r>
    </w:p>
    <w:p w:rsidR="00000000" w:rsidDel="00000000" w:rsidP="00000000" w:rsidRDefault="00000000" w:rsidRPr="00000000" w14:paraId="00000063">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y puede ser utilizado tanto en tareas comunitarias como de diagnóstico clínico. Cada uno de los 90 ítems que lo integran se responde sobre la base de una escala de cinco puntos (0-4). Se lo evalúa e interpreta en función de nueve dimensiones primarias y tres índices globales de malestar psicológico.</w:t>
      </w:r>
    </w:p>
    <w:p w:rsidR="00000000" w:rsidDel="00000000" w:rsidP="00000000" w:rsidRDefault="00000000" w:rsidRPr="00000000" w14:paraId="00000064">
      <w:pPr>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65">
      <w:pPr>
        <w:spacing w:line="276"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INDICES GLOBALES.</w:t>
      </w:r>
      <w:r w:rsidDel="00000000" w:rsidR="00000000" w:rsidRPr="00000000">
        <w:rPr>
          <w:rtl w:val="0"/>
        </w:rPr>
      </w:r>
    </w:p>
    <w:p w:rsidR="00000000" w:rsidDel="00000000" w:rsidP="00000000" w:rsidRDefault="00000000" w:rsidRPr="00000000" w14:paraId="00000066">
      <w:pPr>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67">
      <w:pPr>
        <w:spacing w:line="276" w:lineRule="auto"/>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1) Índice de Severidad Global (IGS): </w:t>
      </w:r>
      <w:r w:rsidDel="00000000" w:rsidR="00000000" w:rsidRPr="00000000">
        <w:rPr>
          <w:rFonts w:ascii="Arial" w:cs="Arial" w:eastAsia="Arial" w:hAnsi="Arial"/>
          <w:vertAlign w:val="baseline"/>
          <w:rtl w:val="0"/>
        </w:rPr>
        <w:t xml:space="preserve">es un muy buen indicador del nivel actual de la severidad del malestar. Combina el número de síntomas reconocidos como presentes con la intensidad del malestar percibido.</w:t>
      </w:r>
    </w:p>
    <w:p w:rsidR="00000000" w:rsidDel="00000000" w:rsidP="00000000" w:rsidRDefault="00000000" w:rsidRPr="00000000" w14:paraId="00000068">
      <w:pPr>
        <w:spacing w:line="276"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9">
      <w:pPr>
        <w:spacing w:line="276" w:lineRule="auto"/>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2) Total de síntomas positivos (TSP): </w:t>
      </w:r>
      <w:r w:rsidDel="00000000" w:rsidR="00000000" w:rsidRPr="00000000">
        <w:rPr>
          <w:rFonts w:ascii="Arial" w:cs="Arial" w:eastAsia="Arial" w:hAnsi="Arial"/>
          <w:vertAlign w:val="baseline"/>
          <w:rtl w:val="0"/>
        </w:rPr>
        <w:t xml:space="preserve">se estima contando el total de ítems que tienen una respuesta positiva (mayor que cero). En sujetos de población general, puntuaciones brutas iguales o inferiores a 3 en varones e iguales o inferiores a 4 en mujeres son consideradas como indicadoras de un intento consciente de mostrarse mejores de lo que realmente están. (Imagen positiva). Puntuaciones brutas superiores a 50 en varones y a 60 en mujeres indican lo contrario: tendencia a exagerar sus patologías.</w:t>
      </w:r>
    </w:p>
    <w:p w:rsidR="00000000" w:rsidDel="00000000" w:rsidP="00000000" w:rsidRDefault="00000000" w:rsidRPr="00000000" w14:paraId="0000006A">
      <w:pPr>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6B">
      <w:pPr>
        <w:spacing w:line="276" w:lineRule="auto"/>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3) Índice de Malestar Sintomático Positivo (IMSP): </w:t>
      </w:r>
      <w:r w:rsidDel="00000000" w:rsidR="00000000" w:rsidRPr="00000000">
        <w:rPr>
          <w:rFonts w:ascii="Arial" w:cs="Arial" w:eastAsia="Arial" w:hAnsi="Arial"/>
          <w:vertAlign w:val="baseline"/>
          <w:rtl w:val="0"/>
        </w:rPr>
        <w:t xml:space="preserve">pretende evaluar el estilo de respuesta indicando si la persona tiende a exagerar o a minimizar los malestares que lo aquejan.</w:t>
      </w:r>
    </w:p>
    <w:p w:rsidR="00000000" w:rsidDel="00000000" w:rsidP="00000000" w:rsidRDefault="00000000" w:rsidRPr="00000000" w14:paraId="0000006C">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Puntuaciones extremas en este índice también sugieren patrones de respuestas que deben analizarse en términos de actitudes de fingimiento.</w:t>
      </w:r>
    </w:p>
    <w:p w:rsidR="00000000" w:rsidDel="00000000" w:rsidP="00000000" w:rsidRDefault="00000000" w:rsidRPr="00000000" w14:paraId="0000006D">
      <w:pPr>
        <w:spacing w:line="276"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E">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En el Manual en el original inglés de la prueba se consignan estudios sobre su Validez Estructural y Convergente así como acerca de su consistencia interna y fiabilidad test-retest. (Derogatis, 1994. Minnesota. National Computer System).</w:t>
      </w:r>
    </w:p>
    <w:p w:rsidR="00000000" w:rsidDel="00000000" w:rsidP="00000000" w:rsidRDefault="00000000" w:rsidRPr="00000000" w14:paraId="0000006F">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70">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71">
      <w:pPr>
        <w:tabs>
          <w:tab w:val="left" w:pos="7503"/>
        </w:tabs>
        <w:spacing w:line="276"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LSB 50</w:t>
      </w:r>
      <w:r w:rsidDel="00000000" w:rsidR="00000000" w:rsidRPr="00000000">
        <w:rPr>
          <w:rtl w:val="0"/>
        </w:rPr>
      </w:r>
    </w:p>
    <w:p w:rsidR="00000000" w:rsidDel="00000000" w:rsidP="00000000" w:rsidRDefault="00000000" w:rsidRPr="00000000" w14:paraId="00000072">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Listado de Síntomas Breve,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LSB-50</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LSB-50 proporciona puntuaciones sobre diversa sintomatología en dos escalas de validez, tres índices generales, nueve escalas y subescalas y un índice de riesgo psicopatológico.</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494.0" w:type="dxa"/>
        <w:jc w:val="center"/>
        <w:tblLayout w:type="fixed"/>
        <w:tblLook w:val="0000"/>
      </w:tblPr>
      <w:tblGrid>
        <w:gridCol w:w="1965"/>
        <w:gridCol w:w="6529"/>
        <w:tblGridChange w:id="0">
          <w:tblGrid>
            <w:gridCol w:w="1965"/>
            <w:gridCol w:w="6529"/>
          </w:tblGrid>
        </w:tblGridChange>
      </w:tblGrid>
      <w:tr>
        <w:trPr>
          <w:cantSplit w:val="0"/>
          <w:trHeight w:val="717" w:hRule="atLeast"/>
          <w:tblHeader w:val="0"/>
        </w:trPr>
        <w:tc>
          <w:tcPr>
            <w:gridSpan w:val="2"/>
            <w:tcBorders>
              <w:top w:color="ffffff" w:space="0" w:sz="8" w:val="single"/>
              <w:left w:color="ffffff" w:space="0" w:sz="8" w:val="single"/>
              <w:bottom w:color="ffffff" w:space="0" w:sz="8" w:val="single"/>
              <w:right w:color="ffffff" w:space="0" w:sz="8" w:val="single"/>
            </w:tcBorders>
            <w:shd w:fill="00b9f2" w:val="clear"/>
            <w:tcMar>
              <w:top w:w="0.0" w:type="dxa"/>
              <w:left w:w="10.0" w:type="dxa"/>
              <w:bottom w:w="0.0" w:type="dxa"/>
              <w:right w:w="1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76" w:lineRule="auto"/>
              <w:ind w:left="81" w:right="6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Escalas de validez</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6" w:lineRule="auto"/>
              <w:ind w:left="81" w:right="6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Permiten detectar posibles sesgos de respuestas que puedan estar afectando a los resultados en la prueba</w:t>
            </w:r>
          </w:p>
        </w:tc>
      </w:tr>
      <w:tr>
        <w:trPr>
          <w:cantSplit w:val="0"/>
          <w:trHeight w:val="717" w:hRule="atLeast"/>
          <w:tblHeader w:val="0"/>
        </w:trPr>
        <w:tc>
          <w:tcPr>
            <w:tcBorders>
              <w:top w:color="ffffff" w:space="0" w:sz="8" w:val="single"/>
              <w:left w:color="ffffff" w:space="0" w:sz="8" w:val="single"/>
              <w:bottom w:color="ffffff" w:space="0" w:sz="8" w:val="single"/>
              <w:right w:color="ffffff" w:space="0" w:sz="8" w:val="single"/>
            </w:tcBorders>
            <w:shd w:fill="9ddcf9" w:val="clear"/>
            <w:tcMar>
              <w:top w:w="0.0" w:type="dxa"/>
              <w:left w:w="10.0" w:type="dxa"/>
              <w:bottom w:w="0.0" w:type="dxa"/>
              <w:right w:w="1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Minimización (Min)</w:t>
            </w:r>
          </w:p>
        </w:tc>
        <w:tc>
          <w:tcPr>
            <w:tcBorders>
              <w:top w:color="ffffff" w:space="0" w:sz="8" w:val="single"/>
              <w:left w:color="ffffff" w:space="0" w:sz="8" w:val="single"/>
              <w:bottom w:color="ffffff" w:space="0" w:sz="8" w:val="single"/>
              <w:right w:color="ffffff" w:space="0" w:sz="8" w:val="single"/>
            </w:tcBorders>
            <w:shd w:fill="d4effc" w:val="clear"/>
            <w:tcMar>
              <w:top w:w="0.0" w:type="dxa"/>
              <w:left w:w="10.0" w:type="dxa"/>
              <w:bottom w:w="0.0" w:type="dxa"/>
              <w:right w:w="1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76" w:lineRule="auto"/>
              <w:ind w:left="69" w:right="48"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Indica si el evaluado puede estar minimizando la frecuencia o la intensidad de los síntomas que padece. Puede reflejar un intento consciente o inconsciente de dar una imagen falsamente favorable de sí mismo.</w:t>
            </w:r>
          </w:p>
        </w:tc>
      </w:tr>
      <w:tr>
        <w:trPr>
          <w:cantSplit w:val="0"/>
          <w:trHeight w:val="546" w:hRule="atLeast"/>
          <w:tblHeader w:val="0"/>
        </w:trPr>
        <w:tc>
          <w:tcPr>
            <w:tcBorders>
              <w:top w:color="ffffff" w:space="0" w:sz="8" w:val="single"/>
              <w:left w:color="ffffff" w:space="0" w:sz="8" w:val="single"/>
              <w:bottom w:color="ffffff" w:space="0" w:sz="8" w:val="single"/>
              <w:right w:color="ffffff" w:space="0" w:sz="8" w:val="single"/>
            </w:tcBorders>
            <w:shd w:fill="9ddcf9" w:val="clear"/>
            <w:tcMar>
              <w:top w:w="0.0" w:type="dxa"/>
              <w:left w:w="10.0" w:type="dxa"/>
              <w:bottom w:w="0.0" w:type="dxa"/>
              <w:right w:w="1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7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Magnificación (Mag)</w:t>
            </w:r>
          </w:p>
        </w:tc>
        <w:tc>
          <w:tcPr>
            <w:tcBorders>
              <w:top w:color="ffffff" w:space="0" w:sz="8" w:val="single"/>
              <w:left w:color="ffffff" w:space="0" w:sz="8" w:val="single"/>
              <w:bottom w:color="ffffff" w:space="0" w:sz="8" w:val="single"/>
            </w:tcBorders>
            <w:tcMar>
              <w:top w:w="0.0" w:type="dxa"/>
              <w:left w:w="10.0" w:type="dxa"/>
              <w:bottom w:w="0.0" w:type="dxa"/>
              <w:right w:w="1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76" w:lineRule="auto"/>
              <w:ind w:left="69" w:right="5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Indica si el evaluado puede estar magnificando su sintomatología, puntuando con alta intensidad síntomas relativamente poco frecuentes.</w:t>
            </w:r>
          </w:p>
        </w:tc>
      </w:tr>
      <w:tr>
        <w:trPr>
          <w:cantSplit w:val="0"/>
          <w:trHeight w:val="660" w:hRule="atLeast"/>
          <w:tblHeader w:val="0"/>
        </w:trPr>
        <w:tc>
          <w:tcPr>
            <w:gridSpan w:val="2"/>
            <w:tcBorders>
              <w:top w:color="ffffff" w:space="0" w:sz="8" w:val="single"/>
              <w:left w:color="ffffff" w:space="0" w:sz="8" w:val="single"/>
              <w:bottom w:color="ffffff" w:space="0" w:sz="8" w:val="single"/>
              <w:right w:color="ffffff" w:space="0" w:sz="8" w:val="single"/>
            </w:tcBorders>
            <w:shd w:fill="00aeef" w:val="clear"/>
            <w:tcMar>
              <w:top w:w="0.0" w:type="dxa"/>
              <w:left w:w="10.0" w:type="dxa"/>
              <w:bottom w:w="0.0" w:type="dxa"/>
              <w:right w:w="1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76" w:lineRule="auto"/>
              <w:ind w:left="81" w:right="6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Índices generales</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6" w:lineRule="auto"/>
              <w:ind w:left="81" w:right="6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Permiten tener una visión global del nivel de sufrimiento psicopatológico del evaluado</w:t>
            </w:r>
          </w:p>
        </w:tc>
      </w:tr>
      <w:tr>
        <w:trPr>
          <w:cantSplit w:val="0"/>
          <w:trHeight w:val="943" w:hRule="atLeast"/>
          <w:tblHeader w:val="0"/>
        </w:trPr>
        <w:tc>
          <w:tcPr>
            <w:tcBorders>
              <w:top w:color="ffffff" w:space="0" w:sz="8" w:val="single"/>
              <w:left w:color="ffffff" w:space="0" w:sz="8" w:val="single"/>
              <w:bottom w:color="ffffff" w:space="0" w:sz="8" w:val="single"/>
              <w:right w:color="ffffff" w:space="0" w:sz="8" w:val="single"/>
            </w:tcBorders>
            <w:shd w:fill="8ed8f8" w:val="clear"/>
            <w:tcMar>
              <w:top w:w="0.0" w:type="dxa"/>
              <w:left w:w="10.0" w:type="dxa"/>
              <w:bottom w:w="0.0" w:type="dxa"/>
              <w:right w:w="1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Índice global de severidad (GLOBAL)</w:t>
            </w:r>
          </w:p>
        </w:tc>
        <w:tc>
          <w:tcPr>
            <w:tcBorders>
              <w:top w:color="ffffff" w:space="0" w:sz="8" w:val="single"/>
              <w:left w:color="ffffff" w:space="0" w:sz="8" w:val="single"/>
              <w:bottom w:color="ffffff" w:space="0" w:sz="8" w:val="single"/>
              <w:right w:color="ffffff" w:space="0" w:sz="8" w:val="single"/>
            </w:tcBorders>
            <w:shd w:fill="d4effc" w:val="clear"/>
            <w:tcMar>
              <w:top w:w="0.0" w:type="dxa"/>
              <w:left w:w="10.0" w:type="dxa"/>
              <w:bottom w:w="0.0" w:type="dxa"/>
              <w:right w:w="1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76" w:lineRule="auto"/>
              <w:ind w:left="69" w:right="47"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Índica el grado de afectación global psicopatológica del evaluado. Es una medida global de la intensidad del sufrimiento psíquico y psicosomático. Es el marcador numérico más sensible del sufrimiento psicológico global del paciente, ya que combina el número de síntomas con su intensidad.</w:t>
            </w:r>
          </w:p>
        </w:tc>
      </w:tr>
      <w:tr>
        <w:trPr>
          <w:cantSplit w:val="0"/>
          <w:trHeight w:val="546" w:hRule="atLeast"/>
          <w:tblHeader w:val="0"/>
        </w:trPr>
        <w:tc>
          <w:tcPr>
            <w:tcBorders>
              <w:top w:color="ffffff" w:space="0" w:sz="8" w:val="single"/>
              <w:left w:color="ffffff" w:space="0" w:sz="8" w:val="single"/>
              <w:bottom w:color="ffffff" w:space="0" w:sz="8" w:val="single"/>
              <w:right w:color="ffffff" w:space="0" w:sz="8" w:val="single"/>
            </w:tcBorders>
            <w:shd w:fill="8ed8f8" w:val="clear"/>
            <w:tcMar>
              <w:top w:w="0.0" w:type="dxa"/>
              <w:left w:w="10.0" w:type="dxa"/>
              <w:bottom w:w="0.0" w:type="dxa"/>
              <w:right w:w="1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76" w:lineRule="auto"/>
              <w:ind w:left="69" w:right="32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síntomas presentes (NUM)</w:t>
            </w:r>
          </w:p>
        </w:tc>
        <w:tc>
          <w:tcPr>
            <w:tcBorders>
              <w:top w:color="ffffff" w:space="0" w:sz="8" w:val="single"/>
              <w:left w:color="ffffff" w:space="0" w:sz="8" w:val="single"/>
              <w:bottom w:color="ffffff" w:space="0" w:sz="8" w:val="single"/>
            </w:tcBorders>
            <w:tcMar>
              <w:top w:w="0.0" w:type="dxa"/>
              <w:left w:w="10.0" w:type="dxa"/>
              <w:bottom w:w="0.0" w:type="dxa"/>
              <w:right w:w="1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76" w:lineRule="auto"/>
              <w:ind w:left="69" w:right="5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Indica el número de síntomas que presenta el evaluado (independientemente de su intensidad), siendo una medida de la extensión de las manifestaciones psicopatológicas.</w:t>
            </w:r>
          </w:p>
        </w:tc>
      </w:tr>
      <w:tr>
        <w:trPr>
          <w:cantSplit w:val="0"/>
          <w:trHeight w:val="773" w:hRule="atLeast"/>
          <w:tblHeader w:val="0"/>
        </w:trPr>
        <w:tc>
          <w:tcPr>
            <w:tcBorders>
              <w:top w:color="ffffff" w:space="0" w:sz="8" w:val="single"/>
              <w:left w:color="ffffff" w:space="0" w:sz="8" w:val="single"/>
              <w:bottom w:color="ffffff" w:space="0" w:sz="8" w:val="single"/>
              <w:right w:color="ffffff" w:space="0" w:sz="8" w:val="single"/>
            </w:tcBorders>
            <w:shd w:fill="8ed8f8" w:val="clear"/>
            <w:tcMar>
              <w:top w:w="0.0" w:type="dxa"/>
              <w:left w:w="10.0" w:type="dxa"/>
              <w:bottom w:w="0.0" w:type="dxa"/>
              <w:right w:w="1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Índice de intensidad de síntomas presentes (INT)</w:t>
            </w:r>
          </w:p>
        </w:tc>
        <w:tc>
          <w:tcPr>
            <w:tcBorders>
              <w:top w:color="ffffff" w:space="0" w:sz="8" w:val="single"/>
              <w:left w:color="ffffff" w:space="0" w:sz="8" w:val="single"/>
              <w:bottom w:color="ffffff" w:space="0" w:sz="8" w:val="single"/>
              <w:right w:color="ffffff" w:space="0" w:sz="8" w:val="single"/>
            </w:tcBorders>
            <w:shd w:fill="d4effc" w:val="clear"/>
            <w:tcMar>
              <w:top w:w="0.0" w:type="dxa"/>
              <w:left w:w="10.0" w:type="dxa"/>
              <w:bottom w:w="0.0" w:type="dxa"/>
              <w:right w:w="1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76" w:lineRule="auto"/>
              <w:ind w:left="69" w:right="47"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un índice de la intensidad o severidad de los síntomas que el sujeto afirma tener. Es una medida más «pura» de la intensidad del sufrimiento ya que nos indica específicamente la intensidad de los síntomas que afirma tener el evaluado, no del conjunto de síntomas evaluados.</w:t>
            </w:r>
          </w:p>
        </w:tc>
      </w:tr>
      <w:tr>
        <w:trPr>
          <w:cantSplit w:val="0"/>
          <w:trHeight w:val="660" w:hRule="atLeast"/>
          <w:tblHeader w:val="0"/>
        </w:trPr>
        <w:tc>
          <w:tcPr>
            <w:gridSpan w:val="2"/>
            <w:tcBorders>
              <w:top w:color="ffffff" w:space="0" w:sz="8" w:val="single"/>
              <w:left w:color="ffffff" w:space="0" w:sz="8" w:val="single"/>
              <w:bottom w:color="ffffff" w:space="0" w:sz="8" w:val="single"/>
              <w:right w:color="ffffff" w:space="0" w:sz="8" w:val="single"/>
            </w:tcBorders>
            <w:shd w:fill="00aeef" w:val="clear"/>
            <w:tcMar>
              <w:top w:w="0.0" w:type="dxa"/>
              <w:left w:w="10.0" w:type="dxa"/>
              <w:bottom w:w="0.0" w:type="dxa"/>
              <w:right w:w="1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76" w:lineRule="auto"/>
              <w:ind w:left="81" w:right="6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Escalas y subescalas clínicas</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6" w:lineRule="auto"/>
              <w:ind w:left="80" w:right="6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Informan del perfil psicopatológico del evaluado, esto es, la forma particular de expresión de la psicopatología</w:t>
            </w:r>
          </w:p>
        </w:tc>
      </w:tr>
      <w:tr>
        <w:trPr>
          <w:cantSplit w:val="0"/>
          <w:trHeight w:val="546" w:hRule="atLeast"/>
          <w:tblHeader w:val="0"/>
        </w:trPr>
        <w:tc>
          <w:tcPr>
            <w:tcBorders>
              <w:top w:color="ffffff" w:space="0" w:sz="8" w:val="single"/>
              <w:left w:color="ffffff" w:space="0" w:sz="8" w:val="single"/>
              <w:bottom w:color="ffffff" w:space="0" w:sz="8" w:val="single"/>
              <w:right w:color="ffffff" w:space="0" w:sz="8" w:val="single"/>
            </w:tcBorders>
            <w:shd w:fill="8ed8f8" w:val="clear"/>
            <w:tcMar>
              <w:top w:w="0.0" w:type="dxa"/>
              <w:left w:w="10.0" w:type="dxa"/>
              <w:bottom w:w="0.0" w:type="dxa"/>
              <w:right w:w="1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Psicorreactividad (Pr)</w:t>
            </w:r>
          </w:p>
        </w:tc>
        <w:tc>
          <w:tcPr>
            <w:tcBorders>
              <w:top w:color="ffffff" w:space="0" w:sz="8" w:val="single"/>
              <w:left w:color="ffffff" w:space="0" w:sz="8" w:val="single"/>
              <w:bottom w:color="ffffff" w:space="0" w:sz="8" w:val="single"/>
              <w:right w:color="ffffff" w:space="0" w:sz="8" w:val="single"/>
            </w:tcBorders>
            <w:shd w:fill="d4effc" w:val="clear"/>
            <w:tcMar>
              <w:top w:w="0.0" w:type="dxa"/>
              <w:left w:w="10.0" w:type="dxa"/>
              <w:bottom w:w="0.0" w:type="dxa"/>
              <w:right w:w="1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76" w:lineRule="auto"/>
              <w:ind w:left="69" w:right="4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Evalúa la sensibilidad en la percepción de uno mismo en relación con los demás y en relación a la propia imagen, así como formas de actuar y de pensar con exceso de autoobservación.</w:t>
            </w:r>
          </w:p>
        </w:tc>
      </w:tr>
      <w:tr>
        <w:trPr>
          <w:cantSplit w:val="0"/>
          <w:trHeight w:val="546" w:hRule="atLeast"/>
          <w:tblHeader w:val="0"/>
        </w:trPr>
        <w:tc>
          <w:tcPr>
            <w:tcBorders>
              <w:top w:color="ffffff" w:space="0" w:sz="8" w:val="single"/>
              <w:left w:color="ffffff" w:space="0" w:sz="8" w:val="single"/>
              <w:bottom w:color="ffffff" w:space="0" w:sz="8" w:val="single"/>
              <w:right w:color="ffffff" w:space="0" w:sz="8" w:val="single"/>
            </w:tcBorders>
            <w:shd w:fill="8ed8f8" w:val="clear"/>
            <w:tcMar>
              <w:top w:w="0.0" w:type="dxa"/>
              <w:left w:w="10.0" w:type="dxa"/>
              <w:bottom w:w="0.0" w:type="dxa"/>
              <w:right w:w="1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Hipersensibilidad (Hp)</w:t>
            </w:r>
          </w:p>
        </w:tc>
        <w:tc>
          <w:tcPr>
            <w:tcBorders>
              <w:top w:color="ffffff" w:space="0" w:sz="8" w:val="single"/>
              <w:left w:color="ffffff" w:space="0" w:sz="8" w:val="single"/>
              <w:bottom w:color="ffffff" w:space="0" w:sz="8" w:val="single"/>
            </w:tcBorders>
            <w:tcMar>
              <w:top w:w="0.0" w:type="dxa"/>
              <w:left w:w="10.0" w:type="dxa"/>
              <w:bottom w:w="0.0" w:type="dxa"/>
              <w:right w:w="1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76" w:lineRule="auto"/>
              <w:ind w:left="69" w:right="5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Explora la sensibilidad tanto interpersonal como intrapersonal, es decir, la excesiva focalización, bien en detalles de la relación interpersonal como en la valoración de uno mismo.</w:t>
            </w:r>
          </w:p>
        </w:tc>
      </w:tr>
      <w:tr>
        <w:trPr>
          <w:cantSplit w:val="0"/>
          <w:trHeight w:val="546" w:hRule="atLeast"/>
          <w:tblHeader w:val="0"/>
        </w:trPr>
        <w:tc>
          <w:tcPr>
            <w:tcBorders>
              <w:top w:color="ffffff" w:space="0" w:sz="8" w:val="single"/>
              <w:left w:color="ffffff" w:space="0" w:sz="8" w:val="single"/>
              <w:bottom w:color="ffffff" w:space="0" w:sz="8" w:val="single"/>
              <w:right w:color="ffffff" w:space="0" w:sz="8" w:val="single"/>
            </w:tcBorders>
            <w:shd w:fill="8ed8f8" w:val="clear"/>
            <w:tcMar>
              <w:top w:w="0.0" w:type="dxa"/>
              <w:left w:w="10.0" w:type="dxa"/>
              <w:bottom w:w="0.0" w:type="dxa"/>
              <w:right w:w="1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76" w:lineRule="auto"/>
              <w:ind w:left="69" w:right="32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Obsesión-compulsión (Ob)</w:t>
            </w:r>
          </w:p>
        </w:tc>
        <w:tc>
          <w:tcPr>
            <w:tcBorders>
              <w:top w:color="ffffff" w:space="0" w:sz="8" w:val="single"/>
              <w:left w:color="ffffff" w:space="0" w:sz="8" w:val="single"/>
              <w:bottom w:color="ffffff" w:space="0" w:sz="8" w:val="single"/>
              <w:right w:color="ffffff" w:space="0" w:sz="8" w:val="single"/>
            </w:tcBorders>
            <w:shd w:fill="d4effc" w:val="clear"/>
            <w:tcMar>
              <w:top w:w="0.0" w:type="dxa"/>
              <w:left w:w="10.0" w:type="dxa"/>
              <w:bottom w:w="0.0" w:type="dxa"/>
              <w:right w:w="1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76" w:lineRule="auto"/>
              <w:ind w:left="69" w:right="4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Evalúa la presencia de obsesiones y dudas continuas que inundan la mente así como la existencia de rituales o compulsiones.</w:t>
            </w:r>
          </w:p>
        </w:tc>
      </w:tr>
      <w:tr>
        <w:trPr>
          <w:cantSplit w:val="0"/>
          <w:trHeight w:val="546" w:hRule="atLeast"/>
          <w:tblHeader w:val="0"/>
        </w:trPr>
        <w:tc>
          <w:tcPr>
            <w:tcBorders>
              <w:top w:color="ffffff" w:space="0" w:sz="8" w:val="single"/>
              <w:left w:color="ffffff" w:space="0" w:sz="8" w:val="single"/>
              <w:bottom w:color="ffffff" w:space="0" w:sz="8" w:val="single"/>
              <w:right w:color="ffffff" w:space="0" w:sz="8" w:val="single"/>
            </w:tcBorders>
            <w:shd w:fill="8ed8f8" w:val="clear"/>
            <w:tcMar>
              <w:top w:w="0.0" w:type="dxa"/>
              <w:left w:w="10.0" w:type="dxa"/>
              <w:bottom w:w="0.0" w:type="dxa"/>
              <w:right w:w="1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Ansiedad (An)</w:t>
            </w:r>
          </w:p>
        </w:tc>
        <w:tc>
          <w:tcPr>
            <w:tcBorders>
              <w:top w:color="ffffff" w:space="0" w:sz="8" w:val="single"/>
              <w:left w:color="ffffff" w:space="0" w:sz="8" w:val="single"/>
              <w:bottom w:color="ffffff" w:space="0" w:sz="8" w:val="single"/>
            </w:tcBorders>
            <w:tcMar>
              <w:top w:w="0.0" w:type="dxa"/>
              <w:left w:w="10.0" w:type="dxa"/>
              <w:bottom w:w="0.0" w:type="dxa"/>
              <w:right w:w="1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76" w:lineRule="auto"/>
              <w:ind w:left="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Explora las manifestaciones tanto del trastorno de ansiedad generalizada como de cuadros de pánico y ansiedad fóbica. Incluye además síntomas referidos a un temor o miedo irracional.</w:t>
            </w:r>
          </w:p>
        </w:tc>
      </w:tr>
      <w:tr>
        <w:trPr>
          <w:cantSplit w:val="0"/>
          <w:trHeight w:val="490" w:hRule="atLeast"/>
          <w:tblHeader w:val="0"/>
        </w:trPr>
        <w:tc>
          <w:tcPr>
            <w:tcBorders>
              <w:top w:color="ffffff" w:space="0" w:sz="8" w:val="single"/>
              <w:left w:color="ffffff" w:space="0" w:sz="8" w:val="single"/>
              <w:bottom w:color="ffffff" w:space="0" w:sz="8" w:val="single"/>
              <w:right w:color="ffffff" w:space="0" w:sz="8" w:val="single"/>
            </w:tcBorders>
            <w:shd w:fill="8ed8f8" w:val="clear"/>
            <w:tcMar>
              <w:top w:w="0.0" w:type="dxa"/>
              <w:left w:w="10.0" w:type="dxa"/>
              <w:bottom w:w="0.0" w:type="dxa"/>
              <w:right w:w="1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76" w:lineRule="auto"/>
              <w:ind w:left="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Hostilidad (Hs)</w:t>
            </w:r>
          </w:p>
        </w:tc>
        <w:tc>
          <w:tcPr>
            <w:tcBorders>
              <w:top w:color="ffffff" w:space="0" w:sz="8" w:val="single"/>
              <w:left w:color="ffffff" w:space="0" w:sz="8" w:val="single"/>
              <w:bottom w:color="ffffff" w:space="0" w:sz="8" w:val="single"/>
              <w:right w:color="ffffff" w:space="0" w:sz="8" w:val="single"/>
            </w:tcBorders>
            <w:shd w:fill="d4effc" w:val="clear"/>
            <w:tcMar>
              <w:top w:w="0.0" w:type="dxa"/>
              <w:left w:w="10.0" w:type="dxa"/>
              <w:bottom w:w="0.0" w:type="dxa"/>
              <w:right w:w="1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76" w:lineRule="auto"/>
              <w:ind w:left="69" w:right="3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Evalúa la presencia de reacciones de pérdida de control emocional con manifestaciones súbitas o continuadas de agresividad, ira, rabia o resentimiento.</w:t>
            </w:r>
          </w:p>
        </w:tc>
      </w:tr>
      <w:tr>
        <w:trPr>
          <w:cantSplit w:val="0"/>
          <w:trHeight w:val="773" w:hRule="atLeast"/>
          <w:tblHeader w:val="0"/>
        </w:trPr>
        <w:tc>
          <w:tcPr>
            <w:tcBorders>
              <w:top w:color="ffffff" w:space="0" w:sz="8" w:val="single"/>
              <w:left w:color="ffffff" w:space="0" w:sz="8" w:val="single"/>
              <w:bottom w:color="ffffff" w:space="0" w:sz="8" w:val="single"/>
              <w:right w:color="ffffff" w:space="0" w:sz="8" w:val="single"/>
            </w:tcBorders>
            <w:shd w:fill="8ed8f8" w:val="clear"/>
            <w:tcMar>
              <w:top w:w="0.0" w:type="dxa"/>
              <w:left w:w="10.0" w:type="dxa"/>
              <w:bottom w:w="0.0" w:type="dxa"/>
              <w:right w:w="1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Somatización (Sm)</w:t>
            </w:r>
          </w:p>
        </w:tc>
        <w:tc>
          <w:tcPr>
            <w:tcBorders>
              <w:top w:color="ffffff" w:space="0" w:sz="8" w:val="single"/>
              <w:left w:color="ffffff" w:space="0" w:sz="8" w:val="single"/>
              <w:bottom w:color="ffffff" w:space="0" w:sz="8" w:val="single"/>
            </w:tcBorders>
            <w:tcMar>
              <w:top w:w="0.0" w:type="dxa"/>
              <w:left w:w="10.0" w:type="dxa"/>
              <w:bottom w:w="0.0" w:type="dxa"/>
              <w:right w:w="1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76" w:lineRule="auto"/>
              <w:ind w:left="69" w:right="58"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Explora la presencia de síntomas de malestar somático o corporal debidos a procesos de somatización psicológica, aunque pueden ser también manifestaciones de una patología médica. Es útil para el screening de los trastornos somatomorfos y de la ansiedad somática.</w:t>
            </w:r>
          </w:p>
        </w:tc>
      </w:tr>
      <w:tr>
        <w:trPr>
          <w:cantSplit w:val="0"/>
          <w:trHeight w:val="546" w:hRule="atLeast"/>
          <w:tblHeader w:val="0"/>
        </w:trPr>
        <w:tc>
          <w:tcPr>
            <w:tcBorders>
              <w:top w:color="ffffff" w:space="0" w:sz="8" w:val="single"/>
              <w:left w:color="ffffff" w:space="0" w:sz="8" w:val="single"/>
              <w:bottom w:color="ffffff" w:space="0" w:sz="8" w:val="single"/>
              <w:right w:color="ffffff" w:space="0" w:sz="8" w:val="single"/>
            </w:tcBorders>
            <w:shd w:fill="8ed8f8" w:val="clear"/>
            <w:tcMar>
              <w:top w:w="0.0" w:type="dxa"/>
              <w:left w:w="10.0" w:type="dxa"/>
              <w:bottom w:w="0.0" w:type="dxa"/>
              <w:right w:w="1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Depresión (De)</w:t>
            </w:r>
          </w:p>
        </w:tc>
        <w:tc>
          <w:tcPr>
            <w:tcBorders>
              <w:top w:color="ffffff" w:space="0" w:sz="8" w:val="single"/>
              <w:left w:color="ffffff" w:space="0" w:sz="8" w:val="single"/>
              <w:bottom w:color="ffffff" w:space="0" w:sz="8" w:val="single"/>
              <w:right w:color="ffffff" w:space="0" w:sz="8" w:val="single"/>
            </w:tcBorders>
            <w:shd w:fill="d4effc" w:val="clear"/>
            <w:tcMar>
              <w:top w:w="0.0" w:type="dxa"/>
              <w:left w:w="10.0" w:type="dxa"/>
              <w:bottom w:w="0.0" w:type="dxa"/>
              <w:right w:w="1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76" w:lineRule="auto"/>
              <w:ind w:left="69" w:right="4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Evalúa la presencia de síntomas característicos de la depresión como la tristeza, la desesperanza, la anhedonia, la anergia, la impotencia o la ideación autodestructiva, incluida la culpa.</w:t>
            </w:r>
          </w:p>
        </w:tc>
      </w:tr>
      <w:tr>
        <w:trPr>
          <w:cantSplit w:val="0"/>
          <w:trHeight w:val="490" w:hRule="atLeast"/>
          <w:tblHeader w:val="0"/>
        </w:trPr>
        <w:tc>
          <w:tcPr>
            <w:tcBorders>
              <w:top w:color="ffffff" w:space="0" w:sz="8" w:val="single"/>
              <w:left w:color="ffffff" w:space="0" w:sz="8" w:val="single"/>
              <w:bottom w:color="ffffff" w:space="0" w:sz="8" w:val="single"/>
              <w:right w:color="ffffff" w:space="0" w:sz="8" w:val="single"/>
            </w:tcBorders>
            <w:shd w:fill="8ed8f8" w:val="clear"/>
            <w:tcMar>
              <w:top w:w="0.0" w:type="dxa"/>
              <w:left w:w="10.0" w:type="dxa"/>
              <w:bottom w:w="0.0" w:type="dxa"/>
              <w:right w:w="1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76" w:lineRule="auto"/>
              <w:ind w:left="69" w:right="9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Alteraciones del sueño (Su)</w:t>
            </w:r>
          </w:p>
        </w:tc>
        <w:tc>
          <w:tcPr>
            <w:tcBorders>
              <w:top w:color="ffffff" w:space="0" w:sz="8" w:val="single"/>
              <w:left w:color="ffffff" w:space="0" w:sz="8" w:val="single"/>
              <w:bottom w:color="ffffff" w:space="0" w:sz="8" w:val="single"/>
            </w:tcBorders>
            <w:tcMar>
              <w:top w:w="0.0" w:type="dxa"/>
              <w:left w:w="10.0" w:type="dxa"/>
              <w:bottom w:w="0.0" w:type="dxa"/>
              <w:right w:w="1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76" w:lineRule="auto"/>
              <w:ind w:left="69" w:right="5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Explora la presencia específica de alteraciones del sueño que son relevantes desde el punto de vista de la salud y del bienestar.</w:t>
            </w:r>
          </w:p>
        </w:tc>
      </w:tr>
      <w:tr>
        <w:trPr>
          <w:cantSplit w:val="0"/>
          <w:trHeight w:val="1232" w:hRule="atLeast"/>
          <w:tblHeader w:val="0"/>
        </w:trPr>
        <w:tc>
          <w:tcPr>
            <w:tcBorders>
              <w:top w:color="ffffff" w:space="0" w:sz="8" w:val="single"/>
              <w:left w:color="ffffff" w:space="0" w:sz="8" w:val="single"/>
              <w:bottom w:color="ffffff" w:space="0" w:sz="8" w:val="single"/>
              <w:right w:color="ffffff" w:space="0" w:sz="8" w:val="single"/>
            </w:tcBorders>
            <w:shd w:fill="8ed8f8" w:val="clear"/>
            <w:tcMar>
              <w:top w:w="0.0" w:type="dxa"/>
              <w:left w:w="10.0" w:type="dxa"/>
              <w:bottom w:w="0.0" w:type="dxa"/>
              <w:right w:w="1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Alteraciones del sueño</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76" w:lineRule="auto"/>
              <w:ind w:left="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ampliada (Su-a)</w:t>
            </w:r>
          </w:p>
        </w:tc>
        <w:tc>
          <w:tcPr>
            <w:tcBorders>
              <w:top w:color="ffffff" w:space="0" w:sz="8" w:val="single"/>
              <w:left w:color="ffffff" w:space="0" w:sz="8" w:val="single"/>
              <w:bottom w:color="ffffff" w:space="0" w:sz="8" w:val="single"/>
              <w:right w:color="ffffff" w:space="0" w:sz="8" w:val="single"/>
            </w:tcBorders>
            <w:shd w:fill="d4effc" w:val="clear"/>
            <w:tcMar>
              <w:top w:w="0.0" w:type="dxa"/>
              <w:left w:w="10.0" w:type="dxa"/>
              <w:bottom w:w="0.0" w:type="dxa"/>
              <w:right w:w="1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76" w:lineRule="auto"/>
              <w:ind w:left="69" w:right="48"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Evalúa la presencia específica de alteraciones del sueño junto con manifestaciones de las escalas Ansiedad y Depresión que clínicamente están asociadas a problemas de sueño. El contraste de las puntuaciones de Alteraciones del sueño y Alteraciones del sueño-ampliada permite una aproximación a la distinción entre alteraciones del sueño primarias o médicas y las secundarias o inherentes a estados ansiosos-depresivos.</w:t>
            </w:r>
          </w:p>
        </w:tc>
      </w:tr>
    </w:tbl>
    <w:p w:rsidR="00000000" w:rsidDel="00000000" w:rsidP="00000000" w:rsidRDefault="00000000" w:rsidRPr="00000000" w14:paraId="000000A8">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A9">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AA">
      <w:pPr>
        <w:tabs>
          <w:tab w:val="left" w:pos="7503"/>
        </w:tabs>
        <w:spacing w:line="276"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SIMS</w:t>
      </w:r>
      <w:r w:rsidDel="00000000" w:rsidR="00000000" w:rsidRPr="00000000">
        <w:rPr>
          <w:rtl w:val="0"/>
        </w:rPr>
      </w:r>
    </w:p>
    <w:p w:rsidR="00000000" w:rsidDel="00000000" w:rsidP="00000000" w:rsidRDefault="00000000" w:rsidRPr="00000000" w14:paraId="000000AB">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AC">
      <w:pPr>
        <w:shd w:fill="ffffff" w:val="clear"/>
        <w:spacing w:line="276"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SIMS. Inventario Estructurado de Simulación de Síntomas</w:t>
      </w:r>
      <w:r w:rsidDel="00000000" w:rsidR="00000000" w:rsidRPr="00000000">
        <w:rPr>
          <w:rtl w:val="0"/>
        </w:rPr>
      </w:r>
    </w:p>
    <w:p w:rsidR="00000000" w:rsidDel="00000000" w:rsidP="00000000" w:rsidRDefault="00000000" w:rsidRPr="00000000" w14:paraId="000000AD">
      <w:pPr>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AE">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El SIMS es un inventario diseñado para la detección de simulación. Está compuesto de 75 ítems de verdadero-falso, se caracteriza por su brevedad, su sencilla interpretación y su gran versatilidad, adaptándose a las diferentes necesidades que requieran los ámbitos clínicos, laborales, médico-legales y forenses.</w:t>
      </w:r>
    </w:p>
    <w:p w:rsidR="00000000" w:rsidDel="00000000" w:rsidP="00000000" w:rsidRDefault="00000000" w:rsidRPr="00000000" w14:paraId="000000AF">
      <w:pPr>
        <w:spacing w:line="276"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B0">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La </w:t>
      </w:r>
      <w:r w:rsidDel="00000000" w:rsidR="00000000" w:rsidRPr="00000000">
        <w:rPr>
          <w:rFonts w:ascii="Arial" w:cs="Arial" w:eastAsia="Arial" w:hAnsi="Arial"/>
          <w:b w:val="1"/>
          <w:vertAlign w:val="baseline"/>
          <w:rtl w:val="0"/>
        </w:rPr>
        <w:t xml:space="preserve">Puntuación Total</w:t>
      </w:r>
      <w:r w:rsidDel="00000000" w:rsidR="00000000" w:rsidRPr="00000000">
        <w:rPr>
          <w:rFonts w:ascii="Arial" w:cs="Arial" w:eastAsia="Arial" w:hAnsi="Arial"/>
          <w:vertAlign w:val="baseline"/>
          <w:rtl w:val="0"/>
        </w:rPr>
        <w:t xml:space="preserve"> del </w:t>
      </w:r>
      <w:r w:rsidDel="00000000" w:rsidR="00000000" w:rsidRPr="00000000">
        <w:rPr>
          <w:rFonts w:ascii="Arial" w:cs="Arial" w:eastAsia="Arial" w:hAnsi="Arial"/>
          <w:b w:val="1"/>
          <w:vertAlign w:val="baseline"/>
          <w:rtl w:val="0"/>
        </w:rPr>
        <w:t xml:space="preserve">SIMS</w:t>
      </w:r>
      <w:r w:rsidDel="00000000" w:rsidR="00000000" w:rsidRPr="00000000">
        <w:rPr>
          <w:rFonts w:ascii="Arial" w:cs="Arial" w:eastAsia="Arial" w:hAnsi="Arial"/>
          <w:vertAlign w:val="baseline"/>
          <w:rtl w:val="0"/>
        </w:rPr>
        <w:t xml:space="preserve"> permite establecer la sospecha de simulación. Posteriormente, el análisis de las elevaciones en las puntuaciones de las escalas que lo componen (</w:t>
      </w:r>
      <w:r w:rsidDel="00000000" w:rsidR="00000000" w:rsidRPr="00000000">
        <w:rPr>
          <w:rFonts w:ascii="Arial" w:cs="Arial" w:eastAsia="Arial" w:hAnsi="Arial"/>
          <w:b w:val="1"/>
          <w:vertAlign w:val="baseline"/>
          <w:rtl w:val="0"/>
        </w:rPr>
        <w:t xml:space="preserve">Psicosis</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b w:val="1"/>
          <w:vertAlign w:val="baseline"/>
          <w:rtl w:val="0"/>
        </w:rPr>
        <w:t xml:space="preserve">Deterioro neurológico</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b w:val="1"/>
          <w:vertAlign w:val="baseline"/>
          <w:rtl w:val="0"/>
        </w:rPr>
        <w:t xml:space="preserve">Trastornos amnésicos</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b w:val="1"/>
          <w:vertAlign w:val="baseline"/>
          <w:rtl w:val="0"/>
        </w:rPr>
        <w:t xml:space="preserve">Baja inteligencia</w:t>
      </w:r>
      <w:r w:rsidDel="00000000" w:rsidR="00000000" w:rsidRPr="00000000">
        <w:rPr>
          <w:rFonts w:ascii="Arial" w:cs="Arial" w:eastAsia="Arial" w:hAnsi="Arial"/>
          <w:vertAlign w:val="baseline"/>
          <w:rtl w:val="0"/>
        </w:rPr>
        <w:t xml:space="preserve"> y </w:t>
      </w:r>
      <w:r w:rsidDel="00000000" w:rsidR="00000000" w:rsidRPr="00000000">
        <w:rPr>
          <w:rFonts w:ascii="Arial" w:cs="Arial" w:eastAsia="Arial" w:hAnsi="Arial"/>
          <w:b w:val="1"/>
          <w:vertAlign w:val="baseline"/>
          <w:rtl w:val="0"/>
        </w:rPr>
        <w:t xml:space="preserve">Trastornos afectivos</w:t>
      </w:r>
      <w:r w:rsidDel="00000000" w:rsidR="00000000" w:rsidRPr="00000000">
        <w:rPr>
          <w:rFonts w:ascii="Arial" w:cs="Arial" w:eastAsia="Arial" w:hAnsi="Arial"/>
          <w:vertAlign w:val="baseline"/>
          <w:rtl w:val="0"/>
        </w:rPr>
        <w:t xml:space="preserve">) permite observar qué sintomatología se presenta de forma atípica, o bien, de qué manera el individuo intenta simular un trastorno en particular. Para cada una de las cinco escalas, así como para la puntuación total, se proporcionan puntos de corte para considerar sospecha de simulación.</w:t>
      </w:r>
    </w:p>
    <w:p w:rsidR="00000000" w:rsidDel="00000000" w:rsidP="00000000" w:rsidRDefault="00000000" w:rsidRPr="00000000" w14:paraId="000000B1">
      <w:pPr>
        <w:spacing w:line="276"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B2">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B3">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B4">
      <w:pPr>
        <w:tabs>
          <w:tab w:val="left" w:pos="7503"/>
        </w:tabs>
        <w:spacing w:line="276"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SCID II</w:t>
      </w:r>
      <w:r w:rsidDel="00000000" w:rsidR="00000000" w:rsidRPr="00000000">
        <w:rPr>
          <w:rtl w:val="0"/>
        </w:rPr>
      </w:r>
    </w:p>
    <w:p w:rsidR="00000000" w:rsidDel="00000000" w:rsidP="00000000" w:rsidRDefault="00000000" w:rsidRPr="00000000" w14:paraId="000000B5">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B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Evaluación de la Personalidad:</w:t>
      </w:r>
      <w:r w:rsidDel="00000000" w:rsidR="00000000" w:rsidRPr="00000000">
        <w:rPr>
          <w:rtl w:val="0"/>
        </w:rPr>
      </w:r>
    </w:p>
    <w:p w:rsidR="00000000" w:rsidDel="00000000" w:rsidP="00000000" w:rsidRDefault="00000000" w:rsidRPr="00000000" w14:paraId="000000B7">
      <w:pPr>
        <w:rP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0"/>
        </w:tabs>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utilizó el cuestionario de personalidad SCID II que recorre los diagnósticos de personalidad nomenclados en el DSM IV.</w:t>
      </w:r>
    </w:p>
    <w:p w:rsidR="00000000" w:rsidDel="00000000" w:rsidP="00000000" w:rsidRDefault="00000000" w:rsidRPr="00000000" w14:paraId="000000B9">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BA">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BB">
      <w:pPr>
        <w:tabs>
          <w:tab w:val="left" w:pos="7503"/>
        </w:tabs>
        <w:spacing w:line="276"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IESL  (el que te aparece como CET)</w:t>
      </w:r>
      <w:r w:rsidDel="00000000" w:rsidR="00000000" w:rsidRPr="00000000">
        <w:rPr>
          <w:rtl w:val="0"/>
        </w:rPr>
      </w:r>
    </w:p>
    <w:p w:rsidR="00000000" w:rsidDel="00000000" w:rsidP="00000000" w:rsidRDefault="00000000" w:rsidRPr="00000000" w14:paraId="000000BC">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BD">
      <w:pPr>
        <w:tabs>
          <w:tab w:val="left" w:pos="7503"/>
        </w:tabs>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El IESL es un inventario de evaluación de simulación laboral que consta de 101 ítems y explora simulación de síntomas de ansiedad, afectivos, evitación, enojo, falta de evolución terapéutica, síntomas inesperados e ítems complementarios. Es útil es la detección de simulación de patologías mentales específicas del campo laboral. </w:t>
      </w:r>
    </w:p>
    <w:p w:rsidR="00000000" w:rsidDel="00000000" w:rsidP="00000000" w:rsidRDefault="00000000" w:rsidRPr="00000000" w14:paraId="000000BE">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BF">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C0">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C1">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C2">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C3">
      <w:pPr>
        <w:tabs>
          <w:tab w:val="left" w:pos="7503"/>
        </w:tabs>
        <w:spacing w:line="276"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Fimas . seria bueno que cada evaluador seleccione su firma y se incluya al final del informe</w:t>
      </w:r>
      <w:r w:rsidDel="00000000" w:rsidR="00000000" w:rsidRPr="00000000">
        <w:rPr>
          <w:rtl w:val="0"/>
        </w:rPr>
      </w:r>
    </w:p>
    <w:p w:rsidR="00000000" w:rsidDel="00000000" w:rsidP="00000000" w:rsidRDefault="00000000" w:rsidRPr="00000000" w14:paraId="000000C4">
      <w:pPr>
        <w:tabs>
          <w:tab w:val="left" w:pos="7503"/>
        </w:tabs>
        <w:spacing w:line="276" w:lineRule="auto"/>
        <w:jc w:val="both"/>
        <w:rPr>
          <w:rFonts w:ascii="Arial" w:cs="Arial" w:eastAsia="Arial" w:hAnsi="Arial"/>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1447800" cy="1668780"/>
            <wp:effectExtent b="0" l="0" r="0" t="0"/>
            <wp:wrapNone/>
            <wp:docPr id="103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447800" cy="166878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3657600</wp:posOffset>
            </wp:positionH>
            <wp:positionV relativeFrom="paragraph">
              <wp:posOffset>8766810</wp:posOffset>
            </wp:positionV>
            <wp:extent cx="2651760" cy="1993265"/>
            <wp:effectExtent b="0" l="0" r="0" t="0"/>
            <wp:wrapNone/>
            <wp:docPr id="103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51760" cy="1993265"/>
                    </a:xfrm>
                    <a:prstGeom prst="rect"/>
                    <a:ln/>
                  </pic:spPr>
                </pic:pic>
              </a:graphicData>
            </a:graphic>
          </wp:anchor>
        </w:drawing>
      </w:r>
    </w:p>
    <w:p w:rsidR="00000000" w:rsidDel="00000000" w:rsidP="00000000" w:rsidRDefault="00000000" w:rsidRPr="00000000" w14:paraId="000000C5">
      <w:pPr>
        <w:spacing w:line="276" w:lineRule="auto"/>
        <w:rPr>
          <w:vertAlign w:val="baseline"/>
        </w:rPr>
      </w:pPr>
      <w:r w:rsidDel="00000000" w:rsidR="00000000" w:rsidRPr="00000000">
        <w:rPr>
          <w:vertAlign w:val="baseline"/>
        </w:rPr>
        <w:drawing>
          <wp:inline distB="0" distT="0" distL="114300" distR="114300">
            <wp:extent cx="1889125" cy="1773555"/>
            <wp:effectExtent b="0" l="0" r="0" t="0"/>
            <wp:docPr descr="Diagrama&#10;&#10;Descripción generada automáticamente con confianza baja" id="1055" name="image3.jpg"/>
            <a:graphic>
              <a:graphicData uri="http://schemas.openxmlformats.org/drawingml/2006/picture">
                <pic:pic>
                  <pic:nvPicPr>
                    <pic:cNvPr descr="Diagrama&#10;&#10;Descripción generada automáticamente con confianza baja" id="0" name="image3.jpg"/>
                    <pic:cNvPicPr preferRelativeResize="0"/>
                  </pic:nvPicPr>
                  <pic:blipFill>
                    <a:blip r:embed="rId9"/>
                    <a:srcRect b="0" l="0" r="0" t="0"/>
                    <a:stretch>
                      <a:fillRect/>
                    </a:stretch>
                  </pic:blipFill>
                  <pic:spPr>
                    <a:xfrm>
                      <a:off x="0" y="0"/>
                      <a:ext cx="1889125" cy="1773555"/>
                    </a:xfrm>
                    <a:prstGeom prst="rect"/>
                    <a:ln/>
                  </pic:spPr>
                </pic:pic>
              </a:graphicData>
            </a:graphic>
          </wp:inline>
        </w:drawing>
      </w:r>
      <w:r w:rsidDel="00000000" w:rsidR="00000000" w:rsidRPr="00000000">
        <w:rPr>
          <w:vertAlign w:val="baseline"/>
        </w:rPr>
        <w:drawing>
          <wp:inline distB="0" distT="0" distL="114300" distR="114300">
            <wp:extent cx="2651760" cy="1993265"/>
            <wp:effectExtent b="0" l="0" r="0" t="0"/>
            <wp:docPr descr="Texto, Pizarra&#10;&#10;Descripción generada automáticamente" id="1054" name="image2.png"/>
            <a:graphic>
              <a:graphicData uri="http://schemas.openxmlformats.org/drawingml/2006/picture">
                <pic:pic>
                  <pic:nvPicPr>
                    <pic:cNvPr descr="Texto, Pizarra&#10;&#10;Descripción generada automáticamente" id="0" name="image2.png"/>
                    <pic:cNvPicPr preferRelativeResize="0"/>
                  </pic:nvPicPr>
                  <pic:blipFill>
                    <a:blip r:embed="rId8"/>
                    <a:srcRect b="0" l="0" r="0" t="0"/>
                    <a:stretch>
                      <a:fillRect/>
                    </a:stretch>
                  </pic:blipFill>
                  <pic:spPr>
                    <a:xfrm>
                      <a:off x="0" y="0"/>
                      <a:ext cx="2651760" cy="1993265"/>
                    </a:xfrm>
                    <a:prstGeom prst="rect"/>
                    <a:ln/>
                  </pic:spPr>
                </pic:pic>
              </a:graphicData>
            </a:graphic>
          </wp:inline>
        </w:drawing>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69850</wp:posOffset>
            </wp:positionH>
            <wp:positionV relativeFrom="paragraph">
              <wp:posOffset>2555240</wp:posOffset>
            </wp:positionV>
            <wp:extent cx="2369820" cy="2263775"/>
            <wp:effectExtent b="0" l="0" r="0" t="0"/>
            <wp:wrapNone/>
            <wp:docPr id="103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369820" cy="226377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914400</wp:posOffset>
            </wp:positionH>
            <wp:positionV relativeFrom="paragraph">
              <wp:posOffset>8554085</wp:posOffset>
            </wp:positionV>
            <wp:extent cx="1890395" cy="1775460"/>
            <wp:effectExtent b="0" l="0" r="0" t="0"/>
            <wp:wrapNone/>
            <wp:docPr id="1036"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890395" cy="177546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914400</wp:posOffset>
            </wp:positionH>
            <wp:positionV relativeFrom="paragraph">
              <wp:posOffset>8554085</wp:posOffset>
            </wp:positionV>
            <wp:extent cx="1890395" cy="1775460"/>
            <wp:effectExtent b="0" l="0" r="0" t="0"/>
            <wp:wrapNone/>
            <wp:docPr id="1037"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890395" cy="1775460"/>
                    </a:xfrm>
                    <a:prstGeom prst="rect"/>
                    <a:ln/>
                  </pic:spPr>
                </pic:pic>
              </a:graphicData>
            </a:graphic>
          </wp:anchor>
        </w:drawing>
      </w:r>
    </w:p>
    <w:p w:rsidR="00000000" w:rsidDel="00000000" w:rsidP="00000000" w:rsidRDefault="00000000" w:rsidRPr="00000000" w14:paraId="000000C6">
      <w:pPr>
        <w:spacing w:line="276"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C7">
      <w:pPr>
        <w:spacing w:line="276" w:lineRule="auto"/>
        <w:rPr>
          <w:rFonts w:ascii="Arial" w:cs="Arial" w:eastAsia="Arial" w:hAnsi="Arial"/>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3657600</wp:posOffset>
            </wp:positionH>
            <wp:positionV relativeFrom="paragraph">
              <wp:posOffset>8766810</wp:posOffset>
            </wp:positionV>
            <wp:extent cx="2651760" cy="1993265"/>
            <wp:effectExtent b="0" l="0" r="0" t="0"/>
            <wp:wrapNone/>
            <wp:docPr id="103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51760" cy="199326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914400</wp:posOffset>
            </wp:positionH>
            <wp:positionV relativeFrom="paragraph">
              <wp:posOffset>8554085</wp:posOffset>
            </wp:positionV>
            <wp:extent cx="1890395" cy="1775460"/>
            <wp:effectExtent b="0" l="0" r="0" t="0"/>
            <wp:wrapNone/>
            <wp:docPr id="104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890395" cy="177546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914400</wp:posOffset>
            </wp:positionH>
            <wp:positionV relativeFrom="paragraph">
              <wp:posOffset>8554085</wp:posOffset>
            </wp:positionV>
            <wp:extent cx="1890395" cy="1775460"/>
            <wp:effectExtent b="0" l="0" r="0" t="0"/>
            <wp:wrapNone/>
            <wp:docPr id="1045"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890395" cy="177546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914400</wp:posOffset>
            </wp:positionH>
            <wp:positionV relativeFrom="paragraph">
              <wp:posOffset>8554085</wp:posOffset>
            </wp:positionV>
            <wp:extent cx="1890395" cy="1775460"/>
            <wp:effectExtent b="0" l="0" r="0" t="0"/>
            <wp:wrapNone/>
            <wp:docPr id="1046"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890395" cy="177546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914400</wp:posOffset>
            </wp:positionH>
            <wp:positionV relativeFrom="paragraph">
              <wp:posOffset>8554085</wp:posOffset>
            </wp:positionV>
            <wp:extent cx="1890395" cy="1775460"/>
            <wp:effectExtent b="0" l="0" r="0" t="0"/>
            <wp:wrapNone/>
            <wp:docPr id="1047"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890395" cy="177546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3657600</wp:posOffset>
            </wp:positionH>
            <wp:positionV relativeFrom="paragraph">
              <wp:posOffset>8766810</wp:posOffset>
            </wp:positionV>
            <wp:extent cx="2651760" cy="1993265"/>
            <wp:effectExtent b="0" l="0" r="0" t="0"/>
            <wp:wrapNone/>
            <wp:docPr id="104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51760" cy="199326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914400</wp:posOffset>
            </wp:positionH>
            <wp:positionV relativeFrom="paragraph">
              <wp:posOffset>8554085</wp:posOffset>
            </wp:positionV>
            <wp:extent cx="1890395" cy="1775460"/>
            <wp:effectExtent b="0" l="0" r="0" t="0"/>
            <wp:wrapNone/>
            <wp:docPr id="1049"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890395" cy="177546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3657600</wp:posOffset>
            </wp:positionH>
            <wp:positionV relativeFrom="paragraph">
              <wp:posOffset>8766810</wp:posOffset>
            </wp:positionV>
            <wp:extent cx="2651760" cy="1993265"/>
            <wp:effectExtent b="0" l="0" r="0" t="0"/>
            <wp:wrapNone/>
            <wp:docPr id="105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51760" cy="199326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914400</wp:posOffset>
            </wp:positionH>
            <wp:positionV relativeFrom="paragraph">
              <wp:posOffset>8554085</wp:posOffset>
            </wp:positionV>
            <wp:extent cx="1890395" cy="1775460"/>
            <wp:effectExtent b="0" l="0" r="0" t="0"/>
            <wp:wrapNone/>
            <wp:docPr id="1051"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890395" cy="177546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3657600</wp:posOffset>
            </wp:positionH>
            <wp:positionV relativeFrom="paragraph">
              <wp:posOffset>8766810</wp:posOffset>
            </wp:positionV>
            <wp:extent cx="2651760" cy="1993265"/>
            <wp:effectExtent b="0" l="0" r="0" t="0"/>
            <wp:wrapNone/>
            <wp:docPr id="104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51760" cy="199326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914400</wp:posOffset>
            </wp:positionH>
            <wp:positionV relativeFrom="paragraph">
              <wp:posOffset>8554085</wp:posOffset>
            </wp:positionV>
            <wp:extent cx="1890395" cy="1775460"/>
            <wp:effectExtent b="0" l="0" r="0" t="0"/>
            <wp:wrapNone/>
            <wp:docPr id="1052"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890395" cy="177546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3657600</wp:posOffset>
            </wp:positionH>
            <wp:positionV relativeFrom="paragraph">
              <wp:posOffset>8766810</wp:posOffset>
            </wp:positionV>
            <wp:extent cx="2651760" cy="1993265"/>
            <wp:effectExtent b="0" l="0" r="0" t="0"/>
            <wp:wrapNone/>
            <wp:docPr id="105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51760" cy="199326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2735580</wp:posOffset>
            </wp:positionH>
            <wp:positionV relativeFrom="paragraph">
              <wp:posOffset>803910</wp:posOffset>
            </wp:positionV>
            <wp:extent cx="2658745" cy="1958340"/>
            <wp:effectExtent b="0" l="0" r="0" t="0"/>
            <wp:wrapNone/>
            <wp:docPr id="1039"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2658745" cy="195834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3657600</wp:posOffset>
            </wp:positionH>
            <wp:positionV relativeFrom="paragraph">
              <wp:posOffset>8766810</wp:posOffset>
            </wp:positionV>
            <wp:extent cx="2651760" cy="1993265"/>
            <wp:effectExtent b="0" l="0" r="0" t="0"/>
            <wp:wrapNone/>
            <wp:docPr id="104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51760" cy="199326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3657600</wp:posOffset>
            </wp:positionH>
            <wp:positionV relativeFrom="paragraph">
              <wp:posOffset>8766810</wp:posOffset>
            </wp:positionV>
            <wp:extent cx="2651760" cy="1993265"/>
            <wp:effectExtent b="0" l="0" r="0" t="0"/>
            <wp:wrapNone/>
            <wp:docPr id="104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51760" cy="1993265"/>
                    </a:xfrm>
                    <a:prstGeom prst="rect"/>
                    <a:ln/>
                  </pic:spPr>
                </pic:pic>
              </a:graphicData>
            </a:graphic>
          </wp:anchor>
        </w:drawing>
      </w:r>
    </w:p>
    <w:sectPr>
      <w:headerReference r:id="rId12" w:type="default"/>
      <w:footerReference r:id="rId13" w:type="default"/>
      <w:pgSz w:h="16838" w:w="11906"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www.eneconsultora.com</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1076325" cy="685800"/>
          <wp:effectExtent b="0" l="0" r="0" t="0"/>
          <wp:docPr id="10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7632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s-AR" w:val="es-ES"/>
    </w:rPr>
  </w:style>
  <w:style w:type="paragraph" w:styleId="Título1">
    <w:name w:val="Título 1"/>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rFonts w:ascii="Garamond" w:hAnsi="Garamond"/>
      <w:w w:val="100"/>
      <w:position w:val="-1"/>
      <w:sz w:val="24"/>
      <w:effect w:val="none"/>
      <w:vertAlign w:val="baseline"/>
      <w:cs w:val="0"/>
      <w:em w:val="none"/>
      <w:lang w:bidi="ar-SA" w:eastAsia="es-AR" w:val="es-ES"/>
    </w:rPr>
  </w:style>
  <w:style w:type="paragraph" w:styleId="Título2">
    <w:name w:val="Título 2"/>
    <w:basedOn w:val="Normal"/>
    <w:next w:val="Normal"/>
    <w:autoRedefine w:val="0"/>
    <w:hidden w:val="0"/>
    <w:qFormat w:val="0"/>
    <w:pPr>
      <w:keepNext w:val="1"/>
      <w:suppressAutoHyphens w:val="1"/>
      <w:spacing w:line="1" w:lineRule="atLeast"/>
      <w:ind w:leftChars="-1" w:rightChars="0" w:firstLineChars="-1"/>
      <w:textDirection w:val="btLr"/>
      <w:textAlignment w:val="top"/>
      <w:outlineLvl w:val="1"/>
    </w:pPr>
    <w:rPr>
      <w:rFonts w:ascii="Garamond" w:hAnsi="Garamond"/>
      <w:b w:val="1"/>
      <w:w w:val="100"/>
      <w:position w:val="-1"/>
      <w:sz w:val="24"/>
      <w:effect w:val="none"/>
      <w:vertAlign w:val="baseline"/>
      <w:cs w:val="0"/>
      <w:em w:val="none"/>
      <w:lang w:bidi="ar-SA" w:eastAsia="und" w:val="es-E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Encabezado">
    <w:name w:val="Encabezado"/>
    <w:basedOn w:val="Normal"/>
    <w:next w:val="Encabezado"/>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und" w:val="es-ES"/>
    </w:rPr>
  </w:style>
  <w:style w:type="character" w:styleId="EncabezadoCar">
    <w:name w:val="Encabezado Car"/>
    <w:next w:val="EncabezadoCar"/>
    <w:autoRedefine w:val="0"/>
    <w:hidden w:val="0"/>
    <w:qFormat w:val="0"/>
    <w:rPr>
      <w:w w:val="100"/>
      <w:position w:val="-1"/>
      <w:effect w:val="none"/>
      <w:vertAlign w:val="baseline"/>
      <w:cs w:val="0"/>
      <w:em w:val="none"/>
      <w:lang w:val="es-ES"/>
    </w:rPr>
  </w:style>
  <w:style w:type="paragraph" w:styleId="Piedepágina">
    <w:name w:val="Pie de página"/>
    <w:basedOn w:val="Normal"/>
    <w:next w:val="Piedepágina"/>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und" w:val="es-ES"/>
    </w:rPr>
  </w:style>
  <w:style w:type="character" w:styleId="PiedepáginaCar">
    <w:name w:val="Pie de página Car"/>
    <w:next w:val="PiedepáginaCar"/>
    <w:autoRedefine w:val="0"/>
    <w:hidden w:val="0"/>
    <w:qFormat w:val="0"/>
    <w:rPr>
      <w:w w:val="100"/>
      <w:position w:val="-1"/>
      <w:effect w:val="none"/>
      <w:vertAlign w:val="baseline"/>
      <w:cs w:val="0"/>
      <w:em w:val="none"/>
      <w:lang w:val="es-ES"/>
    </w:rPr>
  </w:style>
  <w:style w:type="character" w:styleId="Título2Car">
    <w:name w:val="Título 2 Car"/>
    <w:next w:val="Título2Car"/>
    <w:autoRedefine w:val="0"/>
    <w:hidden w:val="0"/>
    <w:qFormat w:val="0"/>
    <w:rPr>
      <w:rFonts w:ascii="Garamond" w:hAnsi="Garamond"/>
      <w:b w:val="1"/>
      <w:w w:val="100"/>
      <w:position w:val="-1"/>
      <w:sz w:val="24"/>
      <w:effect w:val="none"/>
      <w:vertAlign w:val="baseline"/>
      <w:cs w:val="0"/>
      <w:em w:val="none"/>
      <w:lang w:val="es-ES"/>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color w:val="000000"/>
      <w:w w:val="100"/>
      <w:position w:val="-1"/>
      <w:sz w:val="24"/>
      <w:szCs w:val="24"/>
      <w:effect w:val="none"/>
      <w:vertAlign w:val="baseline"/>
      <w:cs w:val="0"/>
      <w:em w:val="none"/>
      <w:lang w:bidi="ar-SA" w:eastAsia="en-US" w:val="en-US"/>
    </w:rPr>
  </w:style>
  <w:style w:type="paragraph" w:styleId="Textodeglobo">
    <w:name w:val="Texto de globo"/>
    <w:basedOn w:val="Normal"/>
    <w:next w:val="Textodeglobo"/>
    <w:autoRedefine w:val="0"/>
    <w:hidden w:val="0"/>
    <w:qFormat w:val="1"/>
    <w:pPr>
      <w:suppressAutoHyphens w:val="1"/>
      <w:spacing w:line="1" w:lineRule="atLeast"/>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es-ES"/>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val="es-ES"/>
    </w:rPr>
  </w:style>
  <w:style w:type="paragraph" w:styleId="Textoindependiente">
    <w:name w:val="Texto independiente"/>
    <w:basedOn w:val="Normal"/>
    <w:next w:val="Textoindependiente"/>
    <w:autoRedefine w:val="0"/>
    <w:hidden w:val="0"/>
    <w:qFormat w:val="0"/>
    <w:pPr>
      <w:widowControl w:val="0"/>
      <w:suppressAutoHyphens w:val="1"/>
      <w:autoSpaceDE w:val="0"/>
      <w:autoSpaceDN w:val="0"/>
      <w:spacing w:line="1" w:lineRule="atLeast"/>
      <w:ind w:leftChars="-1" w:rightChars="0" w:firstLineChars="-1"/>
      <w:textDirection w:val="btLr"/>
      <w:textAlignment w:val="top"/>
      <w:outlineLvl w:val="0"/>
    </w:pPr>
    <w:rPr>
      <w:rFonts w:ascii="Arial" w:cs="Arial" w:eastAsia="Arial" w:hAnsi="Arial"/>
      <w:w w:val="100"/>
      <w:position w:val="-1"/>
      <w:effect w:val="none"/>
      <w:vertAlign w:val="baseline"/>
      <w:cs w:val="0"/>
      <w:em w:val="none"/>
      <w:lang w:bidi="ar-SA" w:eastAsia="en-US" w:val="en-US"/>
    </w:rPr>
  </w:style>
  <w:style w:type="character" w:styleId="TextoindependienteCar">
    <w:name w:val="Texto independiente Car"/>
    <w:next w:val="TextoindependienteCar"/>
    <w:autoRedefine w:val="0"/>
    <w:hidden w:val="0"/>
    <w:qFormat w:val="0"/>
    <w:rPr>
      <w:rFonts w:ascii="Arial" w:cs="Arial" w:eastAsia="Arial" w:hAnsi="Arial"/>
      <w:w w:val="100"/>
      <w:position w:val="-1"/>
      <w:effect w:val="none"/>
      <w:vertAlign w:val="baseline"/>
      <w:cs w:val="0"/>
      <w:em w:val="none"/>
      <w:lang/>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AR" w:val="es-AR"/>
    </w:rPr>
  </w:style>
  <w:style w:type="paragraph" w:styleId="TableParagraph">
    <w:name w:val="Table Paragraph"/>
    <w:basedOn w:val="Normal"/>
    <w:next w:val="TableParagraph"/>
    <w:autoRedefine w:val="0"/>
    <w:hidden w:val="0"/>
    <w:qFormat w:val="0"/>
    <w:pPr>
      <w:widowControl w:val="0"/>
      <w:suppressAutoHyphens w:val="1"/>
      <w:autoSpaceDE w:val="0"/>
      <w:autoSpaceDN w:val="0"/>
      <w:spacing w:before="3" w:line="1" w:lineRule="atLeast"/>
      <w:ind w:leftChars="-1" w:rightChars="0" w:firstLineChars="-1"/>
      <w:jc w:val="right"/>
      <w:textDirection w:val="btLr"/>
      <w:textAlignment w:val="top"/>
      <w:outlineLvl w:val="0"/>
    </w:pPr>
    <w:rPr>
      <w:rFonts w:ascii="Calibri" w:eastAsia="Calibri" w:hAnsi="Calibri"/>
      <w:w w:val="100"/>
      <w:position w:val="-1"/>
      <w:sz w:val="22"/>
      <w:szCs w:val="22"/>
      <w:effect w:val="none"/>
      <w:vertAlign w:val="baseline"/>
      <w:cs w:val="0"/>
      <w:em w:val="none"/>
      <w:lang w:bidi="ar-SA" w:eastAsia="und" w:val="und"/>
    </w:rPr>
  </w:style>
  <w:style w:type="paragraph" w:styleId="Párrafodelista">
    <w:name w:val="Párrafo de lista"/>
    <w:basedOn w:val="Normal"/>
    <w:next w:val="Párrafodelista"/>
    <w:autoRedefine w:val="0"/>
    <w:hidden w:val="0"/>
    <w:qFormat w:val="0"/>
    <w:pPr>
      <w:widowControl w:val="0"/>
      <w:suppressAutoHyphens w:val="1"/>
      <w:autoSpaceDE w:val="0"/>
      <w:autoSpaceDN w:val="0"/>
      <w:spacing w:before="21" w:line="1" w:lineRule="atLeast"/>
      <w:ind w:left="3543" w:leftChars="-1" w:rightChars="0" w:hanging="771" w:firstLineChars="-1"/>
      <w:textDirection w:val="btLr"/>
      <w:textAlignment w:val="top"/>
      <w:outlineLvl w:val="0"/>
    </w:pPr>
    <w:rPr>
      <w:rFonts w:ascii="Calibri" w:eastAsia="Calibri" w:hAnsi="Calibri"/>
      <w:w w:val="100"/>
      <w:position w:val="-1"/>
      <w:sz w:val="22"/>
      <w:szCs w:val="22"/>
      <w:effect w:val="none"/>
      <w:vertAlign w:val="baseline"/>
      <w:cs w:val="0"/>
      <w:em w:val="none"/>
      <w:lang w:bidi="ar-SA" w:eastAsia="und" w:val="und"/>
    </w:rPr>
  </w:style>
  <w:style w:type="character" w:styleId="Título1Car">
    <w:name w:val="Título 1 Car"/>
    <w:next w:val="Título1Car"/>
    <w:autoRedefine w:val="0"/>
    <w:hidden w:val="0"/>
    <w:qFormat w:val="0"/>
    <w:rPr>
      <w:rFonts w:ascii="Garamond" w:hAnsi="Garamond"/>
      <w:w w:val="100"/>
      <w:position w:val="-1"/>
      <w:sz w:val="24"/>
      <w:effect w:val="none"/>
      <w:vertAlign w:val="baseline"/>
      <w:cs w:val="0"/>
      <w:em w:val="none"/>
      <w:lang w:val="es-ES"/>
    </w:rPr>
  </w:style>
  <w:style w:type="paragraph" w:styleId="Standard">
    <w:name w:val="Standard"/>
    <w:next w:val="Standard"/>
    <w:autoRedefine w:val="0"/>
    <w:hidden w:val="0"/>
    <w:qFormat w:val="0"/>
    <w:pPr>
      <w:suppressAutoHyphens w:val="0"/>
      <w:autoSpaceDN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s-AR" w:val="es-ES"/>
    </w:rPr>
  </w:style>
  <w:style w:type="character" w:styleId="a">
    <w:name w:val="a"/>
    <w:basedOn w:val="Fuentedepárrafopredeter."/>
    <w:next w:val="a"/>
    <w:autoRedefine w:val="0"/>
    <w:hidden w:val="0"/>
    <w:qFormat w:val="0"/>
    <w:rPr>
      <w:w w:val="100"/>
      <w:position w:val="-1"/>
      <w:effect w:val="none"/>
      <w:vertAlign w:val="baseline"/>
      <w:cs w:val="0"/>
      <w:em w:val="none"/>
      <w:lang/>
    </w:rPr>
  </w:style>
  <w:style w:type="character" w:styleId="l6">
    <w:name w:val="l6"/>
    <w:basedOn w:val="Fuentedepárrafopredeter."/>
    <w:next w:val="l6"/>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X7j57ibZBUyxriOj31m6x8n8rw==">AMUW2mWfAxfaBG4iblzb0r+LA+Zu/xmEf66fYlps7wi8tsg+KmBIxa0lCRGZN6m8JyPfmrqS7JXsJI3dkIJ+L3ca/RSGa8sTA7o+qjWlXJNk9fQ5aXjv5OKrHQDJU6BmwaUIUOinnmFb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2022-04-05T14:12:00Z</dcterms:created>
  <dc:creator>Mariano Alvarez Caches</dc:creator>
</cp:coreProperties>
</file>