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|Lugar, dia de mes de año</w:t>
      </w:r>
      <w:r w:rsidDel="00000000" w:rsidR="00000000" w:rsidRPr="00000000">
        <w:rPr>
          <w:rtl w:val="0"/>
        </w:rPr>
      </w:r>
    </w:p>
    <w:p w:rsidR="00000000" w:rsidDel="00000000" w:rsidP="00000000" w:rsidRDefault="00000000" w:rsidRPr="00000000" w14:paraId="0000000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36" w:before="36"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spacing w:after="36" w:before="36" w:line="276" w:lineRule="auto"/>
        <w:jc w:val="both"/>
        <w:rPr>
          <w:rFonts w:ascii="Arial" w:cs="Arial" w:eastAsia="Arial" w:hAnsi="Arial"/>
          <w:b w:val="0"/>
          <w:color w:val="000000"/>
          <w:highlight w:val="yellow"/>
          <w:vertAlign w:val="baseline"/>
        </w:rPr>
      </w:pPr>
      <w:r w:rsidDel="00000000" w:rsidR="00000000" w:rsidRPr="00000000">
        <w:rPr>
          <w:rFonts w:ascii="Arial" w:cs="Arial" w:eastAsia="Arial" w:hAnsi="Arial"/>
          <w:b w:val="1"/>
          <w:color w:val="000000"/>
          <w:highlight w:val="yellow"/>
          <w:vertAlign w:val="baseline"/>
          <w:rtl w:val="0"/>
        </w:rPr>
        <w:t xml:space="preserve">Sres. CLIENTE</w:t>
      </w:r>
      <w:r w:rsidDel="00000000" w:rsidR="00000000" w:rsidRPr="00000000">
        <w:rPr>
          <w:rtl w:val="0"/>
        </w:rPr>
      </w:r>
    </w:p>
    <w:p w:rsidR="00000000" w:rsidDel="00000000" w:rsidP="00000000" w:rsidRDefault="00000000" w:rsidRPr="00000000" w14:paraId="00000005">
      <w:pPr>
        <w:spacing w:after="36" w:before="36" w:line="276" w:lineRule="auto"/>
        <w:jc w:val="both"/>
        <w:rPr>
          <w:rFonts w:ascii="Arial" w:cs="Arial" w:eastAsia="Arial" w:hAnsi="Arial"/>
          <w:b w:val="0"/>
          <w:color w:val="000000"/>
          <w:vertAlign w:val="baseline"/>
        </w:rPr>
      </w:pPr>
      <w:r w:rsidDel="00000000" w:rsidR="00000000" w:rsidRPr="00000000">
        <w:rPr>
          <w:rFonts w:ascii="Arial" w:cs="Arial" w:eastAsia="Arial" w:hAnsi="Arial"/>
          <w:b w:val="1"/>
          <w:color w:val="000000"/>
          <w:highlight w:val="yellow"/>
          <w:vertAlign w:val="baseline"/>
          <w:rtl w:val="0"/>
        </w:rPr>
        <w:t xml:space="preserve">Departamento Médico / RR.HH</w:t>
      </w:r>
      <w:r w:rsidDel="00000000" w:rsidR="00000000" w:rsidRPr="00000000">
        <w:rPr>
          <w:rtl w:val="0"/>
        </w:rPr>
      </w:r>
    </w:p>
    <w:p w:rsidR="00000000" w:rsidDel="00000000" w:rsidP="00000000" w:rsidRDefault="00000000" w:rsidRPr="00000000" w14:paraId="00000006">
      <w:pPr>
        <w:spacing w:after="36" w:before="36"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spacing w:after="36" w:before="36"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w:t>
        <w:tab/>
        <w:t xml:space="preserve">/</w:t>
        <w:tab/>
        <w:t xml:space="preserve">D</w:t>
      </w: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Atento a lo solicitado remitimos el informe correspondiente a la evaluación realizada a</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highlight w:val="yellow"/>
          <w:vertAlign w:val="baseline"/>
          <w:rtl w:val="0"/>
        </w:rPr>
        <w:t xml:space="preserve">NOMBRE Y APELLIDO</w:t>
      </w:r>
      <w:r w:rsidDel="00000000" w:rsidR="00000000" w:rsidRPr="00000000">
        <w:rPr>
          <w:rFonts w:ascii="Arial" w:cs="Arial" w:eastAsia="Arial" w:hAnsi="Arial"/>
          <w:vertAlign w:val="baseline"/>
          <w:rtl w:val="0"/>
        </w:rPr>
        <w:t xml:space="preserve"> de </w:t>
      </w:r>
      <w:r w:rsidDel="00000000" w:rsidR="00000000" w:rsidRPr="00000000">
        <w:rPr>
          <w:rFonts w:ascii="Arial" w:cs="Arial" w:eastAsia="Arial" w:hAnsi="Arial"/>
          <w:highlight w:val="yellow"/>
          <w:vertAlign w:val="baseline"/>
          <w:rtl w:val="0"/>
        </w:rPr>
        <w:t xml:space="preserve">XX</w:t>
      </w:r>
      <w:r w:rsidDel="00000000" w:rsidR="00000000" w:rsidRPr="00000000">
        <w:rPr>
          <w:rFonts w:ascii="Arial" w:cs="Arial" w:eastAsia="Arial" w:hAnsi="Arial"/>
          <w:vertAlign w:val="baseline"/>
          <w:rtl w:val="0"/>
        </w:rPr>
        <w:t xml:space="preserve"> años, quien informa DNI </w:t>
      </w:r>
      <w:r w:rsidDel="00000000" w:rsidR="00000000" w:rsidRPr="00000000">
        <w:rPr>
          <w:rFonts w:ascii="Arial" w:cs="Arial" w:eastAsia="Arial" w:hAnsi="Arial"/>
          <w:highlight w:val="yellow"/>
          <w:rtl w:val="0"/>
        </w:rPr>
        <w:t xml:space="preserve">$</w:t>
      </w:r>
      <w:r w:rsidDel="00000000" w:rsidR="00000000" w:rsidRPr="00000000">
        <w:rPr>
          <w:rFonts w:ascii="Arial" w:cs="Arial" w:eastAsia="Arial" w:hAnsi="Arial"/>
          <w:vertAlign w:val="baseline"/>
          <w:rtl w:val="0"/>
        </w:rPr>
        <w:t xml:space="preserve">. Previo al inicio de la evaluación se informó que la misma estaba liberada del secreto profesional debido a su carácter laboral, luego de ello se dio comienzo a la entrevista.</w:t>
      </w:r>
    </w:p>
    <w:p w:rsidR="00000000" w:rsidDel="00000000" w:rsidP="00000000" w:rsidRDefault="00000000" w:rsidRPr="00000000" w14:paraId="0000000A">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REALIZA REMOTO DEBERÍA INCLUIRSE EL TEXTO DE ABAJO, SINO, NO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sidDel="00000000" w:rsidR="00000000" w:rsidRPr="00000000">
        <w:rPr>
          <w:rtl w:val="0"/>
        </w:rPr>
      </w:r>
    </w:p>
    <w:p w:rsidR="00000000" w:rsidDel="00000000" w:rsidP="00000000" w:rsidRDefault="00000000" w:rsidRPr="00000000" w14:paraId="0000000D">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Motivo de Consulta:</w:t>
      </w: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Evaluación psicopatológica para la valoración de la capacidad laboral de </w:t>
      </w:r>
      <w:r w:rsidDel="00000000" w:rsidR="00000000" w:rsidRPr="00000000">
        <w:rPr>
          <w:rFonts w:ascii="Arial" w:cs="Arial" w:eastAsia="Arial" w:hAnsi="Arial"/>
          <w:b w:val="1"/>
          <w:highlight w:val="yellow"/>
          <w:vertAlign w:val="baseline"/>
          <w:rtl w:val="0"/>
        </w:rPr>
        <w:t xml:space="preserve">NOMBRE Y APELLIDO</w:t>
      </w:r>
      <w:r w:rsidDel="00000000" w:rsidR="00000000" w:rsidRPr="00000000">
        <w:rPr>
          <w:rtl w:val="0"/>
        </w:rPr>
      </w:r>
    </w:p>
    <w:p w:rsidR="00000000" w:rsidDel="00000000" w:rsidP="00000000" w:rsidRDefault="00000000" w:rsidRPr="00000000" w14:paraId="00000010">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Desarrollo de la Entrevista:</w:t>
      </w: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 LA ENTREVISTA</w:t>
      </w: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Historia de la Enfermedad Actual – Antecedentes por salud mental:</w:t>
      </w:r>
      <w:r w:rsidDel="00000000" w:rsidR="00000000" w:rsidRPr="00000000">
        <w:rPr>
          <w:rtl w:val="0"/>
        </w:rPr>
      </w:r>
    </w:p>
    <w:p w:rsidR="00000000" w:rsidDel="00000000" w:rsidP="00000000" w:rsidRDefault="00000000" w:rsidRPr="00000000" w14:paraId="00000017">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Niveles de Funcionamiento (Escala de evaluación del funcionamiento global DSM IV)</w:t>
      </w: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1B">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Datos pertinentes de su historia personal y social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CUADRO DE TEXTO PARA ESCRIBIR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LOS DATOS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 Clínicos </w:t>
      </w: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QUE SE INCLUYEN, INTRO DEL TEST, GRAFÍCO/TABLAS Y CONCLUSIONES</w:t>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Exploración Psicopatológica: </w:t>
      </w: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 presuntivo:</w:t>
      </w:r>
    </w:p>
    <w:p w:rsidR="00000000" w:rsidDel="00000000" w:rsidP="00000000" w:rsidRDefault="00000000" w:rsidRPr="00000000" w14:paraId="00000028">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spacing w:line="276" w:lineRule="auto"/>
        <w:ind w:left="4245" w:hanging="4245"/>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w:t>
      </w:r>
      <w:r w:rsidDel="00000000" w:rsidR="00000000" w:rsidRPr="00000000">
        <w:rPr>
          <w:rFonts w:ascii="Arial" w:cs="Arial" w:eastAsia="Arial" w:hAnsi="Arial"/>
          <w:vertAlign w:val="baseline"/>
          <w:rtl w:val="0"/>
        </w:rPr>
        <w:t xml:space="preserve">    Trastornos Mentales </w:t>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B">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II</w:t>
      </w:r>
      <w:r w:rsidDel="00000000" w:rsidR="00000000" w:rsidRPr="00000000">
        <w:rPr>
          <w:rFonts w:ascii="Arial" w:cs="Arial" w:eastAsia="Arial" w:hAnsi="Arial"/>
          <w:vertAlign w:val="baseline"/>
          <w:rtl w:val="0"/>
        </w:rPr>
        <w:t xml:space="preserve">   Trastornos de la Personalidad</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C">
      <w:pPr>
        <w:spacing w:line="276" w:lineRule="auto"/>
        <w:ind w:left="4245" w:hanging="4245"/>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 III  </w:t>
      </w:r>
      <w:r w:rsidDel="00000000" w:rsidR="00000000" w:rsidRPr="00000000">
        <w:rPr>
          <w:rFonts w:ascii="Arial" w:cs="Arial" w:eastAsia="Arial" w:hAnsi="Arial"/>
          <w:vertAlign w:val="baseline"/>
          <w:rtl w:val="0"/>
        </w:rPr>
        <w:t xml:space="preserve">Enfermedades médicas</w:t>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D">
      <w:pPr>
        <w:spacing w:line="276" w:lineRule="auto"/>
        <w:ind w:left="4245" w:hanging="4245"/>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IV</w:t>
      </w:r>
      <w:r w:rsidDel="00000000" w:rsidR="00000000" w:rsidRPr="00000000">
        <w:rPr>
          <w:rFonts w:ascii="Arial" w:cs="Arial" w:eastAsia="Arial" w:hAnsi="Arial"/>
          <w:vertAlign w:val="baseline"/>
          <w:rtl w:val="0"/>
        </w:rPr>
        <w:t xml:space="preserve">  Problemas Socio-ambientales</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E">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 V</w:t>
      </w:r>
      <w:r w:rsidDel="00000000" w:rsidR="00000000" w:rsidRPr="00000000">
        <w:rPr>
          <w:rFonts w:ascii="Arial" w:cs="Arial" w:eastAsia="Arial" w:hAnsi="Arial"/>
          <w:vertAlign w:val="baseline"/>
          <w:rtl w:val="0"/>
        </w:rPr>
        <w:t xml:space="preserve">   Escala Valoración Global  </w:t>
        <w:tab/>
        <w:tab/>
      </w:r>
      <w:r w:rsidDel="00000000" w:rsidR="00000000" w:rsidRPr="00000000">
        <w:rPr>
          <w:rFonts w:ascii="Arial" w:cs="Arial" w:eastAsia="Arial" w:hAnsi="Arial"/>
          <w:highlight w:val="yellow"/>
          <w:vertAlign w:val="baseline"/>
          <w:rtl w:val="0"/>
        </w:rPr>
        <w:t xml:space="preserve">XXXXXXX</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Laborales: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CUADRO DE TEXTO PARA ESCRIBIR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highlight w:val="yellow"/>
          <w:vertAlign w:val="baseline"/>
          <w:rtl w:val="0"/>
        </w:rPr>
        <w:t xml:space="preserve">LOS DATOS</w:t>
      </w: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6">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7">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4">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6">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7">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B">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INTRO DE CADA TEST</w:t>
      </w:r>
      <w:r w:rsidDel="00000000" w:rsidR="00000000" w:rsidRPr="00000000">
        <w:rPr>
          <w:rtl w:val="0"/>
        </w:rPr>
      </w:r>
    </w:p>
    <w:p w:rsidR="00000000" w:rsidDel="00000000" w:rsidP="00000000" w:rsidRDefault="00000000" w:rsidRPr="00000000" w14:paraId="0000005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E">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SCL 90 R</w:t>
      </w:r>
      <w:r w:rsidDel="00000000" w:rsidR="00000000" w:rsidRPr="00000000">
        <w:rPr>
          <w:rtl w:val="0"/>
        </w:rPr>
      </w:r>
    </w:p>
    <w:p w:rsidR="00000000" w:rsidDel="00000000" w:rsidP="00000000" w:rsidRDefault="00000000" w:rsidRPr="00000000" w14:paraId="0000005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0">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Inventario de síntomas SCL-90-R</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inventario ha sido desarrollado para evaluar patrones de síntomas presentes en individuos</w:t>
      </w:r>
    </w:p>
    <w:p w:rsidR="00000000" w:rsidDel="00000000" w:rsidP="00000000" w:rsidRDefault="00000000" w:rsidRPr="00000000" w14:paraId="0000006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rsidR="00000000" w:rsidDel="00000000" w:rsidP="00000000" w:rsidRDefault="00000000" w:rsidRPr="00000000" w14:paraId="00000064">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INDICES GLOBALES.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1) Índice de Severidad Global (IGS): </w:t>
      </w:r>
      <w:r w:rsidDel="00000000" w:rsidR="00000000" w:rsidRPr="00000000">
        <w:rPr>
          <w:rFonts w:ascii="Arial" w:cs="Arial" w:eastAsia="Arial" w:hAnsi="Arial"/>
          <w:vertAlign w:val="baseline"/>
          <w:rtl w:val="0"/>
        </w:rPr>
        <w:t xml:space="preserve">es un muy buen indicador del nivel actual de la severidad del malestar. Combina el número de síntomas reconocidos como presentes con la intensidad del malestar percibido.</w:t>
      </w:r>
    </w:p>
    <w:p w:rsidR="00000000" w:rsidDel="00000000" w:rsidP="00000000" w:rsidRDefault="00000000" w:rsidRPr="00000000" w14:paraId="0000006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2) Total de síntomas positivos (TSP): </w:t>
      </w:r>
      <w:r w:rsidDel="00000000" w:rsidR="00000000" w:rsidRPr="00000000">
        <w:rPr>
          <w:rFonts w:ascii="Arial" w:cs="Arial" w:eastAsia="Arial" w:hAnsi="Arial"/>
          <w:vertAlign w:val="baseline"/>
          <w:rtl w:val="0"/>
        </w:rPr>
        <w:t xml:space="preserve">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rsidR="00000000" w:rsidDel="00000000" w:rsidP="00000000" w:rsidRDefault="00000000" w:rsidRPr="00000000" w14:paraId="0000006A">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3) Índice de Malestar Sintomático Positivo (IMSP): </w:t>
      </w:r>
      <w:r w:rsidDel="00000000" w:rsidR="00000000" w:rsidRPr="00000000">
        <w:rPr>
          <w:rFonts w:ascii="Arial" w:cs="Arial" w:eastAsia="Arial" w:hAnsi="Arial"/>
          <w:vertAlign w:val="baseline"/>
          <w:rtl w:val="0"/>
        </w:rPr>
        <w:t xml:space="preserve">pretende evaluar el estilo de respuesta indicando si la persona tiende a exagerar o a minimizar los malestares que lo aquejan.</w:t>
      </w:r>
    </w:p>
    <w:p w:rsidR="00000000" w:rsidDel="00000000" w:rsidP="00000000" w:rsidRDefault="00000000" w:rsidRPr="00000000" w14:paraId="0000006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Puntuaciones extremas en este índice también sugieren patrones de respuestas que deben analizarse en términos de actitudes de fingimiento.</w:t>
      </w:r>
    </w:p>
    <w:p w:rsidR="00000000" w:rsidDel="00000000" w:rsidP="00000000" w:rsidRDefault="00000000" w:rsidRPr="00000000" w14:paraId="0000006D">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Manual en el original inglés de la prueba se consignan estudios sobre su Validez Estructural y Convergente así como acerca de su consistencia interna y fiabilidad test-retest. (Derogatis, 1994. Minnesota. National Computer System).</w:t>
      </w:r>
    </w:p>
    <w:p w:rsidR="00000000" w:rsidDel="00000000" w:rsidP="00000000" w:rsidRDefault="00000000" w:rsidRPr="00000000" w14:paraId="0000006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1">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LSB 50</w:t>
      </w:r>
      <w:r w:rsidDel="00000000" w:rsidR="00000000" w:rsidRPr="00000000">
        <w:rPr>
          <w:rtl w:val="0"/>
        </w:rPr>
      </w:r>
    </w:p>
    <w:p w:rsidR="00000000" w:rsidDel="00000000" w:rsidP="00000000" w:rsidRDefault="00000000" w:rsidRPr="00000000" w14:paraId="0000007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Listado de Síntomas Breve,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LSB-50</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LSB-50 proporciona puntuaciones sobre diversa sintomatología en dos escalas de validez, tres índices generales, nueve escalas y subescalas y un índice de riesgo psicopatológico.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94.0" w:type="dxa"/>
        <w:jc w:val="center"/>
        <w:tblLayout w:type="fixed"/>
        <w:tblLook w:val="0000"/>
      </w:tblPr>
      <w:tblGrid>
        <w:gridCol w:w="1965"/>
        <w:gridCol w:w="6529"/>
        <w:tblGridChange w:id="0">
          <w:tblGrid>
            <w:gridCol w:w="1965"/>
            <w:gridCol w:w="6529"/>
          </w:tblGrid>
        </w:tblGridChange>
      </w:tblGrid>
      <w:tr>
        <w:trPr>
          <w:cantSplit w:val="0"/>
          <w:trHeight w:val="717" w:hRule="atLeast"/>
          <w:tblHeader w:val="0"/>
        </w:trPr>
        <w:tc>
          <w:tcPr>
            <w:gridSpan w:val="2"/>
            <w:tcBorders>
              <w:top w:color="ffffff" w:space="0" w:sz="8" w:val="single"/>
              <w:left w:color="ffffff" w:space="0" w:sz="8" w:val="single"/>
              <w:bottom w:color="ffffff" w:space="0" w:sz="8" w:val="single"/>
              <w:right w:color="ffffff" w:space="0" w:sz="8" w:val="single"/>
            </w:tcBorders>
            <w:shd w:fill="00b9f2" w:val="clear"/>
            <w:tcMar>
              <w:top w:w="0.0" w:type="dxa"/>
              <w:left w:w="10.0" w:type="dxa"/>
              <w:bottom w:w="0.0" w:type="dxa"/>
              <w:right w:w="1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Escalas de validez</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detectar posibles sesgos de respuestas que puedan estar afectando a los resultados en la prueba</w:t>
            </w:r>
          </w:p>
        </w:tc>
      </w:tr>
      <w:tr>
        <w:trPr>
          <w:cantSplit w:val="0"/>
          <w:trHeight w:val="717" w:hRule="atLeast"/>
          <w:tblHeader w:val="0"/>
        </w:trPr>
        <w:tc>
          <w:tcPr>
            <w:tcBorders>
              <w:top w:color="ffffff" w:space="0" w:sz="8" w:val="single"/>
              <w:left w:color="ffffff" w:space="0" w:sz="8" w:val="single"/>
              <w:bottom w:color="ffffff" w:space="0" w:sz="8" w:val="single"/>
              <w:right w:color="ffffff" w:space="0" w:sz="8" w:val="single"/>
            </w:tcBorders>
            <w:shd w:fill="9ddcf9" w:val="clear"/>
            <w:tcMar>
              <w:top w:w="0.0" w:type="dxa"/>
              <w:left w:w="10.0" w:type="dxa"/>
              <w:bottom w:w="0.0" w:type="dxa"/>
              <w:right w:w="1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Minimización (Min)</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69"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si el evaluado puede estar minimizando la frecuencia o la intensidad de los síntomas que padece. Puede reflejar un intento consciente o inconsciente de dar una imagen falsamente favorable de sí mismo.</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9ddcf9" w:val="clear"/>
            <w:tcMar>
              <w:top w:w="0.0" w:type="dxa"/>
              <w:left w:w="10.0" w:type="dxa"/>
              <w:bottom w:w="0.0" w:type="dxa"/>
              <w:right w:w="1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Magnificación (Mag)</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si el evaluado puede estar magnificando su sintomatología, puntuando con alta intensidad síntomas relativamente poco frecuentes.</w:t>
            </w:r>
          </w:p>
        </w:tc>
      </w:tr>
      <w:tr>
        <w:trPr>
          <w:cantSplit w:val="0"/>
          <w:trHeight w:val="660" w:hRule="atLeast"/>
          <w:tblHeader w:val="0"/>
        </w:trPr>
        <w:tc>
          <w:tcPr>
            <w:gridSpan w:val="2"/>
            <w:tcBorders>
              <w:top w:color="ffffff" w:space="0" w:sz="8" w:val="single"/>
              <w:left w:color="ffffff" w:space="0" w:sz="8" w:val="single"/>
              <w:bottom w:color="ffffff" w:space="0" w:sz="8" w:val="single"/>
              <w:right w:color="ffffff" w:space="0" w:sz="8" w:val="single"/>
            </w:tcBorders>
            <w:shd w:fill="00aeef" w:val="clear"/>
            <w:tcMar>
              <w:top w:w="0.0" w:type="dxa"/>
              <w:left w:w="10.0" w:type="dxa"/>
              <w:bottom w:w="0.0" w:type="dxa"/>
              <w:right w:w="1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Índices generales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tener una visión global del nivel de sufrimiento psicopatológico del evaluado</w:t>
            </w:r>
          </w:p>
        </w:tc>
      </w:tr>
      <w:tr>
        <w:trPr>
          <w:cantSplit w:val="0"/>
          <w:trHeight w:val="94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global de severidad (GLOBAL)</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6" w:lineRule="auto"/>
              <w:ind w:left="69" w:right="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69" w:right="3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síntomas presentes (NUM)</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el número de síntomas que presenta el evaluado (independientemente de su intensidad), siendo una medida de la extensión de las manifestaciones psicopatológicas.</w:t>
            </w:r>
          </w:p>
        </w:tc>
      </w:tr>
      <w:tr>
        <w:trPr>
          <w:cantSplit w:val="0"/>
          <w:trHeight w:val="77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de intensidad de síntomas presentes (INT)</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69" w:right="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cantSplit w:val="0"/>
          <w:trHeight w:val="660" w:hRule="atLeast"/>
          <w:tblHeader w:val="0"/>
        </w:trPr>
        <w:tc>
          <w:tcPr>
            <w:gridSpan w:val="2"/>
            <w:tcBorders>
              <w:top w:color="ffffff" w:space="0" w:sz="8" w:val="single"/>
              <w:left w:color="ffffff" w:space="0" w:sz="8" w:val="single"/>
              <w:bottom w:color="ffffff" w:space="0" w:sz="8" w:val="single"/>
              <w:right w:color="ffffff" w:space="0" w:sz="8" w:val="single"/>
            </w:tcBorders>
            <w:shd w:fill="00aeef" w:val="clear"/>
            <w:tcMar>
              <w:top w:w="0.0" w:type="dxa"/>
              <w:left w:w="10.0" w:type="dxa"/>
              <w:bottom w:w="0.0" w:type="dxa"/>
              <w:right w:w="1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81"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Escalas y subescalas clínicas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80" w:right="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Informan del perfil psicopatológico del evaluado, esto es, la forma particular de expresión de la psicopatología</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Psicorreactividad (Pr)</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sensibilidad en la percepción de uno mismo en relación con los demás y en relación a la propia imagen, así como formas de actuar y de pensar con exceso de autoobservación.</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Hipersensibilidad (Hp)</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sensibilidad tanto interpersonal como intrapersonal, es decir, la excesiva focalización, bien en detalles de la relación interpersonal como en la valoración de uno mismo.</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69" w:right="3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Obsesión-compulsión (Ob)</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obsesiones y dudas continuas que inundan la mente así como la existencia de rituales o compulsiones.</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Ansiedad (An)</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las manifestaciones tanto del trastorno de ansiedad generalizada como de cuadros de pánico y ansiedad fóbica. Incluye además síntomas referidos a un temor o miedo irracional.</w:t>
            </w:r>
          </w:p>
        </w:tc>
      </w:tr>
      <w:tr>
        <w:trPr>
          <w:cantSplit w:val="0"/>
          <w:trHeight w:val="490"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Hostilidad (Hs)</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69" w:right="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reacciones de pérdida de control emocional con manifestaciones súbitas o continuadas de agresividad, ira, rabia o resentimiento.</w:t>
            </w:r>
          </w:p>
        </w:tc>
      </w:tr>
      <w:tr>
        <w:trPr>
          <w:cantSplit w:val="0"/>
          <w:trHeight w:val="773"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Somatización (Sm)</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69" w:right="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cantSplit w:val="0"/>
          <w:trHeight w:val="546"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Depresión (De)</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69" w:right="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de síntomas característicos de la depresión como la tristeza, la desesperanza, la anhedonia, la anergia, la impotencia o la ideación autodestructiva, incluida la culpa.</w:t>
            </w:r>
          </w:p>
        </w:tc>
      </w:tr>
      <w:tr>
        <w:trPr>
          <w:cantSplit w:val="0"/>
          <w:trHeight w:val="490"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69" w:right="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Alteraciones del sueño (Su)</w:t>
            </w:r>
          </w:p>
        </w:tc>
        <w:tc>
          <w:tcPr>
            <w:tcBorders>
              <w:top w:color="ffffff" w:space="0" w:sz="8" w:val="single"/>
              <w:left w:color="ffffff" w:space="0" w:sz="8" w:val="single"/>
              <w:bottom w:color="ffffff" w:space="0" w:sz="8" w:val="single"/>
            </w:tcBorders>
            <w:tcMar>
              <w:top w:w="0.0" w:type="dxa"/>
              <w:left w:w="10.0" w:type="dxa"/>
              <w:bottom w:w="0.0" w:type="dxa"/>
              <w:right w:w="1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69" w:right="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 la presencia específica de alteraciones del sueño que son relevantes desde el punto de vista de la salud y del bienestar.</w:t>
            </w:r>
          </w:p>
        </w:tc>
      </w:tr>
      <w:tr>
        <w:trPr>
          <w:cantSplit w:val="0"/>
          <w:trHeight w:val="1232" w:hRule="atLeast"/>
          <w:tblHeader w:val="0"/>
        </w:trPr>
        <w:tc>
          <w:tcPr>
            <w:tcBorders>
              <w:top w:color="ffffff" w:space="0" w:sz="8" w:val="single"/>
              <w:left w:color="ffffff" w:space="0" w:sz="8" w:val="single"/>
              <w:bottom w:color="ffffff" w:space="0" w:sz="8" w:val="single"/>
              <w:right w:color="ffffff" w:space="0" w:sz="8" w:val="single"/>
            </w:tcBorders>
            <w:shd w:fill="8ed8f8" w:val="clear"/>
            <w:tcMar>
              <w:top w:w="0.0" w:type="dxa"/>
              <w:left w:w="10.0" w:type="dxa"/>
              <w:bottom w:w="0.0" w:type="dxa"/>
              <w:right w:w="1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Alteraciones del sueño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ampliada (Su-a)</w:t>
            </w:r>
          </w:p>
        </w:tc>
        <w:tc>
          <w:tcPr>
            <w:tcBorders>
              <w:top w:color="ffffff" w:space="0" w:sz="8" w:val="single"/>
              <w:left w:color="ffffff" w:space="0" w:sz="8" w:val="single"/>
              <w:bottom w:color="ffffff" w:space="0" w:sz="8" w:val="single"/>
              <w:right w:color="ffffff" w:space="0" w:sz="8" w:val="single"/>
            </w:tcBorders>
            <w:shd w:fill="d4effc" w:val="clear"/>
            <w:tcMar>
              <w:top w:w="0.0" w:type="dxa"/>
              <w:left w:w="10.0" w:type="dxa"/>
              <w:bottom w:w="0.0" w:type="dxa"/>
              <w:right w:w="1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69" w:right="4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rsidR="00000000" w:rsidDel="00000000" w:rsidP="00000000" w:rsidRDefault="00000000" w:rsidRPr="00000000" w14:paraId="000000A8">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A">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SIMS</w:t>
      </w:r>
      <w:r w:rsidDel="00000000" w:rsidR="00000000" w:rsidRPr="00000000">
        <w:rPr>
          <w:rtl w:val="0"/>
        </w:rPr>
      </w:r>
    </w:p>
    <w:p w:rsidR="00000000" w:rsidDel="00000000" w:rsidP="00000000" w:rsidRDefault="00000000" w:rsidRPr="00000000" w14:paraId="000000AB">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C">
      <w:pPr>
        <w:shd w:fill="ffffff" w:val="clea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SIMS. Inventario Estructurado de Simulación de Síntomas</w:t>
      </w:r>
      <w:r w:rsidDel="00000000" w:rsidR="00000000" w:rsidRPr="00000000">
        <w:rPr>
          <w:rtl w:val="0"/>
        </w:rPr>
      </w:r>
    </w:p>
    <w:p w:rsidR="00000000" w:rsidDel="00000000" w:rsidP="00000000" w:rsidRDefault="00000000" w:rsidRPr="00000000" w14:paraId="000000AD">
      <w:pPr>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rsidR="00000000" w:rsidDel="00000000" w:rsidP="00000000" w:rsidRDefault="00000000" w:rsidRPr="00000000" w14:paraId="000000AF">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w:t>
      </w:r>
      <w:r w:rsidDel="00000000" w:rsidR="00000000" w:rsidRPr="00000000">
        <w:rPr>
          <w:rFonts w:ascii="Arial" w:cs="Arial" w:eastAsia="Arial" w:hAnsi="Arial"/>
          <w:b w:val="1"/>
          <w:vertAlign w:val="baseline"/>
          <w:rtl w:val="0"/>
        </w:rPr>
        <w:t xml:space="preserve">Puntuación Total</w:t>
      </w:r>
      <w:r w:rsidDel="00000000" w:rsidR="00000000" w:rsidRPr="00000000">
        <w:rPr>
          <w:rFonts w:ascii="Arial" w:cs="Arial" w:eastAsia="Arial" w:hAnsi="Arial"/>
          <w:vertAlign w:val="baseline"/>
          <w:rtl w:val="0"/>
        </w:rPr>
        <w:t xml:space="preserve"> del </w:t>
      </w:r>
      <w:r w:rsidDel="00000000" w:rsidR="00000000" w:rsidRPr="00000000">
        <w:rPr>
          <w:rFonts w:ascii="Arial" w:cs="Arial" w:eastAsia="Arial" w:hAnsi="Arial"/>
          <w:b w:val="1"/>
          <w:vertAlign w:val="baseline"/>
          <w:rtl w:val="0"/>
        </w:rPr>
        <w:t xml:space="preserve">SIMS</w:t>
      </w:r>
      <w:r w:rsidDel="00000000" w:rsidR="00000000" w:rsidRPr="00000000">
        <w:rPr>
          <w:rFonts w:ascii="Arial" w:cs="Arial" w:eastAsia="Arial" w:hAnsi="Arial"/>
          <w:vertAlign w:val="baseline"/>
          <w:rtl w:val="0"/>
        </w:rPr>
        <w:t xml:space="preserve"> permite establecer la sospecha de simulación. Posteriormente, el análisis de las elevaciones en las puntuaciones de las escalas que lo componen (</w:t>
      </w:r>
      <w:r w:rsidDel="00000000" w:rsidR="00000000" w:rsidRPr="00000000">
        <w:rPr>
          <w:rFonts w:ascii="Arial" w:cs="Arial" w:eastAsia="Arial" w:hAnsi="Arial"/>
          <w:b w:val="1"/>
          <w:vertAlign w:val="baseline"/>
          <w:rtl w:val="0"/>
        </w:rPr>
        <w:t xml:space="preserve">Psicosis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Deterioro neurológico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Trastornos amnésicos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Baja inteligencia</w:t>
      </w:r>
      <w:r w:rsidDel="00000000" w:rsidR="00000000" w:rsidRPr="00000000">
        <w:rPr>
          <w:rFonts w:ascii="Arial" w:cs="Arial" w:eastAsia="Arial" w:hAnsi="Arial"/>
          <w:vertAlign w:val="baseline"/>
          <w:rtl w:val="0"/>
        </w:rPr>
        <w:t xml:space="preserve"> y </w:t>
      </w:r>
      <w:r w:rsidDel="00000000" w:rsidR="00000000" w:rsidRPr="00000000">
        <w:rPr>
          <w:rFonts w:ascii="Arial" w:cs="Arial" w:eastAsia="Arial" w:hAnsi="Arial"/>
          <w:b w:val="1"/>
          <w:vertAlign w:val="baseline"/>
          <w:rtl w:val="0"/>
        </w:rPr>
        <w:t xml:space="preserve">Trastornos afectivos</w:t>
      </w:r>
      <w:r w:rsidDel="00000000" w:rsidR="00000000" w:rsidRPr="00000000">
        <w:rPr>
          <w:rFonts w:ascii="Arial" w:cs="Arial" w:eastAsia="Arial" w:hAnsi="Arial"/>
          <w:vertAlign w:val="baseline"/>
          <w:rtl w:val="0"/>
        </w:rPr>
        <w:t xml:space="preserve">)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rsidR="00000000" w:rsidDel="00000000" w:rsidP="00000000" w:rsidRDefault="00000000" w:rsidRPr="00000000" w14:paraId="000000B1">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3">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4">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SCID II</w:t>
      </w:r>
      <w:r w:rsidDel="00000000" w:rsidR="00000000" w:rsidRPr="00000000">
        <w:rPr>
          <w:rtl w:val="0"/>
        </w:rPr>
      </w:r>
    </w:p>
    <w:p w:rsidR="00000000" w:rsidDel="00000000" w:rsidP="00000000" w:rsidRDefault="00000000" w:rsidRPr="00000000" w14:paraId="000000B5">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la Personalidad:</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utilizó el cuestionario de personalidad SCID II que recorre los diagnósticos de personalidad nomenclados en el DSM IV.</w:t>
      </w:r>
    </w:p>
    <w:p w:rsidR="00000000" w:rsidDel="00000000" w:rsidP="00000000" w:rsidRDefault="00000000" w:rsidRPr="00000000" w14:paraId="000000B9">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A">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B">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IESL  (el que te aparece como CET)</w:t>
      </w:r>
      <w:r w:rsidDel="00000000" w:rsidR="00000000" w:rsidRPr="00000000">
        <w:rPr>
          <w:rtl w:val="0"/>
        </w:rPr>
      </w:r>
    </w:p>
    <w:p w:rsidR="00000000" w:rsidDel="00000000" w:rsidP="00000000" w:rsidRDefault="00000000" w:rsidRPr="00000000" w14:paraId="000000BC">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D">
      <w:pPr>
        <w:tabs>
          <w:tab w:val="left" w:pos="7503"/>
        </w:tabs>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rsidR="00000000" w:rsidDel="00000000" w:rsidP="00000000" w:rsidRDefault="00000000" w:rsidRPr="00000000" w14:paraId="000000BE">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F">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0">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1">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2">
      <w:pPr>
        <w:tabs>
          <w:tab w:val="left" w:pos="7503"/>
        </w:tabs>
        <w:spacing w:line="276"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3">
      <w:pPr>
        <w:tabs>
          <w:tab w:val="left" w:pos="7503"/>
        </w:tabs>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Fimas . seria bueno que cada evaluador seleccione su firma y se incluya al final del informe</w:t>
      </w:r>
      <w:r w:rsidDel="00000000" w:rsidR="00000000" w:rsidRPr="00000000">
        <w:rPr>
          <w:rtl w:val="0"/>
        </w:rPr>
      </w:r>
    </w:p>
    <w:p w:rsidR="00000000" w:rsidDel="00000000" w:rsidP="00000000" w:rsidRDefault="00000000" w:rsidRPr="00000000" w14:paraId="000000C4">
      <w:pPr>
        <w:tabs>
          <w:tab w:val="left" w:pos="7503"/>
        </w:tabs>
        <w:spacing w:line="276" w:lineRule="auto"/>
        <w:jc w:val="both"/>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447800" cy="1668780"/>
            <wp:effectExtent b="0" l="0" r="0" t="0"/>
            <wp:wrapNone/>
            <wp:docPr id="103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47800" cy="166878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p>
    <w:p w:rsidR="00000000" w:rsidDel="00000000" w:rsidP="00000000" w:rsidRDefault="00000000" w:rsidRPr="00000000" w14:paraId="000000C5">
      <w:pPr>
        <w:spacing w:line="276" w:lineRule="auto"/>
        <w:rPr>
          <w:vertAlign w:val="baseline"/>
        </w:rPr>
      </w:pPr>
      <w:r w:rsidDel="00000000" w:rsidR="00000000" w:rsidRPr="00000000">
        <w:rPr>
          <w:vertAlign w:val="baseline"/>
        </w:rPr>
        <w:drawing>
          <wp:inline distB="0" distT="0" distL="114300" distR="114300">
            <wp:extent cx="1889125" cy="1773555"/>
            <wp:effectExtent b="0" l="0" r="0" t="0"/>
            <wp:docPr descr="Diagrama&#10;&#10;Descripción generada automáticamente con confianza baja" id="1055" name="image6.jpg"/>
            <a:graphic>
              <a:graphicData uri="http://schemas.openxmlformats.org/drawingml/2006/picture">
                <pic:pic>
                  <pic:nvPicPr>
                    <pic:cNvPr descr="Diagrama&#10;&#10;Descripción generada automáticamente con confianza baja" id="0" name="image6.jpg"/>
                    <pic:cNvPicPr preferRelativeResize="0"/>
                  </pic:nvPicPr>
                  <pic:blipFill>
                    <a:blip r:embed="rId9"/>
                    <a:srcRect b="0" l="0" r="0" t="0"/>
                    <a:stretch>
                      <a:fillRect/>
                    </a:stretch>
                  </pic:blipFill>
                  <pic:spPr>
                    <a:xfrm>
                      <a:off x="0" y="0"/>
                      <a:ext cx="1889125" cy="1773555"/>
                    </a:xfrm>
                    <a:prstGeom prst="rect"/>
                    <a:ln/>
                  </pic:spPr>
                </pic:pic>
              </a:graphicData>
            </a:graphic>
          </wp:inline>
        </w:drawing>
      </w:r>
      <w:r w:rsidDel="00000000" w:rsidR="00000000" w:rsidRPr="00000000">
        <w:rPr>
          <w:vertAlign w:val="baseline"/>
        </w:rPr>
        <w:drawing>
          <wp:inline distB="0" distT="0" distL="114300" distR="114300">
            <wp:extent cx="2651760" cy="1993265"/>
            <wp:effectExtent b="0" l="0" r="0" t="0"/>
            <wp:docPr descr="Texto, Pizarra&#10;&#10;Descripción generada automáticamente" id="1054" name="image3.png"/>
            <a:graphic>
              <a:graphicData uri="http://schemas.openxmlformats.org/drawingml/2006/picture">
                <pic:pic>
                  <pic:nvPicPr>
                    <pic:cNvPr descr="Texto, Pizarra&#10;&#10;Descripción generada automáticamente" id="0" name="image3.png"/>
                    <pic:cNvPicPr preferRelativeResize="0"/>
                  </pic:nvPicPr>
                  <pic:blipFill>
                    <a:blip r:embed="rId8"/>
                    <a:srcRect b="0" l="0" r="0" t="0"/>
                    <a:stretch>
                      <a:fillRect/>
                    </a:stretch>
                  </pic:blipFill>
                  <pic:spPr>
                    <a:xfrm>
                      <a:off x="0" y="0"/>
                      <a:ext cx="2651760" cy="199326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69850</wp:posOffset>
            </wp:positionH>
            <wp:positionV relativeFrom="paragraph">
              <wp:posOffset>2555240</wp:posOffset>
            </wp:positionV>
            <wp:extent cx="2369820" cy="2263775"/>
            <wp:effectExtent b="0" l="0" r="0" t="0"/>
            <wp:wrapNone/>
            <wp:docPr id="103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69820" cy="22637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3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3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p>
    <w:p w:rsidR="00000000" w:rsidDel="00000000" w:rsidP="00000000" w:rsidRDefault="00000000" w:rsidRPr="00000000" w14:paraId="000000C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4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5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5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8554085</wp:posOffset>
            </wp:positionV>
            <wp:extent cx="1890395" cy="1775460"/>
            <wp:effectExtent b="0" l="0" r="0" t="0"/>
            <wp:wrapNone/>
            <wp:docPr id="105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0395" cy="17754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5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2735580</wp:posOffset>
            </wp:positionH>
            <wp:positionV relativeFrom="paragraph">
              <wp:posOffset>803910</wp:posOffset>
            </wp:positionV>
            <wp:extent cx="2658745" cy="1958340"/>
            <wp:effectExtent b="0" l="0" r="0" t="0"/>
            <wp:wrapNone/>
            <wp:docPr id="103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658745" cy="19583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8766810</wp:posOffset>
            </wp:positionV>
            <wp:extent cx="2651760" cy="1993265"/>
            <wp:effectExtent b="0" l="0" r="0" t="0"/>
            <wp:wrapNone/>
            <wp:docPr id="10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0" cy="1993265"/>
                    </a:xfrm>
                    <a:prstGeom prst="rect"/>
                    <a:ln/>
                  </pic:spPr>
                </pic:pic>
              </a:graphicData>
            </a:graphic>
          </wp:anchor>
        </w:drawing>
      </w:r>
    </w:p>
    <w:sectPr>
      <w:headerReference r:id="rId12" w:type="default"/>
      <w:footerReference r:id="rId13"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www.eneconsultora.com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076325" cy="685800"/>
          <wp:effectExtent b="0" l="0" r="0" t="0"/>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6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AR"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s-AR"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Garamond" w:hAnsi="Garamond"/>
      <w:b w:val="1"/>
      <w:w w:val="100"/>
      <w:position w:val="-1"/>
      <w:sz w:val="24"/>
      <w:effect w:val="none"/>
      <w:vertAlign w:val="baseline"/>
      <w:cs w:val="0"/>
      <w:em w:val="none"/>
      <w:lang w:bidi="ar-SA" w:eastAsia="und"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Encabezado">
    <w:name w:val="Encabezado"/>
    <w:basedOn w:val="Normal"/>
    <w:next w:val="Encabezado"/>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es-ES"/>
    </w:rPr>
  </w:style>
  <w:style w:type="character" w:styleId="EncabezadoCar">
    <w:name w:val="Encabezado Car"/>
    <w:next w:val="EncabezadoCar"/>
    <w:autoRedefine w:val="0"/>
    <w:hidden w:val="0"/>
    <w:qFormat w:val="0"/>
    <w:rPr>
      <w:w w:val="100"/>
      <w:position w:val="-1"/>
      <w:effect w:val="none"/>
      <w:vertAlign w:val="baseline"/>
      <w:cs w:val="0"/>
      <w:em w:val="none"/>
      <w:lang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es-ES"/>
    </w:rPr>
  </w:style>
  <w:style w:type="character" w:styleId="PiedepáginaCar">
    <w:name w:val="Pie de página Car"/>
    <w:next w:val="PiedepáginaCar"/>
    <w:autoRedefine w:val="0"/>
    <w:hidden w:val="0"/>
    <w:qFormat w:val="0"/>
    <w:rPr>
      <w:w w:val="100"/>
      <w:position w:val="-1"/>
      <w:effect w:val="none"/>
      <w:vertAlign w:val="baseline"/>
      <w:cs w:val="0"/>
      <w:em w:val="none"/>
      <w:lang w:val="es-ES"/>
    </w:rPr>
  </w:style>
  <w:style w:type="character" w:styleId="Título2Car">
    <w:name w:val="Título 2 Car"/>
    <w:next w:val="Título2Car"/>
    <w:autoRedefine w:val="0"/>
    <w:hidden w:val="0"/>
    <w:qFormat w:val="0"/>
    <w:rPr>
      <w:rFonts w:ascii="Garamond" w:hAnsi="Garamond"/>
      <w:b w:val="1"/>
      <w:w w:val="100"/>
      <w:position w:val="-1"/>
      <w:sz w:val="24"/>
      <w:effect w:val="none"/>
      <w:vertAlign w:val="baseline"/>
      <w:cs w:val="0"/>
      <w:em w:val="none"/>
      <w:lang w:val="es-E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val="es-ES"/>
    </w:rPr>
  </w:style>
  <w:style w:type="paragraph" w:styleId="Textoindependiente">
    <w:name w:val="Texto independiente"/>
    <w:basedOn w:val="Normal"/>
    <w:next w:val="Textoindependiente"/>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effect w:val="none"/>
      <w:vertAlign w:val="baseline"/>
      <w:cs w:val="0"/>
      <w:em w:val="none"/>
      <w:lang w:bidi="ar-SA" w:eastAsia="en-US" w:val="en-US"/>
    </w:rPr>
  </w:style>
  <w:style w:type="character" w:styleId="TextoindependienteCar">
    <w:name w:val="Texto independiente Car"/>
    <w:next w:val="TextoindependienteCar"/>
    <w:autoRedefine w:val="0"/>
    <w:hidden w:val="0"/>
    <w:qFormat w:val="0"/>
    <w:rPr>
      <w:rFonts w:ascii="Arial" w:cs="Arial" w:eastAsia="Arial" w:hAnsi="Arial"/>
      <w:w w:val="100"/>
      <w:position w:val="-1"/>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AR" w:val="es-AR"/>
    </w:rPr>
  </w:style>
  <w:style w:type="paragraph" w:styleId="TableParagraph">
    <w:name w:val="Table Paragraph"/>
    <w:basedOn w:val="Normal"/>
    <w:next w:val="TableParagraph"/>
    <w:autoRedefine w:val="0"/>
    <w:hidden w:val="0"/>
    <w:qFormat w:val="0"/>
    <w:pPr>
      <w:widowControl w:val="0"/>
      <w:suppressAutoHyphens w:val="1"/>
      <w:autoSpaceDE w:val="0"/>
      <w:autoSpaceDN w:val="0"/>
      <w:spacing w:before="3" w:line="1" w:lineRule="atLeast"/>
      <w:ind w:leftChars="-1" w:rightChars="0" w:firstLineChars="-1"/>
      <w:jc w:val="right"/>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paragraph" w:styleId="Párrafodelista">
    <w:name w:val="Párrafo de lista"/>
    <w:basedOn w:val="Normal"/>
    <w:next w:val="Párrafodelista"/>
    <w:autoRedefine w:val="0"/>
    <w:hidden w:val="0"/>
    <w:qFormat w:val="0"/>
    <w:pPr>
      <w:widowControl w:val="0"/>
      <w:suppressAutoHyphens w:val="1"/>
      <w:autoSpaceDE w:val="0"/>
      <w:autoSpaceDN w:val="0"/>
      <w:spacing w:before="21" w:line="1" w:lineRule="atLeast"/>
      <w:ind w:left="3543" w:leftChars="-1" w:rightChars="0" w:hanging="771"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character" w:styleId="Título1Car">
    <w:name w:val="Título 1 Car"/>
    <w:next w:val="Título1Car"/>
    <w:autoRedefine w:val="0"/>
    <w:hidden w:val="0"/>
    <w:qFormat w:val="0"/>
    <w:rPr>
      <w:rFonts w:ascii="Garamond" w:hAnsi="Garamond"/>
      <w:w w:val="100"/>
      <w:position w:val="-1"/>
      <w:sz w:val="24"/>
      <w:effect w:val="none"/>
      <w:vertAlign w:val="baseline"/>
      <w:cs w:val="0"/>
      <w:em w:val="none"/>
      <w:lang w:val="es-ES"/>
    </w:r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AR" w:val="es-ES"/>
    </w:rPr>
  </w:style>
  <w:style w:type="character" w:styleId="a">
    <w:name w:val="a"/>
    <w:basedOn w:val="Fuentedepárrafopredeter."/>
    <w:next w:val="a"/>
    <w:autoRedefine w:val="0"/>
    <w:hidden w:val="0"/>
    <w:qFormat w:val="0"/>
    <w:rPr>
      <w:w w:val="100"/>
      <w:position w:val="-1"/>
      <w:effect w:val="none"/>
      <w:vertAlign w:val="baseline"/>
      <w:cs w:val="0"/>
      <w:em w:val="none"/>
      <w:lang/>
    </w:rPr>
  </w:style>
  <w:style w:type="character" w:styleId="l6">
    <w:name w:val="l6"/>
    <w:basedOn w:val="Fuentedepárrafopredeter."/>
    <w:next w:val="l6"/>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7j57ibZBUyxriOj31m6x8n8rw==">AMUW2mUw6PyCk+bJxQT7i09Kp7BKxAXcQHeCSUF8nDi1kYPdOH9alnOHipKpiWO4mJQ6Ny7xMLzO4T7OnUIKnFdxpPE0zPXVecC8VOpnYtutVuenFSBqn9a3IZmJznpw7AXdBtg8gUcW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cp:coreProperties>
</file>