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jpeg" ContentType="image/jpeg"/>
  <Override PartName="/word/media/image4.png" ContentType="image/png"/>
  <Override PartName="/word/media/image5.jpeg" ContentType="image/jpeg"/>
  <Override PartName="/word/media/image6.png" ContentType="image/png"/>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_rels/header1.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keepNext w:val="true"/>
        <w:keepLines w:val="false"/>
        <w:pageBreakBefore w:val="false"/>
        <w:widowControl/>
        <w:shd w:val="clear" w:fill="auto"/>
        <w:spacing w:lineRule="auto" w:line="276" w:before="0" w:after="0"/>
        <w:ind w:left="0" w:right="0" w:hanging="0"/>
        <w:jc w:val="right"/>
        <w:rPr>
          <w:highlight w:val="none"/>
          <w:shd w:fill="auto" w:val="clear"/>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${lugar}, ${fecha}</w:t>
      </w:r>
    </w:p>
    <w:p>
      <w:pPr>
        <w:pStyle w:val="LOnormal"/>
        <w:spacing w:lineRule="auto" w:line="276"/>
        <w:jc w:val="both"/>
        <w:rPr>
          <w:rFonts w:ascii="Arial" w:hAnsi="Arial" w:eastAsia="Arial" w:cs="Arial"/>
          <w:position w:val="0"/>
          <w:sz w:val="20"/>
          <w:sz w:val="20"/>
          <w:vertAlign w:val="baseline"/>
        </w:rPr>
      </w:pPr>
      <w:r>
        <w:rPr>
          <w:rFonts w:eastAsia="Arial" w:cs="Arial" w:ascii="Arial" w:hAnsi="Arial"/>
          <w:position w:val="0"/>
          <w:sz w:val="20"/>
          <w:sz w:val="20"/>
          <w:vertAlign w:val="baseline"/>
        </w:rPr>
      </w:r>
    </w:p>
    <w:p>
      <w:pPr>
        <w:pStyle w:val="LOnormal"/>
        <w:spacing w:lineRule="auto" w:line="276" w:before="36" w:after="36"/>
        <w:jc w:val="both"/>
        <w:rPr>
          <w:rFonts w:ascii="Arial" w:hAnsi="Arial" w:eastAsia="Arial" w:cs="Arial"/>
          <w:position w:val="0"/>
          <w:sz w:val="20"/>
          <w:sz w:val="20"/>
          <w:vertAlign w:val="baseline"/>
        </w:rPr>
      </w:pPr>
      <w:r>
        <w:rPr>
          <w:rFonts w:eastAsia="Arial" w:cs="Arial" w:ascii="Arial" w:hAnsi="Arial"/>
          <w:position w:val="0"/>
          <w:sz w:val="20"/>
          <w:sz w:val="20"/>
          <w:vertAlign w:val="baseline"/>
        </w:rPr>
      </w:r>
    </w:p>
    <w:p>
      <w:pPr>
        <w:pStyle w:val="LOnormal"/>
        <w:spacing w:lineRule="auto" w:line="276" w:before="36" w:after="36"/>
        <w:jc w:val="both"/>
        <w:rPr>
          <w:highlight w:val="none"/>
          <w:shd w:fill="auto" w:val="clear"/>
        </w:rPr>
      </w:pPr>
      <w:r>
        <w:rPr>
          <w:rFonts w:eastAsia="Arial" w:cs="Arial" w:ascii="Arial" w:hAnsi="Arial"/>
          <w:b/>
          <w:color w:val="000000"/>
          <w:position w:val="0"/>
          <w:sz w:val="20"/>
          <w:sz w:val="20"/>
          <w:shd w:fill="auto" w:val="clear"/>
          <w:vertAlign w:val="baseline"/>
        </w:rPr>
        <w:t xml:space="preserve">Sres. </w:t>
      </w:r>
      <w:r>
        <w:rPr>
          <w:rFonts w:eastAsia="Arial" w:cs="Arial" w:ascii="Arial" w:hAnsi="Arial"/>
          <w:b/>
          <w:bCs/>
          <w:color w:val="000000"/>
          <w:position w:val="0"/>
          <w:sz w:val="20"/>
          <w:sz w:val="20"/>
          <w:shd w:fill="auto" w:val="clear"/>
          <w:vertAlign w:val="baseline"/>
        </w:rPr>
        <w:t>${cliente}</w:t>
      </w:r>
    </w:p>
    <w:p>
      <w:pPr>
        <w:pStyle w:val="LOnormal"/>
        <w:spacing w:lineRule="auto" w:line="276" w:before="36" w:after="36"/>
        <w:jc w:val="both"/>
        <w:rPr>
          <w:highlight w:val="none"/>
          <w:shd w:fill="auto" w:val="clear"/>
        </w:rPr>
      </w:pPr>
      <w:r>
        <w:rPr>
          <w:rFonts w:eastAsia="Arial" w:cs="Arial" w:ascii="Arial" w:hAnsi="Arial"/>
          <w:b/>
          <w:color w:val="000000"/>
          <w:position w:val="0"/>
          <w:sz w:val="20"/>
          <w:sz w:val="20"/>
          <w:shd w:fill="auto" w:val="clear"/>
          <w:vertAlign w:val="baseline"/>
        </w:rPr>
        <w:t>Departamento Médico / RR.HH</w:t>
      </w:r>
    </w:p>
    <w:p>
      <w:pPr>
        <w:pStyle w:val="LOnormal"/>
        <w:spacing w:lineRule="auto" w:line="276" w:before="36" w:after="3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spacing w:lineRule="auto" w:line="276" w:before="36" w:after="36"/>
        <w:jc w:val="both"/>
        <w:rPr>
          <w:rFonts w:ascii="Arial" w:hAnsi="Arial" w:eastAsia="Arial" w:cs="Arial"/>
          <w:b w:val="false"/>
          <w:b w:val="false"/>
          <w:position w:val="0"/>
          <w:sz w:val="20"/>
          <w:sz w:val="20"/>
          <w:vertAlign w:val="baseline"/>
        </w:rPr>
      </w:pPr>
      <w:r>
        <w:rPr>
          <w:rFonts w:eastAsia="Arial" w:cs="Arial" w:ascii="Arial" w:hAnsi="Arial"/>
          <w:b/>
          <w:position w:val="0"/>
          <w:sz w:val="20"/>
          <w:sz w:val="20"/>
          <w:vertAlign w:val="baseline"/>
        </w:rPr>
        <w:t>S</w:t>
        <w:tab/>
        <w:t>/</w:t>
        <w:tab/>
        <w:t>D</w:t>
      </w:r>
    </w:p>
    <w:p>
      <w:pPr>
        <w:pStyle w:val="LOnormal"/>
        <w:spacing w:lineRule="auto" w:line="276"/>
        <w:jc w:val="both"/>
        <w:rPr>
          <w:rFonts w:ascii="Arial" w:hAnsi="Arial" w:eastAsia="Arial" w:cs="Arial"/>
          <w:position w:val="0"/>
          <w:sz w:val="20"/>
          <w:sz w:val="20"/>
          <w:vertAlign w:val="baseline"/>
        </w:rPr>
      </w:pPr>
      <w:r>
        <w:rPr>
          <w:rFonts w:eastAsia="Arial" w:cs="Arial" w:ascii="Arial" w:hAnsi="Arial"/>
          <w:position w:val="0"/>
          <w:sz w:val="20"/>
          <w:sz w:val="20"/>
          <w:vertAlign w:val="baseline"/>
        </w:rPr>
      </w:r>
    </w:p>
    <w:p>
      <w:pPr>
        <w:pStyle w:val="LOnormal"/>
        <w:spacing w:lineRule="auto" w:line="276"/>
        <w:jc w:val="both"/>
        <w:rPr>
          <w:rFonts w:ascii="Arial" w:hAnsi="Arial" w:eastAsia="Arial" w:cs="Arial"/>
          <w:position w:val="0"/>
          <w:sz w:val="20"/>
          <w:sz w:val="20"/>
          <w:vertAlign w:val="baseline"/>
        </w:rPr>
      </w:pPr>
      <w:r>
        <w:rPr>
          <w:rFonts w:eastAsia="Arial" w:cs="Arial" w:ascii="Arial" w:hAnsi="Arial"/>
          <w:position w:val="0"/>
          <w:sz w:val="20"/>
          <w:sz w:val="20"/>
          <w:vertAlign w:val="baseline"/>
        </w:rPr>
        <w:t>Atento a lo solicitado remitimos el informe correspondiente a la evaluación realizada a</w:t>
      </w:r>
      <w:r>
        <w:rPr>
          <w:rFonts w:eastAsia="Arial" w:cs="Arial" w:ascii="Arial" w:hAnsi="Arial"/>
          <w:b/>
          <w:position w:val="0"/>
          <w:sz w:val="20"/>
          <w:sz w:val="20"/>
          <w:vertAlign w:val="baseline"/>
        </w:rPr>
        <w:t xml:space="preserve"> </w:t>
      </w:r>
      <w:r>
        <w:rPr>
          <w:rFonts w:eastAsia="Arial" w:cs="Arial" w:ascii="Arial" w:hAnsi="Arial"/>
          <w:b/>
          <w:position w:val="0"/>
          <w:sz w:val="20"/>
          <w:sz w:val="20"/>
          <w:shd w:fill="auto" w:val="clear"/>
          <w:vertAlign w:val="baseline"/>
        </w:rPr>
        <w:t>${nombre_paciente}</w:t>
      </w:r>
      <w:r>
        <w:rPr>
          <w:rFonts w:eastAsia="Arial" w:cs="Arial" w:ascii="Arial" w:hAnsi="Arial"/>
          <w:position w:val="0"/>
          <w:sz w:val="20"/>
          <w:sz w:val="20"/>
          <w:vertAlign w:val="baseline"/>
        </w:rPr>
        <w:t xml:space="preserve"> de ${edad_paciente} años, quien informa DNI ${dni}. Previo al inicio de la evaluación se informó que la misma estaba liberada del secreto profesional debido a su carácter laboral, luego de ello se dio comienzo a la entrevista.</w:t>
      </w:r>
    </w:p>
    <w:p>
      <w:pPr>
        <w:pStyle w:val="LOnormal"/>
        <w:spacing w:lineRule="auto" w:line="276"/>
        <w:jc w:val="both"/>
        <w:rPr>
          <w:rFonts w:ascii="Arial" w:hAnsi="Arial" w:eastAsia="Arial" w:cs="Arial"/>
          <w:position w:val="0"/>
          <w:sz w:val="20"/>
          <w:sz w:val="20"/>
          <w:vertAlign w:val="baseline"/>
        </w:rPr>
      </w:pPr>
      <w:r>
        <w:rPr>
          <w:rFonts w:eastAsia="Arial" w:cs="Arial" w:ascii="Arial" w:hAnsi="Arial"/>
          <w:position w:val="0"/>
          <w:sz w:val="20"/>
          <w:sz w:val="20"/>
          <w:vertAlign w:val="baseline"/>
        </w:rPr>
      </w:r>
    </w:p>
    <w:p>
      <w:pPr>
        <w:pStyle w:val="LOnormal"/>
        <w:keepNext w:val="false"/>
        <w:keepLines w:val="false"/>
        <w:pageBreakBefore w:val="false"/>
        <w:widowControl/>
        <w:shd w:val="clear" w:fill="auto"/>
        <w:spacing w:lineRule="auto" w:line="276"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 xml:space="preserve">SI SE REALIZA REMOTO DEBERÍA INCLUIRSE EL TEXTO DE ABAJO, SINO, NO </w:t>
      </w:r>
    </w:p>
    <w:p>
      <w:pPr>
        <w:pStyle w:val="LOnormal"/>
        <w:keepNext w:val="false"/>
        <w:keepLines w:val="false"/>
        <w:pageBreakBefore w:val="false"/>
        <w:widowControl/>
        <w:shd w:val="clear" w:fill="auto"/>
        <w:spacing w:lineRule="auto" w:line="276"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highlight w:val="yellow"/>
          <w:u w:val="none"/>
          <w:vertAlign w:val="baseline"/>
        </w:rPr>
        <w:t>La entrevista se realizó en forma remota vía conferencia virtual a través de la plataforma Meet, de acuerdo a lo normatizado por las Leyes Nacionales Nros. 27.541, Decretos Nros. DECNU 260-APN-PTE/20, y sus normas complementarias, DECNU-297-APN-PTE/20  y DECNU 325-APN-PTE/20; DECNU 355-APN-PTE/20; Leyes de la Ciudad Autónoma de Buenos Aires Nros. 265, 6.292,  Decreto Nº 463-GCABA-AJG/19; Resolución Nº 3397-GCABA-SSTIYC/1 por emergencia CoVid-19.</w:t>
      </w:r>
      <w:r>
        <w:rPr>
          <w:rFonts w:eastAsia="Arial" w:cs="Arial" w:ascii="Arial" w:hAnsi="Arial"/>
          <w:b w:val="false"/>
          <w:i w:val="false"/>
          <w:caps w:val="false"/>
          <w:smallCaps w:val="false"/>
          <w:strike w:val="false"/>
          <w:dstrike w:val="false"/>
          <w:color w:val="000000"/>
          <w:position w:val="0"/>
          <w:sz w:val="20"/>
          <w:sz w:val="20"/>
          <w:szCs w:val="20"/>
          <w:highlight w:val="yellow"/>
          <w:u w:val="none"/>
          <w:shd w:fill="auto" w:val="clear"/>
          <w:vertAlign w:val="baseline"/>
        </w:rPr>
        <w:tab/>
        <w:t xml:space="preserve"> </w:t>
      </w:r>
    </w:p>
    <w:p>
      <w:pPr>
        <w:pStyle w:val="LOnormal"/>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spacing w:lineRule="auto" w:line="276"/>
        <w:jc w:val="both"/>
        <w:rPr>
          <w:rFonts w:ascii="Arial" w:hAnsi="Arial" w:eastAsia="Arial" w:cs="Arial"/>
          <w:b w:val="false"/>
          <w:b w:val="false"/>
          <w:position w:val="0"/>
          <w:sz w:val="20"/>
          <w:sz w:val="20"/>
          <w:vertAlign w:val="baseline"/>
        </w:rPr>
      </w:pPr>
      <w:r>
        <w:rPr>
          <w:rFonts w:eastAsia="Arial" w:cs="Arial" w:ascii="Arial" w:hAnsi="Arial"/>
          <w:b/>
          <w:position w:val="0"/>
          <w:sz w:val="20"/>
          <w:sz w:val="20"/>
          <w:vertAlign w:val="baseline"/>
        </w:rPr>
        <w:t>Motivo de Consulta:</w:t>
      </w:r>
    </w:p>
    <w:p>
      <w:pPr>
        <w:pStyle w:val="LOnormal"/>
        <w:spacing w:lineRule="auto" w:line="276"/>
        <w:jc w:val="both"/>
        <w:rPr>
          <w:rFonts w:ascii="Arial" w:hAnsi="Arial" w:eastAsia="Arial" w:cs="Arial"/>
          <w:b w:val="false"/>
          <w:b w:val="false"/>
          <w:position w:val="0"/>
          <w:sz w:val="20"/>
          <w:sz w:val="20"/>
          <w:vertAlign w:val="baseline"/>
        </w:rPr>
      </w:pPr>
      <w:r>
        <w:rPr>
          <w:rFonts w:eastAsia="Arial" w:cs="Arial" w:ascii="Arial" w:hAnsi="Arial"/>
          <w:position w:val="0"/>
          <w:sz w:val="20"/>
          <w:sz w:val="20"/>
          <w:vertAlign w:val="baseline"/>
        </w:rPr>
        <w:t xml:space="preserve">Evaluación psicopatológica para la valoración de la capacidad laboral de </w:t>
      </w:r>
      <w:r>
        <w:rPr>
          <w:rFonts w:eastAsia="Arial" w:cs="Arial" w:ascii="Arial" w:hAnsi="Arial"/>
          <w:b/>
          <w:position w:val="0"/>
          <w:sz w:val="20"/>
          <w:sz w:val="20"/>
          <w:shd w:fill="auto" w:val="clear"/>
          <w:vertAlign w:val="baseline"/>
        </w:rPr>
        <w:t>${nombre_paciente}.</w:t>
      </w:r>
    </w:p>
    <w:p>
      <w:pPr>
        <w:pStyle w:val="LOnormal"/>
        <w:spacing w:lineRule="auto" w:line="276"/>
        <w:jc w:val="both"/>
        <w:rPr>
          <w:u w:val="single"/>
        </w:rPr>
      </w:pPr>
      <w:r>
        <w:rPr>
          <w:rFonts w:eastAsia="Arial" w:cs="Arial" w:ascii="Arial" w:hAnsi="Arial"/>
          <w:b w:val="false"/>
          <w:position w:val="0"/>
          <w:sz w:val="20"/>
          <w:sz w:val="20"/>
          <w:u w:val="single"/>
          <w:shd w:fill="auto" w:val="clear"/>
          <w:vertAlign w:val="baseline"/>
        </w:rPr>
        <w:t>${motivo_adicional}</w:t>
      </w:r>
    </w:p>
    <w:p>
      <w:pPr>
        <w:pStyle w:val="LOnormal"/>
        <w:spacing w:lineRule="auto" w:line="276"/>
        <w:jc w:val="both"/>
        <w:rPr>
          <w:rFonts w:ascii="Arial" w:hAnsi="Arial" w:eastAsia="Arial" w:cs="Arial"/>
          <w:position w:val="0"/>
          <w:sz w:val="20"/>
          <w:sz w:val="20"/>
          <w:vertAlign w:val="baseline"/>
        </w:rPr>
      </w:pPr>
      <w:r>
        <w:rPr>
          <w:rFonts w:eastAsia="Arial" w:cs="Arial" w:ascii="Arial" w:hAnsi="Arial"/>
          <w:position w:val="0"/>
          <w:sz w:val="20"/>
          <w:sz w:val="20"/>
          <w:vertAlign w:val="baseline"/>
        </w:rPr>
      </w:r>
    </w:p>
    <w:p>
      <w:pPr>
        <w:pStyle w:val="LOnormal"/>
        <w:spacing w:lineRule="auto" w:line="276"/>
        <w:jc w:val="both"/>
        <w:rPr>
          <w:rFonts w:ascii="Arial" w:hAnsi="Arial" w:eastAsia="Arial" w:cs="Arial"/>
          <w:b w:val="false"/>
          <w:b w:val="false"/>
          <w:position w:val="0"/>
          <w:sz w:val="20"/>
          <w:sz w:val="20"/>
          <w:vertAlign w:val="baseline"/>
        </w:rPr>
      </w:pPr>
      <w:r>
        <w:rPr>
          <w:rFonts w:eastAsia="Arial" w:cs="Arial" w:ascii="Arial" w:hAnsi="Arial"/>
          <w:b/>
          <w:position w:val="0"/>
          <w:sz w:val="20"/>
          <w:sz w:val="20"/>
          <w:vertAlign w:val="baseline"/>
        </w:rPr>
        <w:t>Desarrollo de la Entrevista:</w:t>
      </w:r>
    </w:p>
    <w:p>
      <w:pPr>
        <w:pStyle w:val="LOnormal"/>
        <w:spacing w:lineRule="auto" w:line="276"/>
        <w:jc w:val="both"/>
        <w:rPr>
          <w:b w:val="false"/>
          <w:b w:val="false"/>
          <w:bCs w:val="false"/>
        </w:rPr>
      </w:pPr>
      <w:r>
        <w:rPr>
          <w:rFonts w:eastAsia="Arial" w:cs="Arial" w:ascii="Arial" w:hAnsi="Arial"/>
          <w:b w:val="false"/>
          <w:bCs w:val="false"/>
          <w:position w:val="0"/>
          <w:sz w:val="20"/>
          <w:sz w:val="20"/>
          <w:vertAlign w:val="baseline"/>
        </w:rPr>
        <w:t>${desarrollo_entrevista}</w:t>
      </w:r>
    </w:p>
    <w:p>
      <w:pPr>
        <w:pStyle w:val="LOnormal"/>
        <w:spacing w:lineRule="auto" w:line="276"/>
        <w:jc w:val="both"/>
        <w:rPr>
          <w:rFonts w:ascii="Arial" w:hAnsi="Arial" w:eastAsia="Arial" w:cs="Arial"/>
          <w:position w:val="0"/>
          <w:sz w:val="20"/>
          <w:sz w:val="20"/>
          <w:vertAlign w:val="baseline"/>
        </w:rPr>
      </w:pPr>
      <w:r>
        <w:rPr>
          <w:rFonts w:eastAsia="Arial" w:cs="Arial" w:ascii="Arial" w:hAnsi="Arial"/>
          <w:position w:val="0"/>
          <w:sz w:val="20"/>
          <w:sz w:val="20"/>
          <w:vertAlign w:val="baseline"/>
        </w:rPr>
      </w:r>
    </w:p>
    <w:p>
      <w:pPr>
        <w:pStyle w:val="LOnormal"/>
        <w:spacing w:lineRule="auto" w:line="276"/>
        <w:jc w:val="both"/>
        <w:rPr>
          <w:rFonts w:ascii="Arial" w:hAnsi="Arial" w:eastAsia="Arial" w:cs="Arial"/>
          <w:position w:val="0"/>
          <w:sz w:val="20"/>
          <w:sz w:val="20"/>
          <w:vertAlign w:val="baseline"/>
        </w:rPr>
      </w:pPr>
      <w:r>
        <w:rPr>
          <w:rFonts w:eastAsia="Arial" w:cs="Arial" w:ascii="Arial" w:hAnsi="Arial"/>
          <w:position w:val="0"/>
          <w:sz w:val="20"/>
          <w:sz w:val="20"/>
          <w:vertAlign w:val="baseline"/>
        </w:rPr>
      </w:r>
    </w:p>
    <w:p>
      <w:pPr>
        <w:pStyle w:val="LOnormal"/>
        <w:spacing w:lineRule="auto" w:line="276"/>
        <w:jc w:val="both"/>
        <w:rPr>
          <w:rFonts w:ascii="Arial" w:hAnsi="Arial" w:eastAsia="Arial" w:cs="Arial"/>
          <w:b w:val="false"/>
          <w:b w:val="false"/>
          <w:position w:val="0"/>
          <w:sz w:val="20"/>
          <w:sz w:val="20"/>
          <w:vertAlign w:val="baseline"/>
        </w:rPr>
      </w:pPr>
      <w:r>
        <w:rPr>
          <w:rFonts w:eastAsia="Arial" w:cs="Arial" w:ascii="Arial" w:hAnsi="Arial"/>
          <w:b/>
          <w:position w:val="0"/>
          <w:sz w:val="20"/>
          <w:sz w:val="20"/>
          <w:vertAlign w:val="baseline"/>
        </w:rPr>
        <w:t>Historia de la Enfermedad Actual – Antecedentes por salud mental:</w:t>
      </w:r>
    </w:p>
    <w:p>
      <w:pPr>
        <w:pStyle w:val="LOnormal"/>
        <w:spacing w:lineRule="auto" w:line="276"/>
        <w:jc w:val="both"/>
        <w:rPr>
          <w:b w:val="false"/>
          <w:b w:val="false"/>
          <w:bCs w:val="false"/>
          <w:highlight w:val="none"/>
          <w:shd w:fill="auto" w:val="clear"/>
        </w:rPr>
      </w:pPr>
      <w:r>
        <w:rPr>
          <w:rFonts w:eastAsia="Arial" w:cs="Arial" w:ascii="Arial" w:hAnsi="Arial"/>
          <w:b w:val="false"/>
          <w:bCs w:val="false"/>
          <w:position w:val="0"/>
          <w:sz w:val="20"/>
          <w:sz w:val="20"/>
          <w:shd w:fill="auto" w:val="clear"/>
          <w:vertAlign w:val="baseline"/>
        </w:rPr>
        <w:t>${desarrollo_entrevista}</w:t>
      </w:r>
    </w:p>
    <w:p>
      <w:pPr>
        <w:pStyle w:val="LOnormal"/>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spacing w:lineRule="auto" w:line="276"/>
        <w:jc w:val="both"/>
        <w:rPr>
          <w:rFonts w:ascii="Arial" w:hAnsi="Arial" w:eastAsia="Arial" w:cs="Arial"/>
          <w:b w:val="false"/>
          <w:b w:val="false"/>
          <w:position w:val="0"/>
          <w:sz w:val="20"/>
          <w:sz w:val="20"/>
          <w:vertAlign w:val="baseline"/>
        </w:rPr>
      </w:pPr>
      <w:r>
        <w:rPr>
          <w:rFonts w:eastAsia="Arial" w:cs="Arial" w:ascii="Arial" w:hAnsi="Arial"/>
          <w:b/>
          <w:position w:val="0"/>
          <w:sz w:val="20"/>
          <w:sz w:val="20"/>
          <w:vertAlign w:val="baseline"/>
        </w:rPr>
        <w:t>Niveles de Funcionamiento (Escala de evaluación del funcionamiento global DSM IV)</w:t>
      </w:r>
    </w:p>
    <w:p>
      <w:pPr>
        <w:pStyle w:val="LOnormal"/>
        <w:spacing w:lineRule="auto" w:line="276"/>
        <w:jc w:val="both"/>
        <w:rPr>
          <w:b w:val="false"/>
          <w:b w:val="false"/>
          <w:bCs w:val="false"/>
          <w:highlight w:val="none"/>
          <w:shd w:fill="auto" w:val="clear"/>
        </w:rPr>
      </w:pPr>
      <w:r>
        <w:rPr>
          <w:rFonts w:eastAsia="Arial" w:cs="Arial" w:ascii="Arial" w:hAnsi="Arial"/>
          <w:b w:val="false"/>
          <w:bCs w:val="false"/>
          <w:position w:val="0"/>
          <w:sz w:val="20"/>
          <w:sz w:val="20"/>
          <w:shd w:fill="auto" w:val="clear"/>
          <w:vertAlign w:val="baseline"/>
        </w:rPr>
        <w:t>${niveles_funcionamiento}</w:t>
      </w:r>
    </w:p>
    <w:p>
      <w:pPr>
        <w:pStyle w:val="LOnormal"/>
        <w:spacing w:lineRule="auto" w:line="276"/>
        <w:jc w:val="both"/>
        <w:rPr>
          <w:rFonts w:ascii="Arial" w:hAnsi="Arial" w:eastAsia="Arial" w:cs="Arial"/>
          <w:position w:val="0"/>
          <w:sz w:val="20"/>
          <w:sz w:val="20"/>
          <w:vertAlign w:val="baseline"/>
        </w:rPr>
      </w:pPr>
      <w:r>
        <w:rPr>
          <w:rFonts w:eastAsia="Arial" w:cs="Arial" w:ascii="Arial" w:hAnsi="Arial"/>
          <w:position w:val="0"/>
          <w:sz w:val="20"/>
          <w:sz w:val="20"/>
          <w:vertAlign w:val="baseline"/>
        </w:rPr>
      </w:r>
    </w:p>
    <w:p>
      <w:pPr>
        <w:pStyle w:val="LOnormal"/>
        <w:spacing w:lineRule="auto" w:line="276"/>
        <w:jc w:val="both"/>
        <w:rPr>
          <w:rFonts w:ascii="Arial" w:hAnsi="Arial" w:eastAsia="Arial" w:cs="Arial"/>
          <w:b w:val="false"/>
          <w:b w:val="false"/>
          <w:position w:val="0"/>
          <w:sz w:val="20"/>
          <w:sz w:val="20"/>
          <w:vertAlign w:val="baseline"/>
        </w:rPr>
      </w:pPr>
      <w:r>
        <w:rPr>
          <w:rFonts w:eastAsia="Arial" w:cs="Arial" w:ascii="Arial" w:hAnsi="Arial"/>
          <w:b/>
          <w:position w:val="0"/>
          <w:sz w:val="20"/>
          <w:sz w:val="20"/>
          <w:vertAlign w:val="baseline"/>
        </w:rPr>
        <w:t>Datos pertinentes de su historia personal y social</w:t>
      </w:r>
    </w:p>
    <w:p>
      <w:pPr>
        <w:pStyle w:val="LOnormal"/>
        <w:keepNext w:val="false"/>
        <w:keepLines w:val="false"/>
        <w:pageBreakBefore w:val="false"/>
        <w:widowControl/>
        <w:shd w:val="clear" w:fill="auto"/>
        <w:spacing w:lineRule="auto" w:line="276" w:before="0" w:after="0"/>
        <w:ind w:left="0" w:right="0" w:hanging="0"/>
        <w:jc w:val="both"/>
        <w:rPr>
          <w:b w:val="false"/>
          <w:b w:val="false"/>
          <w:bCs w:val="false"/>
          <w:highlight w:val="none"/>
          <w:shd w:fill="auto" w:val="clear"/>
        </w:rPr>
      </w:pPr>
      <w:r>
        <w:rPr>
          <w:rFonts w:eastAsia="Arial" w:cs="Arial" w:ascii="Arial" w:hAnsi="Arial"/>
          <w:b w:val="false"/>
          <w:bCs w:val="false"/>
          <w:i w:val="false"/>
          <w:caps w:val="false"/>
          <w:smallCaps w:val="false"/>
          <w:strike w:val="false"/>
          <w:dstrike w:val="false"/>
          <w:color w:val="000000"/>
          <w:position w:val="0"/>
          <w:sz w:val="20"/>
          <w:sz w:val="20"/>
          <w:szCs w:val="20"/>
          <w:u w:val="none"/>
          <w:shd w:fill="auto" w:val="clear"/>
          <w:vertAlign w:val="baseline"/>
        </w:rPr>
        <w:t>${historia_personal}</w:t>
      </w:r>
    </w:p>
    <w:p>
      <w:pPr>
        <w:pStyle w:val="LOnormal"/>
        <w:keepNext w:val="false"/>
        <w:keepLines w:val="false"/>
        <w:pageBreakBefore w:val="false"/>
        <w:widowControl/>
        <w:shd w:val="clear" w:fill="auto"/>
        <w:spacing w:lineRule="auto" w:line="276"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singl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single"/>
          <w:shd w:fill="auto" w:val="clear"/>
          <w:vertAlign w:val="baseline"/>
        </w:rPr>
      </w:r>
    </w:p>
    <w:p>
      <w:pPr>
        <w:pStyle w:val="LOnormal"/>
        <w:keepNext w:val="false"/>
        <w:keepLines w:val="false"/>
        <w:pageBreakBefore w:val="false"/>
        <w:widowControl/>
        <w:shd w:val="clear" w:fill="auto"/>
        <w:spacing w:lineRule="auto" w:line="276"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 xml:space="preserve">Antecedentes Clínicos </w:t>
      </w:r>
    </w:p>
    <w:p>
      <w:pPr>
        <w:pStyle w:val="LOnormal"/>
        <w:spacing w:lineRule="auto" w:line="276"/>
        <w:jc w:val="both"/>
        <w:rPr>
          <w:b w:val="false"/>
          <w:b w:val="false"/>
          <w:bCs w:val="false"/>
          <w:highlight w:val="none"/>
          <w:shd w:fill="auto" w:val="clear"/>
        </w:rPr>
      </w:pPr>
      <w:r>
        <w:rPr>
          <w:rFonts w:eastAsia="Arial" w:cs="Arial" w:ascii="Arial" w:hAnsi="Arial"/>
          <w:b w:val="false"/>
          <w:bCs w:val="false"/>
          <w:position w:val="0"/>
          <w:sz w:val="20"/>
          <w:sz w:val="20"/>
          <w:shd w:fill="auto" w:val="clear"/>
          <w:vertAlign w:val="baseline"/>
        </w:rPr>
        <w:t>${anteceentes_clinicos}</w:t>
      </w:r>
    </w:p>
    <w:p>
      <w:pPr>
        <w:pStyle w:val="LOnormal"/>
        <w:spacing w:lineRule="auto" w:line="276"/>
        <w:jc w:val="both"/>
        <w:rPr>
          <w:rFonts w:ascii="Arial" w:hAnsi="Arial" w:eastAsia="Arial" w:cs="Arial"/>
          <w:position w:val="0"/>
          <w:sz w:val="20"/>
          <w:sz w:val="20"/>
          <w:vertAlign w:val="baseline"/>
        </w:rPr>
      </w:pPr>
      <w:r>
        <w:rPr>
          <w:rFonts w:eastAsia="Arial" w:cs="Arial" w:ascii="Arial" w:hAnsi="Arial"/>
          <w:position w:val="0"/>
          <w:sz w:val="20"/>
          <w:sz w:val="20"/>
          <w:vertAlign w:val="baseline"/>
        </w:rPr>
      </w:r>
    </w:p>
    <w:p>
      <w:pPr>
        <w:pStyle w:val="LOnormal"/>
        <w:spacing w:lineRule="auto" w:line="276"/>
        <w:jc w:val="center"/>
        <w:rPr>
          <w:rFonts w:ascii="Arial" w:hAnsi="Arial" w:eastAsia="Arial" w:cs="Arial"/>
          <w:b w:val="false"/>
          <w:b w:val="false"/>
          <w:position w:val="0"/>
          <w:sz w:val="20"/>
          <w:sz w:val="20"/>
          <w:vertAlign w:val="baseline"/>
        </w:rPr>
      </w:pPr>
      <w:r>
        <w:rPr>
          <w:rFonts w:eastAsia="Arial" w:cs="Arial" w:ascii="Arial" w:hAnsi="Arial"/>
          <w:b/>
          <w:position w:val="0"/>
          <w:sz w:val="20"/>
          <w:sz w:val="20"/>
          <w:vertAlign w:val="baseline"/>
        </w:rPr>
        <w:t>TEST QUE SE INCLUYEN, INTRO DEL TEST, GRAFÍCO/TABLAS Y CONCLUSIONES</w:t>
      </w:r>
    </w:p>
    <w:p>
      <w:pPr>
        <w:pStyle w:val="LOnormal"/>
        <w:spacing w:lineRule="auto" w:line="276"/>
        <w:jc w:val="both"/>
        <w:rPr>
          <w:rFonts w:ascii="Arial" w:hAnsi="Arial" w:eastAsia="Arial" w:cs="Arial"/>
          <w:position w:val="0"/>
          <w:sz w:val="20"/>
          <w:sz w:val="20"/>
          <w:vertAlign w:val="baseline"/>
        </w:rPr>
      </w:pPr>
      <w:r>
        <w:rPr>
          <w:rFonts w:eastAsia="Arial" w:cs="Arial" w:ascii="Arial" w:hAnsi="Arial"/>
          <w:position w:val="0"/>
          <w:sz w:val="20"/>
          <w:sz w:val="20"/>
          <w:vertAlign w:val="baseline"/>
        </w:rPr>
      </w:r>
    </w:p>
    <w:p>
      <w:pPr>
        <w:pStyle w:val="LOnormal"/>
        <w:spacing w:lineRule="auto" w:line="276"/>
        <w:jc w:val="both"/>
        <w:rPr>
          <w:rFonts w:ascii="Arial" w:hAnsi="Arial" w:eastAsia="Arial" w:cs="Arial"/>
          <w:b w:val="false"/>
          <w:b w:val="false"/>
          <w:position w:val="0"/>
          <w:sz w:val="20"/>
          <w:sz w:val="20"/>
          <w:vertAlign w:val="baseline"/>
        </w:rPr>
      </w:pPr>
      <w:r>
        <w:rPr>
          <w:rFonts w:eastAsia="Arial" w:cs="Arial" w:ascii="Arial" w:hAnsi="Arial"/>
          <w:b/>
          <w:position w:val="0"/>
          <w:sz w:val="20"/>
          <w:sz w:val="20"/>
          <w:vertAlign w:val="baseline"/>
        </w:rPr>
        <w:t xml:space="preserve">Exploración Psicopatológica: </w:t>
      </w:r>
    </w:p>
    <w:p>
      <w:pPr>
        <w:pStyle w:val="LOnormal"/>
        <w:spacing w:lineRule="auto" w:line="276"/>
        <w:jc w:val="both"/>
        <w:rPr>
          <w:rFonts w:ascii="Arial" w:hAnsi="Arial" w:eastAsia="Arial" w:cs="Arial"/>
          <w:position w:val="0"/>
          <w:sz w:val="20"/>
          <w:sz w:val="20"/>
          <w:vertAlign w:val="baseline"/>
        </w:rPr>
      </w:pPr>
      <w:r>
        <w:rPr>
          <w:rFonts w:eastAsia="Arial" w:cs="Arial" w:ascii="Arial" w:hAnsi="Arial"/>
          <w:position w:val="0"/>
          <w:sz w:val="20"/>
          <w:sz w:val="20"/>
          <w:highlight w:val="yellow"/>
          <w:vertAlign w:val="baseline"/>
        </w:rPr>
        <w:t>CUADRO DE TEXTO PARA ESCRIBIR</w:t>
      </w:r>
      <w:r>
        <w:rPr>
          <w:rFonts w:eastAsia="Arial" w:cs="Arial" w:ascii="Arial" w:hAnsi="Arial"/>
          <w:position w:val="0"/>
          <w:sz w:val="20"/>
          <w:sz w:val="20"/>
          <w:vertAlign w:val="baseline"/>
        </w:rPr>
        <w:t xml:space="preserve"> </w:t>
      </w:r>
      <w:r>
        <w:rPr>
          <w:rFonts w:eastAsia="Arial" w:cs="Arial" w:ascii="Arial" w:hAnsi="Arial"/>
          <w:position w:val="0"/>
          <w:sz w:val="20"/>
          <w:sz w:val="20"/>
          <w:highlight w:val="yellow"/>
          <w:vertAlign w:val="baseline"/>
        </w:rPr>
        <w:t>LOS DATOS</w:t>
      </w:r>
    </w:p>
    <w:p>
      <w:pPr>
        <w:pStyle w:val="LOnormal"/>
        <w:keepNext w:val="true"/>
        <w:keepLines w:val="false"/>
        <w:pageBreakBefore w:val="false"/>
        <w:widowControl/>
        <w:shd w:val="clear" w:fill="auto"/>
        <w:spacing w:lineRule="auto" w:line="276" w:before="0" w:after="0"/>
        <w:ind w:left="0" w:right="0" w:hanging="0"/>
        <w:jc w:val="both"/>
        <w:rPr>
          <w:rFonts w:ascii="Arial" w:hAnsi="Arial" w:eastAsia="Arial" w:cs="Arial"/>
          <w:b/>
          <w:b/>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r>
    </w:p>
    <w:p>
      <w:pPr>
        <w:pStyle w:val="LOnormal"/>
        <w:keepNext w:val="true"/>
        <w:keepLines w:val="false"/>
        <w:pageBreakBefore w:val="false"/>
        <w:widowControl/>
        <w:shd w:val="clear" w:fill="auto"/>
        <w:spacing w:lineRule="auto" w:line="276" w:before="0" w:after="0"/>
        <w:ind w:left="0" w:right="0" w:hanging="0"/>
        <w:jc w:val="both"/>
        <w:rPr>
          <w:rFonts w:ascii="Arial" w:hAnsi="Arial" w:eastAsia="Arial" w:cs="Arial"/>
          <w:b/>
          <w:b/>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Diagnóstico presuntivo:</w:t>
      </w:r>
    </w:p>
    <w:p>
      <w:pPr>
        <w:pStyle w:val="LOnormal"/>
        <w:spacing w:lineRule="auto" w:line="276"/>
        <w:rPr>
          <w:rFonts w:ascii="Arial" w:hAnsi="Arial" w:eastAsia="Arial" w:cs="Arial"/>
          <w:position w:val="0"/>
          <w:sz w:val="20"/>
          <w:sz w:val="20"/>
          <w:vertAlign w:val="baseline"/>
        </w:rPr>
      </w:pPr>
      <w:r>
        <w:rPr>
          <w:rFonts w:eastAsia="Arial" w:cs="Arial" w:ascii="Arial" w:hAnsi="Arial"/>
          <w:position w:val="0"/>
          <w:sz w:val="20"/>
          <w:sz w:val="20"/>
          <w:vertAlign w:val="baseline"/>
        </w:rPr>
      </w:r>
    </w:p>
    <w:p>
      <w:pPr>
        <w:pStyle w:val="LOnormal"/>
        <w:spacing w:lineRule="auto" w:line="276"/>
        <w:jc w:val="both"/>
        <w:rPr>
          <w:rFonts w:ascii="Arial" w:hAnsi="Arial" w:eastAsia="Arial" w:cs="Arial"/>
          <w:position w:val="0"/>
          <w:sz w:val="20"/>
          <w:sz w:val="20"/>
          <w:vertAlign w:val="baseline"/>
        </w:rPr>
      </w:pPr>
      <w:r>
        <w:rPr>
          <w:rFonts w:eastAsia="Arial" w:cs="Arial" w:ascii="Arial" w:hAnsi="Arial"/>
          <w:position w:val="0"/>
          <w:sz w:val="20"/>
          <w:sz w:val="20"/>
          <w:vertAlign w:val="baseline"/>
        </w:rPr>
      </w:r>
    </w:p>
    <w:p>
      <w:pPr>
        <w:pStyle w:val="LOnormal"/>
        <w:spacing w:lineRule="auto" w:line="276"/>
        <w:ind w:left="4245" w:hanging="4245"/>
        <w:jc w:val="both"/>
        <w:rPr>
          <w:rFonts w:ascii="Arial" w:hAnsi="Arial" w:eastAsia="Arial" w:cs="Arial"/>
          <w:position w:val="0"/>
          <w:sz w:val="20"/>
          <w:sz w:val="20"/>
          <w:vertAlign w:val="baseline"/>
        </w:rPr>
      </w:pPr>
      <w:r>
        <w:rPr>
          <w:rFonts w:eastAsia="Arial" w:cs="Arial" w:ascii="Arial" w:hAnsi="Arial"/>
          <w:b/>
          <w:position w:val="0"/>
          <w:sz w:val="20"/>
          <w:sz w:val="20"/>
          <w:vertAlign w:val="baseline"/>
        </w:rPr>
        <w:t>Eje I</w:t>
      </w:r>
      <w:r>
        <w:rPr>
          <w:rFonts w:eastAsia="Arial" w:cs="Arial" w:ascii="Arial" w:hAnsi="Arial"/>
          <w:position w:val="0"/>
          <w:sz w:val="20"/>
          <w:sz w:val="20"/>
          <w:vertAlign w:val="baseline"/>
        </w:rPr>
        <w:t xml:space="preserve">    Trastornos Mentales </w:t>
        <w:tab/>
      </w:r>
      <w:r>
        <w:rPr>
          <w:rFonts w:eastAsia="Arial" w:cs="Arial" w:ascii="Arial" w:hAnsi="Arial"/>
          <w:position w:val="0"/>
          <w:sz w:val="20"/>
          <w:sz w:val="20"/>
          <w:highlight w:val="yellow"/>
          <w:vertAlign w:val="baseline"/>
        </w:rPr>
        <w:t>XXXXXXX</w:t>
      </w:r>
      <w:r>
        <w:rPr>
          <w:rFonts w:eastAsia="Arial" w:cs="Arial" w:ascii="Arial" w:hAnsi="Arial"/>
          <w:position w:val="0"/>
          <w:sz w:val="20"/>
          <w:sz w:val="20"/>
          <w:vertAlign w:val="baseline"/>
        </w:rPr>
        <w:t>.</w:t>
      </w:r>
    </w:p>
    <w:p>
      <w:pPr>
        <w:pStyle w:val="LOnormal"/>
        <w:spacing w:lineRule="auto" w:line="276"/>
        <w:jc w:val="both"/>
        <w:rPr>
          <w:rFonts w:ascii="Arial" w:hAnsi="Arial" w:eastAsia="Arial" w:cs="Arial"/>
          <w:position w:val="0"/>
          <w:sz w:val="20"/>
          <w:sz w:val="20"/>
          <w:vertAlign w:val="baseline"/>
        </w:rPr>
      </w:pPr>
      <w:r>
        <w:rPr>
          <w:rFonts w:eastAsia="Arial" w:cs="Arial" w:ascii="Arial" w:hAnsi="Arial"/>
          <w:b/>
          <w:position w:val="0"/>
          <w:sz w:val="20"/>
          <w:sz w:val="20"/>
          <w:vertAlign w:val="baseline"/>
        </w:rPr>
        <w:t>Eje II</w:t>
      </w:r>
      <w:r>
        <w:rPr>
          <w:rFonts w:eastAsia="Arial" w:cs="Arial" w:ascii="Arial" w:hAnsi="Arial"/>
          <w:position w:val="0"/>
          <w:sz w:val="20"/>
          <w:sz w:val="20"/>
          <w:vertAlign w:val="baseline"/>
        </w:rPr>
        <w:t xml:space="preserve">   Trastornos de la Personalidad</w:t>
        <w:tab/>
        <w:tab/>
      </w:r>
      <w:r>
        <w:rPr>
          <w:rFonts w:eastAsia="Arial" w:cs="Arial" w:ascii="Arial" w:hAnsi="Arial"/>
          <w:position w:val="0"/>
          <w:sz w:val="20"/>
          <w:sz w:val="20"/>
          <w:highlight w:val="yellow"/>
          <w:vertAlign w:val="baseline"/>
        </w:rPr>
        <w:t>XXXXXXX</w:t>
      </w:r>
      <w:r>
        <w:rPr>
          <w:rFonts w:eastAsia="Arial" w:cs="Arial" w:ascii="Arial" w:hAnsi="Arial"/>
          <w:position w:val="0"/>
          <w:sz w:val="20"/>
          <w:sz w:val="20"/>
          <w:vertAlign w:val="baseline"/>
        </w:rPr>
        <w:t>.</w:t>
      </w:r>
    </w:p>
    <w:p>
      <w:pPr>
        <w:pStyle w:val="LOnormal"/>
        <w:spacing w:lineRule="auto" w:line="276"/>
        <w:ind w:left="4245" w:hanging="4245"/>
        <w:jc w:val="both"/>
        <w:rPr>
          <w:rFonts w:ascii="Arial" w:hAnsi="Arial" w:eastAsia="Arial" w:cs="Arial"/>
          <w:b w:val="false"/>
          <w:b w:val="false"/>
          <w:position w:val="0"/>
          <w:sz w:val="20"/>
          <w:sz w:val="20"/>
          <w:vertAlign w:val="baseline"/>
        </w:rPr>
      </w:pPr>
      <w:r>
        <w:rPr>
          <w:rFonts w:eastAsia="Arial" w:cs="Arial" w:ascii="Arial" w:hAnsi="Arial"/>
          <w:b/>
          <w:position w:val="0"/>
          <w:sz w:val="20"/>
          <w:sz w:val="20"/>
          <w:vertAlign w:val="baseline"/>
        </w:rPr>
        <w:t xml:space="preserve">Eje III  </w:t>
      </w:r>
      <w:r>
        <w:rPr>
          <w:rFonts w:eastAsia="Arial" w:cs="Arial" w:ascii="Arial" w:hAnsi="Arial"/>
          <w:position w:val="0"/>
          <w:sz w:val="20"/>
          <w:sz w:val="20"/>
          <w:vertAlign w:val="baseline"/>
        </w:rPr>
        <w:t>Enfermedades médicas</w:t>
        <w:tab/>
      </w:r>
      <w:r>
        <w:rPr>
          <w:rFonts w:eastAsia="Arial" w:cs="Arial" w:ascii="Arial" w:hAnsi="Arial"/>
          <w:position w:val="0"/>
          <w:sz w:val="20"/>
          <w:sz w:val="20"/>
          <w:highlight w:val="yellow"/>
          <w:vertAlign w:val="baseline"/>
        </w:rPr>
        <w:t>XXXXXXX</w:t>
      </w:r>
      <w:r>
        <w:rPr>
          <w:rFonts w:eastAsia="Arial" w:cs="Arial" w:ascii="Arial" w:hAnsi="Arial"/>
          <w:position w:val="0"/>
          <w:sz w:val="20"/>
          <w:sz w:val="20"/>
          <w:vertAlign w:val="baseline"/>
        </w:rPr>
        <w:t xml:space="preserve">. </w:t>
      </w:r>
    </w:p>
    <w:p>
      <w:pPr>
        <w:pStyle w:val="LOnormal"/>
        <w:spacing w:lineRule="auto" w:line="276"/>
        <w:ind w:left="4245" w:hanging="4245"/>
        <w:jc w:val="both"/>
        <w:rPr>
          <w:rFonts w:ascii="Arial" w:hAnsi="Arial" w:eastAsia="Arial" w:cs="Arial"/>
          <w:position w:val="0"/>
          <w:sz w:val="20"/>
          <w:sz w:val="20"/>
          <w:vertAlign w:val="baseline"/>
        </w:rPr>
      </w:pPr>
      <w:r>
        <w:rPr>
          <w:rFonts w:eastAsia="Arial" w:cs="Arial" w:ascii="Arial" w:hAnsi="Arial"/>
          <w:b/>
          <w:position w:val="0"/>
          <w:sz w:val="20"/>
          <w:sz w:val="20"/>
          <w:vertAlign w:val="baseline"/>
        </w:rPr>
        <w:t>Eje IV</w:t>
      </w:r>
      <w:r>
        <w:rPr>
          <w:rFonts w:eastAsia="Arial" w:cs="Arial" w:ascii="Arial" w:hAnsi="Arial"/>
          <w:position w:val="0"/>
          <w:sz w:val="20"/>
          <w:sz w:val="20"/>
          <w:vertAlign w:val="baseline"/>
        </w:rPr>
        <w:t xml:space="preserve">  Problemas Socio-ambientales</w:t>
        <w:tab/>
        <w:tab/>
      </w:r>
      <w:r>
        <w:rPr>
          <w:rFonts w:eastAsia="Arial" w:cs="Arial" w:ascii="Arial" w:hAnsi="Arial"/>
          <w:position w:val="0"/>
          <w:sz w:val="20"/>
          <w:sz w:val="20"/>
          <w:highlight w:val="yellow"/>
          <w:vertAlign w:val="baseline"/>
        </w:rPr>
        <w:t>XXXXXXX</w:t>
      </w:r>
      <w:r>
        <w:rPr>
          <w:rFonts w:eastAsia="Arial" w:cs="Arial" w:ascii="Arial" w:hAnsi="Arial"/>
          <w:position w:val="0"/>
          <w:sz w:val="20"/>
          <w:sz w:val="20"/>
          <w:vertAlign w:val="baseline"/>
        </w:rPr>
        <w:t>.</w:t>
      </w:r>
    </w:p>
    <w:p>
      <w:pPr>
        <w:pStyle w:val="LOnormal"/>
        <w:spacing w:lineRule="auto" w:line="276"/>
        <w:jc w:val="both"/>
        <w:rPr>
          <w:rFonts w:ascii="Arial" w:hAnsi="Arial" w:eastAsia="Arial" w:cs="Arial"/>
          <w:position w:val="0"/>
          <w:sz w:val="20"/>
          <w:sz w:val="20"/>
          <w:vertAlign w:val="baseline"/>
        </w:rPr>
      </w:pPr>
      <w:r>
        <w:rPr>
          <w:rFonts w:eastAsia="Arial" w:cs="Arial" w:ascii="Arial" w:hAnsi="Arial"/>
          <w:b/>
          <w:position w:val="0"/>
          <w:sz w:val="20"/>
          <w:sz w:val="20"/>
          <w:vertAlign w:val="baseline"/>
        </w:rPr>
        <w:t>Eje V</w:t>
      </w:r>
      <w:r>
        <w:rPr>
          <w:rFonts w:eastAsia="Arial" w:cs="Arial" w:ascii="Arial" w:hAnsi="Arial"/>
          <w:position w:val="0"/>
          <w:sz w:val="20"/>
          <w:sz w:val="20"/>
          <w:vertAlign w:val="baseline"/>
        </w:rPr>
        <w:t xml:space="preserve">   Escala Valoración Global  </w:t>
        <w:tab/>
        <w:tab/>
      </w:r>
      <w:r>
        <w:rPr>
          <w:rFonts w:eastAsia="Arial" w:cs="Arial" w:ascii="Arial" w:hAnsi="Arial"/>
          <w:position w:val="0"/>
          <w:sz w:val="20"/>
          <w:sz w:val="20"/>
          <w:highlight w:val="yellow"/>
          <w:vertAlign w:val="baseline"/>
        </w:rPr>
        <w:t>XXXXXXX</w:t>
      </w:r>
      <w:r>
        <w:rPr>
          <w:rFonts w:eastAsia="Arial" w:cs="Arial" w:ascii="Arial" w:hAnsi="Arial"/>
          <w:position w:val="0"/>
          <w:sz w:val="20"/>
          <w:sz w:val="20"/>
          <w:vertAlign w:val="baseline"/>
        </w:rPr>
        <w:t>.</w:t>
      </w:r>
    </w:p>
    <w:p>
      <w:pPr>
        <w:pStyle w:val="LOnormal"/>
        <w:keepNext w:val="false"/>
        <w:keepLines w:val="false"/>
        <w:pageBreakBefore w:val="false"/>
        <w:widowControl/>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Consideraciones Laborales:</w:t>
      </w:r>
    </w:p>
    <w:p>
      <w:pPr>
        <w:pStyle w:val="LOnormal"/>
        <w:keepNext w:val="false"/>
        <w:keepLines w:val="false"/>
        <w:pageBreakBefore w:val="false"/>
        <w:widowControl/>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spacing w:lineRule="auto" w:line="276"/>
        <w:jc w:val="both"/>
        <w:rPr>
          <w:rFonts w:ascii="Arial" w:hAnsi="Arial" w:eastAsia="Arial" w:cs="Arial"/>
          <w:position w:val="0"/>
          <w:sz w:val="20"/>
          <w:sz w:val="20"/>
          <w:vertAlign w:val="baseline"/>
        </w:rPr>
      </w:pPr>
      <w:r>
        <w:rPr>
          <w:rFonts w:eastAsia="Arial" w:cs="Arial" w:ascii="Arial" w:hAnsi="Arial"/>
          <w:position w:val="0"/>
          <w:sz w:val="20"/>
          <w:sz w:val="20"/>
          <w:highlight w:val="yellow"/>
          <w:vertAlign w:val="baseline"/>
        </w:rPr>
        <w:t>CUADRO DE TEXTO PARA ESCRIBIR</w:t>
      </w:r>
      <w:r>
        <w:rPr>
          <w:rFonts w:eastAsia="Arial" w:cs="Arial" w:ascii="Arial" w:hAnsi="Arial"/>
          <w:position w:val="0"/>
          <w:sz w:val="20"/>
          <w:sz w:val="20"/>
          <w:vertAlign w:val="baseline"/>
        </w:rPr>
        <w:t xml:space="preserve"> </w:t>
      </w:r>
      <w:r>
        <w:rPr>
          <w:rFonts w:eastAsia="Arial" w:cs="Arial" w:ascii="Arial" w:hAnsi="Arial"/>
          <w:position w:val="0"/>
          <w:sz w:val="20"/>
          <w:sz w:val="20"/>
          <w:highlight w:val="yellow"/>
          <w:vertAlign w:val="baseline"/>
        </w:rPr>
        <w:t>LOS DATOS</w:t>
      </w:r>
    </w:p>
    <w:p>
      <w:pPr>
        <w:pStyle w:val="LOnormal"/>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spacing w:lineRule="auto" w:line="276"/>
        <w:jc w:val="both"/>
        <w:rPr>
          <w:rFonts w:ascii="Arial" w:hAnsi="Arial" w:eastAsia="Arial" w:cs="Arial"/>
          <w:position w:val="0"/>
          <w:sz w:val="20"/>
          <w:sz w:val="20"/>
          <w:vertAlign w:val="baseline"/>
        </w:rPr>
      </w:pPr>
      <w:r>
        <w:rPr>
          <w:rFonts w:eastAsia="Arial" w:cs="Arial" w:ascii="Arial" w:hAnsi="Arial"/>
          <w:position w:val="0"/>
          <w:sz w:val="20"/>
          <w:sz w:val="20"/>
          <w:vertAlign w:val="baseline"/>
        </w:rPr>
      </w:r>
    </w:p>
    <w:p>
      <w:pPr>
        <w:pStyle w:val="LOnormal"/>
        <w:spacing w:lineRule="auto" w:line="276"/>
        <w:jc w:val="both"/>
        <w:rPr>
          <w:rFonts w:ascii="Arial" w:hAnsi="Arial" w:eastAsia="Arial" w:cs="Arial"/>
          <w:position w:val="0"/>
          <w:sz w:val="20"/>
          <w:sz w:val="20"/>
          <w:vertAlign w:val="baseline"/>
        </w:rPr>
      </w:pPr>
      <w:r>
        <w:rPr>
          <w:rFonts w:eastAsia="Arial" w:cs="Arial" w:ascii="Arial" w:hAnsi="Arial"/>
          <w:position w:val="0"/>
          <w:sz w:val="20"/>
          <w:sz w:val="20"/>
          <w:vertAlign w:val="baseline"/>
        </w:rPr>
      </w:r>
    </w:p>
    <w:p>
      <w:pPr>
        <w:pStyle w:val="LOnormal"/>
        <w:spacing w:lineRule="auto" w:line="276"/>
        <w:jc w:val="both"/>
        <w:rPr>
          <w:rFonts w:ascii="Arial" w:hAnsi="Arial" w:eastAsia="Arial" w:cs="Arial"/>
          <w:position w:val="0"/>
          <w:sz w:val="20"/>
          <w:sz w:val="20"/>
          <w:vertAlign w:val="baseline"/>
        </w:rPr>
      </w:pPr>
      <w:r>
        <w:rPr>
          <w:rFonts w:eastAsia="Arial" w:cs="Arial" w:ascii="Arial" w:hAnsi="Arial"/>
          <w:position w:val="0"/>
          <w:sz w:val="20"/>
          <w:sz w:val="20"/>
          <w:vertAlign w:val="baseline"/>
        </w:rPr>
      </w:r>
    </w:p>
    <w:p>
      <w:pPr>
        <w:pStyle w:val="LOnormal"/>
        <w:spacing w:lineRule="auto" w:line="276"/>
        <w:jc w:val="both"/>
        <w:rPr>
          <w:rFonts w:ascii="Arial" w:hAnsi="Arial" w:eastAsia="Arial" w:cs="Arial"/>
          <w:position w:val="0"/>
          <w:sz w:val="20"/>
          <w:sz w:val="20"/>
          <w:vertAlign w:val="baseline"/>
        </w:rPr>
      </w:pPr>
      <w:r>
        <w:rPr>
          <w:rFonts w:eastAsia="Arial" w:cs="Arial" w:ascii="Arial" w:hAnsi="Arial"/>
          <w:position w:val="0"/>
          <w:sz w:val="20"/>
          <w:sz w:val="20"/>
          <w:vertAlign w:val="baseline"/>
        </w:rPr>
      </w:r>
    </w:p>
    <w:p>
      <w:pPr>
        <w:pStyle w:val="LOnormal"/>
        <w:tabs>
          <w:tab w:val="clear" w:pos="720"/>
          <w:tab w:val="left" w:pos="7503" w:leader="none"/>
        </w:tabs>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tabs>
          <w:tab w:val="clear" w:pos="720"/>
          <w:tab w:val="left" w:pos="7503" w:leader="none"/>
        </w:tabs>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tabs>
          <w:tab w:val="clear" w:pos="720"/>
          <w:tab w:val="left" w:pos="7503" w:leader="none"/>
        </w:tabs>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tabs>
          <w:tab w:val="clear" w:pos="720"/>
          <w:tab w:val="left" w:pos="7503" w:leader="none"/>
        </w:tabs>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tabs>
          <w:tab w:val="clear" w:pos="720"/>
          <w:tab w:val="left" w:pos="7503" w:leader="none"/>
        </w:tabs>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tabs>
          <w:tab w:val="clear" w:pos="720"/>
          <w:tab w:val="left" w:pos="7503" w:leader="none"/>
        </w:tabs>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tabs>
          <w:tab w:val="clear" w:pos="720"/>
          <w:tab w:val="left" w:pos="7503" w:leader="none"/>
        </w:tabs>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tabs>
          <w:tab w:val="clear" w:pos="720"/>
          <w:tab w:val="left" w:pos="7503" w:leader="none"/>
        </w:tabs>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tabs>
          <w:tab w:val="clear" w:pos="720"/>
          <w:tab w:val="left" w:pos="7503" w:leader="none"/>
        </w:tabs>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tabs>
          <w:tab w:val="clear" w:pos="720"/>
          <w:tab w:val="left" w:pos="7503" w:leader="none"/>
        </w:tabs>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tabs>
          <w:tab w:val="clear" w:pos="720"/>
          <w:tab w:val="left" w:pos="7503" w:leader="none"/>
        </w:tabs>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tabs>
          <w:tab w:val="clear" w:pos="720"/>
          <w:tab w:val="left" w:pos="7503" w:leader="none"/>
        </w:tabs>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tabs>
          <w:tab w:val="clear" w:pos="720"/>
          <w:tab w:val="left" w:pos="7503" w:leader="none"/>
        </w:tabs>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tabs>
          <w:tab w:val="clear" w:pos="720"/>
          <w:tab w:val="left" w:pos="7503" w:leader="none"/>
        </w:tabs>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tabs>
          <w:tab w:val="clear" w:pos="720"/>
          <w:tab w:val="left" w:pos="7503" w:leader="none"/>
        </w:tabs>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tabs>
          <w:tab w:val="clear" w:pos="720"/>
          <w:tab w:val="left" w:pos="7503" w:leader="none"/>
        </w:tabs>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tabs>
          <w:tab w:val="clear" w:pos="720"/>
          <w:tab w:val="left" w:pos="7503" w:leader="none"/>
        </w:tabs>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tabs>
          <w:tab w:val="clear" w:pos="720"/>
          <w:tab w:val="left" w:pos="7503" w:leader="none"/>
        </w:tabs>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tabs>
          <w:tab w:val="clear" w:pos="720"/>
          <w:tab w:val="left" w:pos="7503" w:leader="none"/>
        </w:tabs>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tabs>
          <w:tab w:val="clear" w:pos="720"/>
          <w:tab w:val="left" w:pos="7503" w:leader="none"/>
        </w:tabs>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tabs>
          <w:tab w:val="clear" w:pos="720"/>
          <w:tab w:val="left" w:pos="7503" w:leader="none"/>
        </w:tabs>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tabs>
          <w:tab w:val="clear" w:pos="720"/>
          <w:tab w:val="left" w:pos="7503" w:leader="none"/>
        </w:tabs>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tabs>
          <w:tab w:val="clear" w:pos="720"/>
          <w:tab w:val="left" w:pos="7503" w:leader="none"/>
        </w:tabs>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tabs>
          <w:tab w:val="clear" w:pos="720"/>
          <w:tab w:val="left" w:pos="7503" w:leader="none"/>
        </w:tabs>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tabs>
          <w:tab w:val="clear" w:pos="720"/>
          <w:tab w:val="left" w:pos="7503" w:leader="none"/>
        </w:tabs>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tabs>
          <w:tab w:val="clear" w:pos="720"/>
          <w:tab w:val="left" w:pos="7503" w:leader="none"/>
        </w:tabs>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tabs>
          <w:tab w:val="clear" w:pos="720"/>
          <w:tab w:val="left" w:pos="7503" w:leader="none"/>
        </w:tabs>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tabs>
          <w:tab w:val="clear" w:pos="720"/>
          <w:tab w:val="left" w:pos="7503" w:leader="none"/>
        </w:tabs>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tabs>
          <w:tab w:val="clear" w:pos="720"/>
          <w:tab w:val="left" w:pos="7503" w:leader="none"/>
        </w:tabs>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tabs>
          <w:tab w:val="clear" w:pos="720"/>
          <w:tab w:val="left" w:pos="7503" w:leader="none"/>
        </w:tabs>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tabs>
          <w:tab w:val="clear" w:pos="720"/>
          <w:tab w:val="left" w:pos="7503" w:leader="none"/>
        </w:tabs>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tabs>
          <w:tab w:val="clear" w:pos="720"/>
          <w:tab w:val="left" w:pos="7503" w:leader="none"/>
        </w:tabs>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tabs>
          <w:tab w:val="clear" w:pos="720"/>
          <w:tab w:val="left" w:pos="7503" w:leader="none"/>
        </w:tabs>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tabs>
          <w:tab w:val="clear" w:pos="720"/>
          <w:tab w:val="left" w:pos="7503" w:leader="none"/>
        </w:tabs>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tabs>
          <w:tab w:val="clear" w:pos="720"/>
          <w:tab w:val="left" w:pos="7503" w:leader="none"/>
        </w:tabs>
        <w:spacing w:lineRule="auto" w:line="276"/>
        <w:jc w:val="both"/>
        <w:rPr>
          <w:rFonts w:ascii="Arial" w:hAnsi="Arial" w:eastAsia="Arial" w:cs="Arial"/>
          <w:b w:val="false"/>
          <w:b w:val="false"/>
          <w:position w:val="0"/>
          <w:sz w:val="20"/>
          <w:sz w:val="20"/>
          <w:vertAlign w:val="baseline"/>
        </w:rPr>
      </w:pPr>
      <w:r>
        <w:rPr>
          <w:rFonts w:eastAsia="Arial" w:cs="Arial" w:ascii="Arial" w:hAnsi="Arial"/>
          <w:b/>
          <w:position w:val="0"/>
          <w:sz w:val="20"/>
          <w:sz w:val="20"/>
          <w:vertAlign w:val="baseline"/>
        </w:rPr>
        <w:t>INTRO DE CADA TEST</w:t>
      </w:r>
    </w:p>
    <w:p>
      <w:pPr>
        <w:pStyle w:val="LOnormal"/>
        <w:tabs>
          <w:tab w:val="clear" w:pos="720"/>
          <w:tab w:val="left" w:pos="7503" w:leader="none"/>
        </w:tabs>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tabs>
          <w:tab w:val="clear" w:pos="720"/>
          <w:tab w:val="left" w:pos="7503" w:leader="none"/>
        </w:tabs>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tabs>
          <w:tab w:val="clear" w:pos="720"/>
          <w:tab w:val="left" w:pos="7503" w:leader="none"/>
        </w:tabs>
        <w:spacing w:lineRule="auto" w:line="276"/>
        <w:jc w:val="both"/>
        <w:rPr>
          <w:rFonts w:ascii="Arial" w:hAnsi="Arial" w:eastAsia="Arial" w:cs="Arial"/>
          <w:b w:val="false"/>
          <w:b w:val="false"/>
          <w:position w:val="0"/>
          <w:sz w:val="20"/>
          <w:sz w:val="20"/>
          <w:vertAlign w:val="baseline"/>
        </w:rPr>
      </w:pPr>
      <w:r>
        <w:rPr>
          <w:rFonts w:eastAsia="Arial" w:cs="Arial" w:ascii="Arial" w:hAnsi="Arial"/>
          <w:b/>
          <w:position w:val="0"/>
          <w:sz w:val="20"/>
          <w:sz w:val="20"/>
          <w:vertAlign w:val="baseline"/>
        </w:rPr>
        <w:t>SCL 90 R</w:t>
      </w:r>
    </w:p>
    <w:p>
      <w:pPr>
        <w:pStyle w:val="LOnormal"/>
        <w:tabs>
          <w:tab w:val="clear" w:pos="720"/>
          <w:tab w:val="left" w:pos="7503" w:leader="none"/>
        </w:tabs>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spacing w:lineRule="auto" w:line="276"/>
        <w:jc w:val="center"/>
        <w:rPr>
          <w:rFonts w:ascii="Arial" w:hAnsi="Arial" w:eastAsia="Arial" w:cs="Arial"/>
          <w:b w:val="false"/>
          <w:b w:val="false"/>
          <w:position w:val="0"/>
          <w:sz w:val="20"/>
          <w:sz w:val="20"/>
          <w:vertAlign w:val="baseline"/>
        </w:rPr>
      </w:pPr>
      <w:r>
        <w:rPr>
          <w:rFonts w:eastAsia="Arial" w:cs="Arial" w:ascii="Arial" w:hAnsi="Arial"/>
          <w:b/>
          <w:position w:val="0"/>
          <w:sz w:val="20"/>
          <w:sz w:val="20"/>
          <w:vertAlign w:val="baseline"/>
        </w:rPr>
        <w:t>Inventario de síntomas SCL-90-R</w:t>
      </w:r>
    </w:p>
    <w:p>
      <w:pPr>
        <w:pStyle w:val="LOnormal"/>
        <w:spacing w:lineRule="auto" w:line="276"/>
        <w:jc w:val="both"/>
        <w:rPr>
          <w:rFonts w:ascii="Arial" w:hAnsi="Arial" w:eastAsia="Arial" w:cs="Arial"/>
          <w:position w:val="0"/>
          <w:sz w:val="20"/>
          <w:sz w:val="20"/>
          <w:vertAlign w:val="baseline"/>
        </w:rPr>
      </w:pPr>
      <w:r>
        <w:rPr>
          <w:rFonts w:eastAsia="Arial" w:cs="Arial" w:ascii="Arial" w:hAnsi="Arial"/>
          <w:position w:val="0"/>
          <w:sz w:val="20"/>
          <w:sz w:val="20"/>
          <w:vertAlign w:val="baseline"/>
        </w:rPr>
      </w:r>
    </w:p>
    <w:p>
      <w:pPr>
        <w:pStyle w:val="LOnormal"/>
        <w:spacing w:lineRule="auto" w:line="276"/>
        <w:jc w:val="both"/>
        <w:rPr>
          <w:rFonts w:ascii="Arial" w:hAnsi="Arial" w:eastAsia="Arial" w:cs="Arial"/>
          <w:position w:val="0"/>
          <w:sz w:val="20"/>
          <w:sz w:val="20"/>
          <w:vertAlign w:val="baseline"/>
        </w:rPr>
      </w:pPr>
      <w:r>
        <w:rPr>
          <w:rFonts w:eastAsia="Arial" w:cs="Arial" w:ascii="Arial" w:hAnsi="Arial"/>
          <w:position w:val="0"/>
          <w:sz w:val="20"/>
          <w:sz w:val="20"/>
          <w:vertAlign w:val="baseline"/>
        </w:rPr>
        <w:t>Este inventario ha sido desarrollado para evaluar patrones de síntomas presentes en individuos</w:t>
      </w:r>
    </w:p>
    <w:p>
      <w:pPr>
        <w:pStyle w:val="LOnormal"/>
        <w:spacing w:lineRule="auto" w:line="276"/>
        <w:jc w:val="both"/>
        <w:rPr>
          <w:rFonts w:ascii="Arial" w:hAnsi="Arial" w:eastAsia="Arial" w:cs="Arial"/>
          <w:position w:val="0"/>
          <w:sz w:val="20"/>
          <w:sz w:val="20"/>
          <w:vertAlign w:val="baseline"/>
        </w:rPr>
      </w:pPr>
      <w:r>
        <w:rPr>
          <w:rFonts w:eastAsia="Arial" w:cs="Arial" w:ascii="Arial" w:hAnsi="Arial"/>
          <w:position w:val="0"/>
          <w:sz w:val="20"/>
          <w:sz w:val="20"/>
          <w:vertAlign w:val="baseline"/>
        </w:rPr>
        <w:t>y puede ser utilizado tanto en tareas comunitarias como de diagnóstico clínico. Cada uno de los 90 ítems que lo integran se responde sobre la base de una escala de cinco puntos (0-4). Se lo evalúa e interpreta en función de nueve dimensiones primarias y tres índices globales de malestar psicológico.</w:t>
      </w:r>
    </w:p>
    <w:p>
      <w:pPr>
        <w:pStyle w:val="LOnormal"/>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spacing w:lineRule="auto" w:line="276"/>
        <w:jc w:val="both"/>
        <w:rPr>
          <w:rFonts w:ascii="Arial" w:hAnsi="Arial" w:eastAsia="Arial" w:cs="Arial"/>
          <w:b w:val="false"/>
          <w:b w:val="false"/>
          <w:position w:val="0"/>
          <w:sz w:val="20"/>
          <w:sz w:val="20"/>
          <w:vertAlign w:val="baseline"/>
        </w:rPr>
      </w:pPr>
      <w:r>
        <w:rPr>
          <w:rFonts w:eastAsia="Arial" w:cs="Arial" w:ascii="Arial" w:hAnsi="Arial"/>
          <w:b/>
          <w:position w:val="0"/>
          <w:sz w:val="20"/>
          <w:sz w:val="20"/>
          <w:vertAlign w:val="baseline"/>
        </w:rPr>
        <w:t>INDICES GLOBALES.</w:t>
      </w:r>
    </w:p>
    <w:p>
      <w:pPr>
        <w:pStyle w:val="LOnormal"/>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spacing w:lineRule="auto" w:line="276"/>
        <w:jc w:val="both"/>
        <w:rPr>
          <w:rFonts w:ascii="Arial" w:hAnsi="Arial" w:eastAsia="Arial" w:cs="Arial"/>
          <w:position w:val="0"/>
          <w:sz w:val="20"/>
          <w:sz w:val="20"/>
          <w:vertAlign w:val="baseline"/>
        </w:rPr>
      </w:pPr>
      <w:r>
        <w:rPr>
          <w:rFonts w:eastAsia="Arial" w:cs="Arial" w:ascii="Arial" w:hAnsi="Arial"/>
          <w:b/>
          <w:position w:val="0"/>
          <w:sz w:val="20"/>
          <w:sz w:val="20"/>
          <w:vertAlign w:val="baseline"/>
        </w:rPr>
        <w:t xml:space="preserve">1) Índice de Severidad Global (IGS): </w:t>
      </w:r>
      <w:r>
        <w:rPr>
          <w:rFonts w:eastAsia="Arial" w:cs="Arial" w:ascii="Arial" w:hAnsi="Arial"/>
          <w:position w:val="0"/>
          <w:sz w:val="20"/>
          <w:sz w:val="20"/>
          <w:vertAlign w:val="baseline"/>
        </w:rPr>
        <w:t>es un muy buen indicador del nivel actual de la severidad del malestar. Combina el número de síntomas reconocidos como presentes con la intensidad del malestar percibido.</w:t>
      </w:r>
    </w:p>
    <w:p>
      <w:pPr>
        <w:pStyle w:val="LOnormal"/>
        <w:spacing w:lineRule="auto" w:line="276"/>
        <w:jc w:val="both"/>
        <w:rPr>
          <w:rFonts w:ascii="Arial" w:hAnsi="Arial" w:eastAsia="Arial" w:cs="Arial"/>
          <w:position w:val="0"/>
          <w:sz w:val="20"/>
          <w:sz w:val="20"/>
          <w:vertAlign w:val="baseline"/>
        </w:rPr>
      </w:pPr>
      <w:r>
        <w:rPr>
          <w:rFonts w:eastAsia="Arial" w:cs="Arial" w:ascii="Arial" w:hAnsi="Arial"/>
          <w:position w:val="0"/>
          <w:sz w:val="20"/>
          <w:sz w:val="20"/>
          <w:vertAlign w:val="baseline"/>
        </w:rPr>
      </w:r>
    </w:p>
    <w:p>
      <w:pPr>
        <w:pStyle w:val="LOnormal"/>
        <w:spacing w:lineRule="auto" w:line="276"/>
        <w:jc w:val="both"/>
        <w:rPr>
          <w:rFonts w:ascii="Arial" w:hAnsi="Arial" w:eastAsia="Arial" w:cs="Arial"/>
          <w:position w:val="0"/>
          <w:sz w:val="20"/>
          <w:sz w:val="20"/>
          <w:vertAlign w:val="baseline"/>
        </w:rPr>
      </w:pPr>
      <w:r>
        <w:rPr>
          <w:rFonts w:eastAsia="Arial" w:cs="Arial" w:ascii="Arial" w:hAnsi="Arial"/>
          <w:b/>
          <w:position w:val="0"/>
          <w:sz w:val="20"/>
          <w:sz w:val="20"/>
          <w:vertAlign w:val="baseline"/>
        </w:rPr>
        <w:t xml:space="preserve">2) Total de síntomas positivos (TSP): </w:t>
      </w:r>
      <w:r>
        <w:rPr>
          <w:rFonts w:eastAsia="Arial" w:cs="Arial" w:ascii="Arial" w:hAnsi="Arial"/>
          <w:position w:val="0"/>
          <w:sz w:val="20"/>
          <w:sz w:val="20"/>
          <w:vertAlign w:val="baseline"/>
        </w:rPr>
        <w:t>se estima contando el total de ítems que tienen una respuesta positiva (mayor que cero). En sujetos de población general, puntuaciones brutas iguales o inferiores a 3 en varones e iguales o inferiores a 4 en mujeres son consideradas como indicadoras de un intento consciente de mostrarse mejores de lo que realmente están. (Imagen positiva). Puntuaciones brutas superiores a 50 en varones y a 60 en mujeres indican lo contrario: tendencia a exagerar sus patologías.</w:t>
      </w:r>
    </w:p>
    <w:p>
      <w:pPr>
        <w:pStyle w:val="LOnormal"/>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spacing w:lineRule="auto" w:line="276"/>
        <w:jc w:val="both"/>
        <w:rPr>
          <w:rFonts w:ascii="Arial" w:hAnsi="Arial" w:eastAsia="Arial" w:cs="Arial"/>
          <w:position w:val="0"/>
          <w:sz w:val="20"/>
          <w:sz w:val="20"/>
          <w:vertAlign w:val="baseline"/>
        </w:rPr>
      </w:pPr>
      <w:r>
        <w:rPr>
          <w:rFonts w:eastAsia="Arial" w:cs="Arial" w:ascii="Arial" w:hAnsi="Arial"/>
          <w:b/>
          <w:position w:val="0"/>
          <w:sz w:val="20"/>
          <w:sz w:val="20"/>
          <w:vertAlign w:val="baseline"/>
        </w:rPr>
        <w:t xml:space="preserve">3) Índice de Malestar Sintomático Positivo (IMSP): </w:t>
      </w:r>
      <w:r>
        <w:rPr>
          <w:rFonts w:eastAsia="Arial" w:cs="Arial" w:ascii="Arial" w:hAnsi="Arial"/>
          <w:position w:val="0"/>
          <w:sz w:val="20"/>
          <w:sz w:val="20"/>
          <w:vertAlign w:val="baseline"/>
        </w:rPr>
        <w:t>pretende evaluar el estilo de respuesta indicando si la persona tiende a exagerar o a minimizar los malestares que lo aquejan.</w:t>
      </w:r>
    </w:p>
    <w:p>
      <w:pPr>
        <w:pStyle w:val="LOnormal"/>
        <w:spacing w:lineRule="auto" w:line="276"/>
        <w:jc w:val="both"/>
        <w:rPr>
          <w:rFonts w:ascii="Arial" w:hAnsi="Arial" w:eastAsia="Arial" w:cs="Arial"/>
          <w:position w:val="0"/>
          <w:sz w:val="20"/>
          <w:sz w:val="20"/>
          <w:vertAlign w:val="baseline"/>
        </w:rPr>
      </w:pPr>
      <w:r>
        <w:rPr>
          <w:rFonts w:eastAsia="Arial" w:cs="Arial" w:ascii="Arial" w:hAnsi="Arial"/>
          <w:position w:val="0"/>
          <w:sz w:val="20"/>
          <w:sz w:val="20"/>
          <w:vertAlign w:val="baseline"/>
        </w:rPr>
        <w:t>Puntuaciones extremas en este índice también sugieren patrones de respuestas que deben analizarse en términos de actitudes de fingimiento.</w:t>
      </w:r>
    </w:p>
    <w:p>
      <w:pPr>
        <w:pStyle w:val="LOnormal"/>
        <w:spacing w:lineRule="auto" w:line="276"/>
        <w:jc w:val="both"/>
        <w:rPr>
          <w:rFonts w:ascii="Arial" w:hAnsi="Arial" w:eastAsia="Arial" w:cs="Arial"/>
          <w:position w:val="0"/>
          <w:sz w:val="20"/>
          <w:sz w:val="20"/>
          <w:vertAlign w:val="baseline"/>
        </w:rPr>
      </w:pPr>
      <w:r>
        <w:rPr>
          <w:rFonts w:eastAsia="Arial" w:cs="Arial" w:ascii="Arial" w:hAnsi="Arial"/>
          <w:position w:val="0"/>
          <w:sz w:val="20"/>
          <w:sz w:val="20"/>
          <w:vertAlign w:val="baseline"/>
        </w:rPr>
      </w:r>
    </w:p>
    <w:p>
      <w:pPr>
        <w:pStyle w:val="LOnormal"/>
        <w:spacing w:lineRule="auto" w:line="276"/>
        <w:jc w:val="both"/>
        <w:rPr>
          <w:rFonts w:ascii="Arial" w:hAnsi="Arial" w:eastAsia="Arial" w:cs="Arial"/>
          <w:position w:val="0"/>
          <w:sz w:val="20"/>
          <w:sz w:val="20"/>
          <w:vertAlign w:val="baseline"/>
        </w:rPr>
      </w:pPr>
      <w:r>
        <w:rPr>
          <w:rFonts w:eastAsia="Arial" w:cs="Arial" w:ascii="Arial" w:hAnsi="Arial"/>
          <w:position w:val="0"/>
          <w:sz w:val="20"/>
          <w:sz w:val="20"/>
          <w:vertAlign w:val="baseline"/>
        </w:rPr>
        <w:t>En el Manual en el original inglés de la prueba se consignan estudios sobre su Validez Estructural y Convergente así como acerca de su consistencia interna y fiabilidad test-retest. (Derogatis, 1994. Minnesota. National Computer System).</w:t>
      </w:r>
    </w:p>
    <w:p>
      <w:pPr>
        <w:pStyle w:val="LOnormal"/>
        <w:tabs>
          <w:tab w:val="clear" w:pos="720"/>
          <w:tab w:val="left" w:pos="7503" w:leader="none"/>
        </w:tabs>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tabs>
          <w:tab w:val="clear" w:pos="720"/>
          <w:tab w:val="left" w:pos="7503" w:leader="none"/>
        </w:tabs>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tabs>
          <w:tab w:val="clear" w:pos="720"/>
          <w:tab w:val="left" w:pos="7503" w:leader="none"/>
        </w:tabs>
        <w:spacing w:lineRule="auto" w:line="276"/>
        <w:jc w:val="both"/>
        <w:rPr>
          <w:rFonts w:ascii="Arial" w:hAnsi="Arial" w:eastAsia="Arial" w:cs="Arial"/>
          <w:b w:val="false"/>
          <w:b w:val="false"/>
          <w:position w:val="0"/>
          <w:sz w:val="20"/>
          <w:sz w:val="20"/>
          <w:vertAlign w:val="baseline"/>
        </w:rPr>
      </w:pPr>
      <w:r>
        <w:rPr>
          <w:rFonts w:eastAsia="Arial" w:cs="Arial" w:ascii="Arial" w:hAnsi="Arial"/>
          <w:b/>
          <w:position w:val="0"/>
          <w:sz w:val="20"/>
          <w:sz w:val="20"/>
          <w:vertAlign w:val="baseline"/>
        </w:rPr>
        <w:t>LSB 50</w:t>
      </w:r>
    </w:p>
    <w:p>
      <w:pPr>
        <w:pStyle w:val="LOnormal"/>
        <w:tabs>
          <w:tab w:val="clear" w:pos="720"/>
          <w:tab w:val="left" w:pos="7503" w:leader="none"/>
        </w:tabs>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keepNext w:val="false"/>
        <w:keepLines w:val="false"/>
        <w:pageBreakBefore w:val="false"/>
        <w:widowControl/>
        <w:shd w:val="clear" w:fill="auto"/>
        <w:spacing w:lineRule="auto" w:line="276"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i/>
          <w:caps w:val="false"/>
          <w:smallCaps w:val="false"/>
          <w:strike w:val="false"/>
          <w:dstrike w:val="false"/>
          <w:color w:val="000000"/>
          <w:position w:val="0"/>
          <w:sz w:val="20"/>
          <w:sz w:val="20"/>
          <w:szCs w:val="20"/>
          <w:u w:val="none"/>
          <w:shd w:fill="auto" w:val="clear"/>
          <w:vertAlign w:val="baseline"/>
        </w:rPr>
        <w:t xml:space="preserve">Listado de Síntomas Breve, </w:t>
      </w: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LSB-50</w:t>
      </w:r>
    </w:p>
    <w:p>
      <w:pPr>
        <w:pStyle w:val="LOnormal"/>
        <w:keepNext w:val="false"/>
        <w:keepLines w:val="false"/>
        <w:pageBreakBefore w:val="false"/>
        <w:widowControl/>
        <w:shd w:val="clear" w:fill="auto"/>
        <w:spacing w:lineRule="auto" w:line="276"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shd w:val="clear" w:fill="auto"/>
        <w:spacing w:lineRule="auto" w:line="276"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El LSB-50 proporciona puntuaciones sobre diversa sintomatología en dos escalas de validez, tres índices generales, nueve escalas y subescalas y un índice de riesgo psicopatológico.</w:t>
      </w:r>
    </w:p>
    <w:p>
      <w:pPr>
        <w:pStyle w:val="LOnormal"/>
        <w:keepNext w:val="false"/>
        <w:keepLines w:val="false"/>
        <w:pageBreakBefore w:val="false"/>
        <w:widowControl/>
        <w:shd w:val="clear" w:fill="auto"/>
        <w:spacing w:lineRule="auto" w:line="276"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tbl>
      <w:tblPr>
        <w:tblStyle w:val="Table1"/>
        <w:tblW w:w="8494" w:type="dxa"/>
        <w:jc w:val="center"/>
        <w:tblInd w:w="0" w:type="dxa"/>
        <w:tblLayout w:type="fixed"/>
        <w:tblCellMar>
          <w:top w:w="0" w:type="dxa"/>
          <w:left w:w="10" w:type="dxa"/>
          <w:bottom w:w="0" w:type="dxa"/>
          <w:right w:w="10" w:type="dxa"/>
        </w:tblCellMar>
        <w:tblLook w:val="0000"/>
      </w:tblPr>
      <w:tblGrid>
        <w:gridCol w:w="1962"/>
        <w:gridCol w:w="6531"/>
      </w:tblGrid>
      <w:tr>
        <w:trPr>
          <w:trHeight w:val="717" w:hRule="atLeast"/>
        </w:trPr>
        <w:tc>
          <w:tcPr>
            <w:tcW w:w="8493" w:type="dxa"/>
            <w:gridSpan w:val="2"/>
            <w:tcBorders>
              <w:top w:val="single" w:sz="8" w:space="0" w:color="FFFFFF"/>
              <w:left w:val="single" w:sz="8" w:space="0" w:color="FFFFFF"/>
              <w:bottom w:val="single" w:sz="8" w:space="0" w:color="FFFFFF"/>
              <w:right w:val="single" w:sz="8" w:space="0" w:color="FFFFFF"/>
            </w:tcBorders>
            <w:shd w:fill="00B9F2" w:val="clear"/>
          </w:tcPr>
          <w:p>
            <w:pPr>
              <w:pStyle w:val="LOnormal"/>
              <w:keepNext w:val="false"/>
              <w:keepLines w:val="false"/>
              <w:widowControl w:val="false"/>
              <w:shd w:val="clear" w:fill="auto"/>
              <w:spacing w:lineRule="auto" w:line="276" w:before="156" w:after="0"/>
              <w:ind w:left="81" w:right="62" w:hanging="0"/>
              <w:jc w:val="center"/>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Escalas de validez</w:t>
            </w:r>
          </w:p>
          <w:p>
            <w:pPr>
              <w:pStyle w:val="LOnormal"/>
              <w:keepNext w:val="false"/>
              <w:keepLines w:val="false"/>
              <w:widowControl w:val="false"/>
              <w:shd w:val="clear" w:fill="auto"/>
              <w:spacing w:lineRule="auto" w:line="276" w:before="22" w:after="0"/>
              <w:ind w:left="81" w:right="62" w:hanging="0"/>
              <w:jc w:val="center"/>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Permiten detectar posibles sesgos de respuestas que puedan estar afectando a los resultados en la prueba</w:t>
            </w:r>
          </w:p>
        </w:tc>
      </w:tr>
      <w:tr>
        <w:trPr>
          <w:trHeight w:val="717" w:hRule="atLeast"/>
        </w:trPr>
        <w:tc>
          <w:tcPr>
            <w:tcW w:w="1962" w:type="dxa"/>
            <w:tcBorders>
              <w:top w:val="single" w:sz="8" w:space="0" w:color="FFFFFF"/>
              <w:left w:val="single" w:sz="8" w:space="0" w:color="FFFFFF"/>
              <w:bottom w:val="single" w:sz="8" w:space="0" w:color="FFFFFF"/>
              <w:right w:val="single" w:sz="8" w:space="0" w:color="FFFFFF"/>
            </w:tcBorders>
            <w:shd w:fill="9DDCF9" w:val="clear"/>
          </w:tcPr>
          <w:p>
            <w:pPr>
              <w:pStyle w:val="LOnormal"/>
              <w:keepNext w:val="false"/>
              <w:keepLines w:val="false"/>
              <w:widowControl w:val="false"/>
              <w:shd w:val="clear" w:fill="auto"/>
              <w:spacing w:lineRule="auto" w:line="276" w:before="7"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widowControl w:val="false"/>
              <w:shd w:val="clear" w:fill="auto"/>
              <w:spacing w:lineRule="auto" w:line="276" w:before="0" w:after="0"/>
              <w:ind w:left="7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Minimización (Min)</w:t>
            </w:r>
          </w:p>
        </w:tc>
        <w:tc>
          <w:tcPr>
            <w:tcW w:w="6531" w:type="dxa"/>
            <w:tcBorders>
              <w:top w:val="single" w:sz="8" w:space="0" w:color="FFFFFF"/>
              <w:left w:val="single" w:sz="8" w:space="0" w:color="FFFFFF"/>
              <w:bottom w:val="single" w:sz="8" w:space="0" w:color="FFFFFF"/>
              <w:right w:val="single" w:sz="8" w:space="0" w:color="FFFFFF"/>
            </w:tcBorders>
            <w:shd w:fill="D4EFFC" w:val="clear"/>
          </w:tcPr>
          <w:p>
            <w:pPr>
              <w:pStyle w:val="LOnormal"/>
              <w:keepNext w:val="false"/>
              <w:keepLines w:val="false"/>
              <w:widowControl w:val="false"/>
              <w:shd w:val="clear" w:fill="auto"/>
              <w:spacing w:lineRule="auto" w:line="276" w:before="21" w:after="0"/>
              <w:ind w:left="69" w:right="48"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Indica si el evaluado puede estar minimizando la frecuencia o la intensidad de los síntomas que padece. Puede reflejar un intento consciente o inconsciente de dar una imagen falsamente favorable de sí mismo.</w:t>
            </w:r>
          </w:p>
        </w:tc>
      </w:tr>
      <w:tr>
        <w:trPr>
          <w:trHeight w:val="546" w:hRule="atLeast"/>
        </w:trPr>
        <w:tc>
          <w:tcPr>
            <w:tcW w:w="1962" w:type="dxa"/>
            <w:tcBorders>
              <w:top w:val="single" w:sz="8" w:space="0" w:color="FFFFFF"/>
              <w:left w:val="single" w:sz="8" w:space="0" w:color="FFFFFF"/>
              <w:bottom w:val="single" w:sz="8" w:space="0" w:color="FFFFFF"/>
              <w:right w:val="single" w:sz="8" w:space="0" w:color="FFFFFF"/>
            </w:tcBorders>
            <w:shd w:fill="9DDCF9" w:val="clear"/>
          </w:tcPr>
          <w:p>
            <w:pPr>
              <w:pStyle w:val="LOnormal"/>
              <w:keepNext w:val="false"/>
              <w:keepLines w:val="false"/>
              <w:widowControl w:val="false"/>
              <w:shd w:val="clear" w:fill="auto"/>
              <w:spacing w:lineRule="auto" w:line="276" w:before="7"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widowControl w:val="false"/>
              <w:shd w:val="clear" w:fill="auto"/>
              <w:spacing w:lineRule="auto" w:line="276" w:before="1" w:after="0"/>
              <w:ind w:left="7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Magnificación (Mag)</w:t>
            </w:r>
          </w:p>
        </w:tc>
        <w:tc>
          <w:tcPr>
            <w:tcW w:w="6531" w:type="dxa"/>
            <w:tcBorders>
              <w:top w:val="single" w:sz="8" w:space="0" w:color="FFFFFF"/>
              <w:left w:val="single" w:sz="8" w:space="0" w:color="FFFFFF"/>
              <w:bottom w:val="single" w:sz="8" w:space="0" w:color="FFFFFF"/>
            </w:tcBorders>
          </w:tcPr>
          <w:p>
            <w:pPr>
              <w:pStyle w:val="LOnormal"/>
              <w:keepNext w:val="false"/>
              <w:keepLines w:val="false"/>
              <w:widowControl w:val="false"/>
              <w:shd w:val="clear" w:fill="auto"/>
              <w:spacing w:lineRule="auto" w:line="276" w:before="71" w:after="0"/>
              <w:ind w:left="69" w:right="51"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Indica si el evaluado puede estar magnificando su sintomatología, puntuando con alta intensidad síntomas relativamente poco frecuentes.</w:t>
            </w:r>
          </w:p>
        </w:tc>
      </w:tr>
      <w:tr>
        <w:trPr>
          <w:trHeight w:val="660" w:hRule="atLeast"/>
        </w:trPr>
        <w:tc>
          <w:tcPr>
            <w:tcW w:w="8493" w:type="dxa"/>
            <w:gridSpan w:val="2"/>
            <w:tcBorders>
              <w:top w:val="single" w:sz="8" w:space="0" w:color="FFFFFF"/>
              <w:left w:val="single" w:sz="8" w:space="0" w:color="FFFFFF"/>
              <w:bottom w:val="single" w:sz="8" w:space="0" w:color="FFFFFF"/>
              <w:right w:val="single" w:sz="8" w:space="0" w:color="FFFFFF"/>
            </w:tcBorders>
            <w:shd w:fill="00AEEF" w:val="clear"/>
          </w:tcPr>
          <w:p>
            <w:pPr>
              <w:pStyle w:val="LOnormal"/>
              <w:keepNext w:val="false"/>
              <w:keepLines w:val="false"/>
              <w:widowControl w:val="false"/>
              <w:shd w:val="clear" w:fill="auto"/>
              <w:spacing w:lineRule="auto" w:line="276" w:before="128" w:after="0"/>
              <w:ind w:left="81" w:right="62" w:hanging="0"/>
              <w:jc w:val="center"/>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Índices generales</w:t>
            </w:r>
          </w:p>
          <w:p>
            <w:pPr>
              <w:pStyle w:val="LOnormal"/>
              <w:keepNext w:val="false"/>
              <w:keepLines w:val="false"/>
              <w:widowControl w:val="false"/>
              <w:shd w:val="clear" w:fill="auto"/>
              <w:spacing w:lineRule="auto" w:line="276" w:before="22" w:after="0"/>
              <w:ind w:left="81" w:right="62" w:hanging="0"/>
              <w:jc w:val="center"/>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Permiten tener una visión global del nivel de sufrimiento psicopatológico del evaluado</w:t>
            </w:r>
          </w:p>
        </w:tc>
      </w:tr>
      <w:tr>
        <w:trPr>
          <w:trHeight w:val="943" w:hRule="atLeast"/>
        </w:trPr>
        <w:tc>
          <w:tcPr>
            <w:tcW w:w="1962" w:type="dxa"/>
            <w:tcBorders>
              <w:top w:val="single" w:sz="8" w:space="0" w:color="FFFFFF"/>
              <w:left w:val="single" w:sz="8" w:space="0" w:color="FFFFFF"/>
              <w:bottom w:val="single" w:sz="8" w:space="0" w:color="FFFFFF"/>
              <w:right w:val="single" w:sz="8" w:space="0" w:color="FFFFFF"/>
            </w:tcBorders>
            <w:shd w:fill="8ED8F8" w:val="clear"/>
          </w:tcPr>
          <w:p>
            <w:pPr>
              <w:pStyle w:val="LOnormal"/>
              <w:keepNext w:val="false"/>
              <w:keepLines w:val="false"/>
              <w:widowControl w:val="false"/>
              <w:shd w:val="clear" w:fill="auto"/>
              <w:spacing w:lineRule="auto" w:line="276" w:before="11"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widowControl w:val="false"/>
              <w:shd w:val="clear" w:fill="auto"/>
              <w:spacing w:lineRule="auto" w:line="276" w:before="0" w:after="0"/>
              <w:ind w:left="69"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Índice global de severidad (GLOBAL)</w:t>
            </w:r>
          </w:p>
        </w:tc>
        <w:tc>
          <w:tcPr>
            <w:tcW w:w="6531" w:type="dxa"/>
            <w:tcBorders>
              <w:top w:val="single" w:sz="8" w:space="0" w:color="FFFFFF"/>
              <w:left w:val="single" w:sz="8" w:space="0" w:color="FFFFFF"/>
              <w:bottom w:val="single" w:sz="8" w:space="0" w:color="FFFFFF"/>
              <w:right w:val="single" w:sz="8" w:space="0" w:color="FFFFFF"/>
            </w:tcBorders>
            <w:shd w:fill="D4EFFC" w:val="clear"/>
          </w:tcPr>
          <w:p>
            <w:pPr>
              <w:pStyle w:val="LOnormal"/>
              <w:keepNext w:val="false"/>
              <w:keepLines w:val="false"/>
              <w:widowControl w:val="false"/>
              <w:shd w:val="clear" w:fill="auto"/>
              <w:spacing w:lineRule="auto" w:line="276" w:before="25" w:after="0"/>
              <w:ind w:left="69" w:right="47"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Índica el grado de afectación global psicopatológica del evaluado. Es una medida global de la intensidad del sufrimiento psíquico y psicosomático. Es el marcador numérico más sensible del sufrimiento psicológico global del paciente, ya que combina el número de síntomas con su intensidad.</w:t>
            </w:r>
          </w:p>
        </w:tc>
      </w:tr>
      <w:tr>
        <w:trPr>
          <w:trHeight w:val="546" w:hRule="atLeast"/>
        </w:trPr>
        <w:tc>
          <w:tcPr>
            <w:tcW w:w="1962" w:type="dxa"/>
            <w:tcBorders>
              <w:top w:val="single" w:sz="8" w:space="0" w:color="FFFFFF"/>
              <w:left w:val="single" w:sz="8" w:space="0" w:color="FFFFFF"/>
              <w:bottom w:val="single" w:sz="8" w:space="0" w:color="FFFFFF"/>
              <w:right w:val="single" w:sz="8" w:space="0" w:color="FFFFFF"/>
            </w:tcBorders>
            <w:shd w:fill="8ED8F8" w:val="clear"/>
          </w:tcPr>
          <w:p>
            <w:pPr>
              <w:pStyle w:val="LOnormal"/>
              <w:keepNext w:val="false"/>
              <w:keepLines w:val="false"/>
              <w:widowControl w:val="false"/>
              <w:shd w:val="clear" w:fill="auto"/>
              <w:spacing w:lineRule="auto" w:line="276" w:before="69" w:after="0"/>
              <w:ind w:left="69" w:right="322"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Número de síntomas presentes (NUM)</w:t>
            </w:r>
          </w:p>
        </w:tc>
        <w:tc>
          <w:tcPr>
            <w:tcW w:w="6531" w:type="dxa"/>
            <w:tcBorders>
              <w:top w:val="single" w:sz="8" w:space="0" w:color="FFFFFF"/>
              <w:left w:val="single" w:sz="8" w:space="0" w:color="FFFFFF"/>
              <w:bottom w:val="single" w:sz="8" w:space="0" w:color="FFFFFF"/>
            </w:tcBorders>
          </w:tcPr>
          <w:p>
            <w:pPr>
              <w:pStyle w:val="LOnormal"/>
              <w:keepNext w:val="false"/>
              <w:keepLines w:val="false"/>
              <w:widowControl w:val="false"/>
              <w:shd w:val="clear" w:fill="auto"/>
              <w:spacing w:lineRule="auto" w:line="276" w:before="71" w:after="0"/>
              <w:ind w:left="69" w:right="51"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Indica el número de síntomas que presenta el evaluado (independientemente de su intensidad), siendo una medida de la extensión de las manifestaciones psicopatológicas.</w:t>
            </w:r>
          </w:p>
        </w:tc>
      </w:tr>
      <w:tr>
        <w:trPr>
          <w:trHeight w:val="773" w:hRule="atLeast"/>
        </w:trPr>
        <w:tc>
          <w:tcPr>
            <w:tcW w:w="1962" w:type="dxa"/>
            <w:tcBorders>
              <w:top w:val="single" w:sz="8" w:space="0" w:color="FFFFFF"/>
              <w:left w:val="single" w:sz="8" w:space="0" w:color="FFFFFF"/>
              <w:bottom w:val="single" w:sz="8" w:space="0" w:color="FFFFFF"/>
              <w:right w:val="single" w:sz="8" w:space="0" w:color="FFFFFF"/>
            </w:tcBorders>
            <w:shd w:fill="8ED8F8" w:val="clear"/>
          </w:tcPr>
          <w:p>
            <w:pPr>
              <w:pStyle w:val="LOnormal"/>
              <w:keepNext w:val="false"/>
              <w:keepLines w:val="false"/>
              <w:widowControl w:val="false"/>
              <w:shd w:val="clear" w:fill="auto"/>
              <w:spacing w:lineRule="auto" w:line="276" w:before="11"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widowControl w:val="false"/>
              <w:shd w:val="clear" w:fill="auto"/>
              <w:spacing w:lineRule="auto" w:line="276" w:before="0" w:after="0"/>
              <w:ind w:left="69"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Índice de intensidad de síntomas presentes (INT)</w:t>
            </w:r>
          </w:p>
        </w:tc>
        <w:tc>
          <w:tcPr>
            <w:tcW w:w="6531" w:type="dxa"/>
            <w:tcBorders>
              <w:top w:val="single" w:sz="8" w:space="0" w:color="FFFFFF"/>
              <w:left w:val="single" w:sz="8" w:space="0" w:color="FFFFFF"/>
              <w:bottom w:val="single" w:sz="8" w:space="0" w:color="FFFFFF"/>
              <w:right w:val="single" w:sz="8" w:space="0" w:color="FFFFFF"/>
            </w:tcBorders>
            <w:shd w:fill="D4EFFC" w:val="clear"/>
          </w:tcPr>
          <w:p>
            <w:pPr>
              <w:pStyle w:val="LOnormal"/>
              <w:keepNext w:val="false"/>
              <w:keepLines w:val="false"/>
              <w:widowControl w:val="false"/>
              <w:shd w:val="clear" w:fill="auto"/>
              <w:spacing w:lineRule="auto" w:line="276" w:before="74" w:after="0"/>
              <w:ind w:left="69" w:right="47"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Es un índice de la intensidad o severidad de los síntomas que el sujeto afirma tener. Es una medida más «pura» de la intensidad del sufrimiento ya que nos indica específicamente la intensidad de los síntomas que afirma tener el evaluado, no del conjunto de síntomas evaluados.</w:t>
            </w:r>
          </w:p>
        </w:tc>
      </w:tr>
      <w:tr>
        <w:trPr>
          <w:trHeight w:val="660" w:hRule="atLeast"/>
        </w:trPr>
        <w:tc>
          <w:tcPr>
            <w:tcW w:w="8493" w:type="dxa"/>
            <w:gridSpan w:val="2"/>
            <w:tcBorders>
              <w:top w:val="single" w:sz="8" w:space="0" w:color="FFFFFF"/>
              <w:left w:val="single" w:sz="8" w:space="0" w:color="FFFFFF"/>
              <w:bottom w:val="single" w:sz="8" w:space="0" w:color="FFFFFF"/>
              <w:right w:val="single" w:sz="8" w:space="0" w:color="FFFFFF"/>
            </w:tcBorders>
            <w:shd w:fill="00AEEF" w:val="clear"/>
          </w:tcPr>
          <w:p>
            <w:pPr>
              <w:pStyle w:val="LOnormal"/>
              <w:keepNext w:val="false"/>
              <w:keepLines w:val="false"/>
              <w:widowControl w:val="false"/>
              <w:shd w:val="clear" w:fill="auto"/>
              <w:spacing w:lineRule="auto" w:line="276" w:before="128" w:after="0"/>
              <w:ind w:left="81" w:right="62" w:hanging="0"/>
              <w:jc w:val="center"/>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Escalas y subescalas clínicas</w:t>
            </w:r>
          </w:p>
          <w:p>
            <w:pPr>
              <w:pStyle w:val="LOnormal"/>
              <w:keepNext w:val="false"/>
              <w:keepLines w:val="false"/>
              <w:widowControl w:val="false"/>
              <w:shd w:val="clear" w:fill="auto"/>
              <w:spacing w:lineRule="auto" w:line="276" w:before="22" w:after="0"/>
              <w:ind w:left="80" w:right="62" w:hanging="0"/>
              <w:jc w:val="center"/>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Informan del perfil psicopatológico del evaluado, esto es, la forma particular de expresión de la psicopatología</w:t>
            </w:r>
          </w:p>
        </w:tc>
      </w:tr>
      <w:tr>
        <w:trPr>
          <w:trHeight w:val="546" w:hRule="atLeast"/>
        </w:trPr>
        <w:tc>
          <w:tcPr>
            <w:tcW w:w="1962" w:type="dxa"/>
            <w:tcBorders>
              <w:top w:val="single" w:sz="8" w:space="0" w:color="FFFFFF"/>
              <w:left w:val="single" w:sz="8" w:space="0" w:color="FFFFFF"/>
              <w:bottom w:val="single" w:sz="8" w:space="0" w:color="FFFFFF"/>
              <w:right w:val="single" w:sz="8" w:space="0" w:color="FFFFFF"/>
            </w:tcBorders>
            <w:shd w:fill="8ED8F8" w:val="clear"/>
          </w:tcPr>
          <w:p>
            <w:pPr>
              <w:pStyle w:val="LOnormal"/>
              <w:keepNext w:val="false"/>
              <w:keepLines w:val="false"/>
              <w:widowControl w:val="false"/>
              <w:shd w:val="clear" w:fill="auto"/>
              <w:spacing w:lineRule="auto" w:line="276" w:before="7"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widowControl w:val="false"/>
              <w:shd w:val="clear" w:fill="auto"/>
              <w:spacing w:lineRule="auto" w:line="276" w:before="1" w:after="0"/>
              <w:ind w:left="69"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Psicorreactividad (Pr)</w:t>
            </w:r>
          </w:p>
        </w:tc>
        <w:tc>
          <w:tcPr>
            <w:tcW w:w="6531" w:type="dxa"/>
            <w:tcBorders>
              <w:top w:val="single" w:sz="8" w:space="0" w:color="FFFFFF"/>
              <w:left w:val="single" w:sz="8" w:space="0" w:color="FFFFFF"/>
              <w:bottom w:val="single" w:sz="8" w:space="0" w:color="FFFFFF"/>
              <w:right w:val="single" w:sz="8" w:space="0" w:color="FFFFFF"/>
            </w:tcBorders>
            <w:shd w:fill="D4EFFC" w:val="clear"/>
          </w:tcPr>
          <w:p>
            <w:pPr>
              <w:pStyle w:val="LOnormal"/>
              <w:keepNext w:val="false"/>
              <w:keepLines w:val="false"/>
              <w:widowControl w:val="false"/>
              <w:shd w:val="clear" w:fill="auto"/>
              <w:spacing w:lineRule="auto" w:line="276" w:before="71" w:after="0"/>
              <w:ind w:left="69" w:right="46"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Evalúa la sensibilidad en la percepción de uno mismo en relación con los demás y en relación a la propia imagen, así como formas de actuar y de pensar con exceso de autoobservación.</w:t>
            </w:r>
          </w:p>
        </w:tc>
      </w:tr>
      <w:tr>
        <w:trPr>
          <w:trHeight w:val="546" w:hRule="atLeast"/>
        </w:trPr>
        <w:tc>
          <w:tcPr>
            <w:tcW w:w="1962" w:type="dxa"/>
            <w:tcBorders>
              <w:top w:val="single" w:sz="8" w:space="0" w:color="FFFFFF"/>
              <w:left w:val="single" w:sz="8" w:space="0" w:color="FFFFFF"/>
              <w:bottom w:val="single" w:sz="8" w:space="0" w:color="FFFFFF"/>
              <w:right w:val="single" w:sz="8" w:space="0" w:color="FFFFFF"/>
            </w:tcBorders>
            <w:shd w:fill="8ED8F8" w:val="clear"/>
          </w:tcPr>
          <w:p>
            <w:pPr>
              <w:pStyle w:val="LOnormal"/>
              <w:keepNext w:val="false"/>
              <w:keepLines w:val="false"/>
              <w:widowControl w:val="false"/>
              <w:shd w:val="clear" w:fill="auto"/>
              <w:spacing w:lineRule="auto" w:line="276" w:before="8"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widowControl w:val="false"/>
              <w:shd w:val="clear" w:fill="auto"/>
              <w:spacing w:lineRule="auto" w:line="276" w:before="0" w:after="0"/>
              <w:ind w:left="69"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Hipersensibilidad (Hp)</w:t>
            </w:r>
          </w:p>
        </w:tc>
        <w:tc>
          <w:tcPr>
            <w:tcW w:w="6531" w:type="dxa"/>
            <w:tcBorders>
              <w:top w:val="single" w:sz="8" w:space="0" w:color="FFFFFF"/>
              <w:left w:val="single" w:sz="8" w:space="0" w:color="FFFFFF"/>
              <w:bottom w:val="single" w:sz="8" w:space="0" w:color="FFFFFF"/>
            </w:tcBorders>
          </w:tcPr>
          <w:p>
            <w:pPr>
              <w:pStyle w:val="LOnormal"/>
              <w:keepNext w:val="false"/>
              <w:keepLines w:val="false"/>
              <w:widowControl w:val="false"/>
              <w:shd w:val="clear" w:fill="auto"/>
              <w:spacing w:lineRule="auto" w:line="276" w:before="71" w:after="0"/>
              <w:ind w:left="69" w:right="52"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Explora la sensibilidad tanto interpersonal como intrapersonal, es decir, la excesiva focalización, bien en detalles de la relación interpersonal como en la valoración de uno mismo.</w:t>
            </w:r>
          </w:p>
        </w:tc>
      </w:tr>
      <w:tr>
        <w:trPr>
          <w:trHeight w:val="546" w:hRule="atLeast"/>
        </w:trPr>
        <w:tc>
          <w:tcPr>
            <w:tcW w:w="1962" w:type="dxa"/>
            <w:tcBorders>
              <w:top w:val="single" w:sz="8" w:space="0" w:color="FFFFFF"/>
              <w:left w:val="single" w:sz="8" w:space="0" w:color="FFFFFF"/>
              <w:bottom w:val="single" w:sz="8" w:space="0" w:color="FFFFFF"/>
              <w:right w:val="single" w:sz="8" w:space="0" w:color="FFFFFF"/>
            </w:tcBorders>
            <w:shd w:fill="8ED8F8" w:val="clear"/>
          </w:tcPr>
          <w:p>
            <w:pPr>
              <w:pStyle w:val="LOnormal"/>
              <w:keepNext w:val="false"/>
              <w:keepLines w:val="false"/>
              <w:widowControl w:val="false"/>
              <w:shd w:val="clear" w:fill="auto"/>
              <w:spacing w:lineRule="auto" w:line="276" w:before="69" w:after="0"/>
              <w:ind w:left="69" w:right="322"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Obsesión-compulsión (Ob)</w:t>
            </w:r>
          </w:p>
        </w:tc>
        <w:tc>
          <w:tcPr>
            <w:tcW w:w="6531" w:type="dxa"/>
            <w:tcBorders>
              <w:top w:val="single" w:sz="8" w:space="0" w:color="FFFFFF"/>
              <w:left w:val="single" w:sz="8" w:space="0" w:color="FFFFFF"/>
              <w:bottom w:val="single" w:sz="8" w:space="0" w:color="FFFFFF"/>
              <w:right w:val="single" w:sz="8" w:space="0" w:color="FFFFFF"/>
            </w:tcBorders>
            <w:shd w:fill="D4EFFC" w:val="clear"/>
          </w:tcPr>
          <w:p>
            <w:pPr>
              <w:pStyle w:val="LOnormal"/>
              <w:keepNext w:val="false"/>
              <w:keepLines w:val="false"/>
              <w:widowControl w:val="false"/>
              <w:shd w:val="clear" w:fill="auto"/>
              <w:spacing w:lineRule="auto" w:line="276" w:before="71" w:after="0"/>
              <w:ind w:left="69" w:right="46"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Evalúa la presencia de obsesiones y dudas continuas que inundan la mente así como la existencia de rituales o compulsiones.</w:t>
            </w:r>
          </w:p>
        </w:tc>
      </w:tr>
      <w:tr>
        <w:trPr>
          <w:trHeight w:val="546" w:hRule="atLeast"/>
        </w:trPr>
        <w:tc>
          <w:tcPr>
            <w:tcW w:w="1962" w:type="dxa"/>
            <w:tcBorders>
              <w:top w:val="single" w:sz="8" w:space="0" w:color="FFFFFF"/>
              <w:left w:val="single" w:sz="8" w:space="0" w:color="FFFFFF"/>
              <w:bottom w:val="single" w:sz="8" w:space="0" w:color="FFFFFF"/>
              <w:right w:val="single" w:sz="8" w:space="0" w:color="FFFFFF"/>
            </w:tcBorders>
            <w:shd w:fill="8ED8F8" w:val="clear"/>
          </w:tcPr>
          <w:p>
            <w:pPr>
              <w:pStyle w:val="LOnormal"/>
              <w:keepNext w:val="false"/>
              <w:keepLines w:val="false"/>
              <w:widowControl w:val="false"/>
              <w:shd w:val="clear" w:fill="auto"/>
              <w:spacing w:lineRule="auto" w:line="276" w:before="8"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widowControl w:val="false"/>
              <w:shd w:val="clear" w:fill="auto"/>
              <w:spacing w:lineRule="auto" w:line="276" w:before="0" w:after="0"/>
              <w:ind w:left="69"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Ansiedad (An)</w:t>
            </w:r>
          </w:p>
        </w:tc>
        <w:tc>
          <w:tcPr>
            <w:tcW w:w="6531" w:type="dxa"/>
            <w:tcBorders>
              <w:top w:val="single" w:sz="8" w:space="0" w:color="FFFFFF"/>
              <w:left w:val="single" w:sz="8" w:space="0" w:color="FFFFFF"/>
              <w:bottom w:val="single" w:sz="8" w:space="0" w:color="FFFFFF"/>
            </w:tcBorders>
          </w:tcPr>
          <w:p>
            <w:pPr>
              <w:pStyle w:val="LOnormal"/>
              <w:keepNext w:val="false"/>
              <w:keepLines w:val="false"/>
              <w:widowControl w:val="false"/>
              <w:shd w:val="clear" w:fill="auto"/>
              <w:spacing w:lineRule="auto" w:line="276" w:before="71" w:after="0"/>
              <w:ind w:left="69"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Explora las manifestaciones tanto del trastorno de ansiedad generalizada como de cuadros de pánico y ansiedad fóbica. Incluye además síntomas referidos a un temor o miedo irracional.</w:t>
            </w:r>
          </w:p>
        </w:tc>
      </w:tr>
      <w:tr>
        <w:trPr>
          <w:trHeight w:val="490" w:hRule="atLeast"/>
        </w:trPr>
        <w:tc>
          <w:tcPr>
            <w:tcW w:w="1962" w:type="dxa"/>
            <w:tcBorders>
              <w:top w:val="single" w:sz="8" w:space="0" w:color="FFFFFF"/>
              <w:left w:val="single" w:sz="8" w:space="0" w:color="FFFFFF"/>
              <w:bottom w:val="single" w:sz="8" w:space="0" w:color="FFFFFF"/>
              <w:right w:val="single" w:sz="8" w:space="0" w:color="FFFFFF"/>
            </w:tcBorders>
            <w:shd w:fill="8ED8F8" w:val="clear"/>
          </w:tcPr>
          <w:p>
            <w:pPr>
              <w:pStyle w:val="LOnormal"/>
              <w:keepNext w:val="false"/>
              <w:keepLines w:val="false"/>
              <w:widowControl w:val="false"/>
              <w:shd w:val="clear" w:fill="auto"/>
              <w:spacing w:lineRule="auto" w:line="276" w:before="151" w:after="0"/>
              <w:ind w:left="69"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Hostilidad (Hs)</w:t>
            </w:r>
          </w:p>
        </w:tc>
        <w:tc>
          <w:tcPr>
            <w:tcW w:w="6531" w:type="dxa"/>
            <w:tcBorders>
              <w:top w:val="single" w:sz="8" w:space="0" w:color="FFFFFF"/>
              <w:left w:val="single" w:sz="8" w:space="0" w:color="FFFFFF"/>
              <w:bottom w:val="single" w:sz="8" w:space="0" w:color="FFFFFF"/>
              <w:right w:val="single" w:sz="8" w:space="0" w:color="FFFFFF"/>
            </w:tcBorders>
            <w:shd w:fill="D4EFFC" w:val="clear"/>
          </w:tcPr>
          <w:p>
            <w:pPr>
              <w:pStyle w:val="LOnormal"/>
              <w:keepNext w:val="false"/>
              <w:keepLines w:val="false"/>
              <w:widowControl w:val="false"/>
              <w:shd w:val="clear" w:fill="auto"/>
              <w:spacing w:lineRule="auto" w:line="276" w:before="18" w:after="0"/>
              <w:ind w:left="69" w:right="37"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Evalúa la presencia de reacciones de pérdida de control emocional con manifestaciones súbitas o continuadas de agresividad, ira, rabia o resentimiento.</w:t>
            </w:r>
          </w:p>
        </w:tc>
      </w:tr>
      <w:tr>
        <w:trPr>
          <w:trHeight w:val="773" w:hRule="atLeast"/>
        </w:trPr>
        <w:tc>
          <w:tcPr>
            <w:tcW w:w="1962" w:type="dxa"/>
            <w:tcBorders>
              <w:top w:val="single" w:sz="8" w:space="0" w:color="FFFFFF"/>
              <w:left w:val="single" w:sz="8" w:space="0" w:color="FFFFFF"/>
              <w:bottom w:val="single" w:sz="8" w:space="0" w:color="FFFFFF"/>
              <w:right w:val="single" w:sz="8" w:space="0" w:color="FFFFFF"/>
            </w:tcBorders>
            <w:shd w:fill="8ED8F8" w:val="clear"/>
          </w:tcPr>
          <w:p>
            <w:pPr>
              <w:pStyle w:val="LOnormal"/>
              <w:keepNext w:val="false"/>
              <w:keepLines w:val="false"/>
              <w:widowControl w:val="false"/>
              <w:shd w:val="clear" w:fill="auto"/>
              <w:spacing w:lineRule="auto" w:line="276" w:before="11"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widowControl w:val="false"/>
              <w:shd w:val="clear" w:fill="auto"/>
              <w:spacing w:lineRule="auto" w:line="276" w:before="1" w:after="0"/>
              <w:ind w:left="69"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Somatización (Sm)</w:t>
            </w:r>
          </w:p>
        </w:tc>
        <w:tc>
          <w:tcPr>
            <w:tcW w:w="6531" w:type="dxa"/>
            <w:tcBorders>
              <w:top w:val="single" w:sz="8" w:space="0" w:color="FFFFFF"/>
              <w:left w:val="single" w:sz="8" w:space="0" w:color="FFFFFF"/>
              <w:bottom w:val="single" w:sz="8" w:space="0" w:color="FFFFFF"/>
            </w:tcBorders>
          </w:tcPr>
          <w:p>
            <w:pPr>
              <w:pStyle w:val="LOnormal"/>
              <w:keepNext w:val="false"/>
              <w:keepLines w:val="false"/>
              <w:widowControl w:val="false"/>
              <w:shd w:val="clear" w:fill="auto"/>
              <w:spacing w:lineRule="auto" w:line="276" w:before="75" w:after="0"/>
              <w:ind w:left="69" w:right="58"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Explora la presencia de síntomas de malestar somático o corporal debidos a procesos de somatización psicológica, aunque pueden ser también manifestaciones de una patología médica. Es útil para el screening de los trastornos somatomorfos y de la ansiedad somática.</w:t>
            </w:r>
          </w:p>
        </w:tc>
      </w:tr>
      <w:tr>
        <w:trPr>
          <w:trHeight w:val="546" w:hRule="atLeast"/>
        </w:trPr>
        <w:tc>
          <w:tcPr>
            <w:tcW w:w="1962" w:type="dxa"/>
            <w:tcBorders>
              <w:top w:val="single" w:sz="8" w:space="0" w:color="FFFFFF"/>
              <w:left w:val="single" w:sz="8" w:space="0" w:color="FFFFFF"/>
              <w:bottom w:val="single" w:sz="8" w:space="0" w:color="FFFFFF"/>
              <w:right w:val="single" w:sz="8" w:space="0" w:color="FFFFFF"/>
            </w:tcBorders>
            <w:shd w:fill="8ED8F8" w:val="clear"/>
          </w:tcPr>
          <w:p>
            <w:pPr>
              <w:pStyle w:val="LOnormal"/>
              <w:keepNext w:val="false"/>
              <w:keepLines w:val="false"/>
              <w:widowControl w:val="false"/>
              <w:shd w:val="clear" w:fill="auto"/>
              <w:spacing w:lineRule="auto" w:line="276" w:before="8"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widowControl w:val="false"/>
              <w:shd w:val="clear" w:fill="auto"/>
              <w:spacing w:lineRule="auto" w:line="276" w:before="0" w:after="0"/>
              <w:ind w:left="69"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Depresión (De)</w:t>
            </w:r>
          </w:p>
        </w:tc>
        <w:tc>
          <w:tcPr>
            <w:tcW w:w="6531" w:type="dxa"/>
            <w:tcBorders>
              <w:top w:val="single" w:sz="8" w:space="0" w:color="FFFFFF"/>
              <w:left w:val="single" w:sz="8" w:space="0" w:color="FFFFFF"/>
              <w:bottom w:val="single" w:sz="8" w:space="0" w:color="FFFFFF"/>
              <w:right w:val="single" w:sz="8" w:space="0" w:color="FFFFFF"/>
            </w:tcBorders>
            <w:shd w:fill="D4EFFC" w:val="clear"/>
          </w:tcPr>
          <w:p>
            <w:pPr>
              <w:pStyle w:val="LOnormal"/>
              <w:keepNext w:val="false"/>
              <w:keepLines w:val="false"/>
              <w:widowControl w:val="false"/>
              <w:shd w:val="clear" w:fill="auto"/>
              <w:spacing w:lineRule="auto" w:line="276" w:before="71" w:after="0"/>
              <w:ind w:left="69" w:right="43"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Evalúa la presencia de síntomas característicos de la depresión como la tristeza, la desesperanza, la anhedonia, la anergia, la impotencia o la ideación autodestructiva, incluida la culpa.</w:t>
            </w:r>
          </w:p>
        </w:tc>
      </w:tr>
      <w:tr>
        <w:trPr>
          <w:trHeight w:val="490" w:hRule="atLeast"/>
        </w:trPr>
        <w:tc>
          <w:tcPr>
            <w:tcW w:w="1962" w:type="dxa"/>
            <w:tcBorders>
              <w:top w:val="single" w:sz="8" w:space="0" w:color="FFFFFF"/>
              <w:left w:val="single" w:sz="8" w:space="0" w:color="FFFFFF"/>
              <w:bottom w:val="single" w:sz="8" w:space="0" w:color="FFFFFF"/>
              <w:right w:val="single" w:sz="8" w:space="0" w:color="FFFFFF"/>
            </w:tcBorders>
            <w:shd w:fill="8ED8F8" w:val="clear"/>
          </w:tcPr>
          <w:p>
            <w:pPr>
              <w:pStyle w:val="LOnormal"/>
              <w:keepNext w:val="false"/>
              <w:keepLines w:val="false"/>
              <w:widowControl w:val="false"/>
              <w:shd w:val="clear" w:fill="auto"/>
              <w:spacing w:lineRule="auto" w:line="276" w:before="9" w:after="0"/>
              <w:ind w:left="69" w:right="96"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Alteraciones del sueño (Su)</w:t>
            </w:r>
          </w:p>
        </w:tc>
        <w:tc>
          <w:tcPr>
            <w:tcW w:w="6531" w:type="dxa"/>
            <w:tcBorders>
              <w:top w:val="single" w:sz="8" w:space="0" w:color="FFFFFF"/>
              <w:left w:val="single" w:sz="8" w:space="0" w:color="FFFFFF"/>
              <w:bottom w:val="single" w:sz="8" w:space="0" w:color="FFFFFF"/>
            </w:tcBorders>
          </w:tcPr>
          <w:p>
            <w:pPr>
              <w:pStyle w:val="LOnormal"/>
              <w:keepNext w:val="false"/>
              <w:keepLines w:val="false"/>
              <w:widowControl w:val="false"/>
              <w:shd w:val="clear" w:fill="auto"/>
              <w:spacing w:lineRule="auto" w:line="276" w:before="18" w:after="0"/>
              <w:ind w:left="69" w:right="51"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Explora la presencia específica de alteraciones del sueño que son relevantes desde el punto de vista de la salud y del bienestar.</w:t>
            </w:r>
          </w:p>
        </w:tc>
      </w:tr>
      <w:tr>
        <w:trPr>
          <w:trHeight w:val="1232" w:hRule="atLeast"/>
        </w:trPr>
        <w:tc>
          <w:tcPr>
            <w:tcW w:w="1962" w:type="dxa"/>
            <w:tcBorders>
              <w:top w:val="single" w:sz="8" w:space="0" w:color="FFFFFF"/>
              <w:left w:val="single" w:sz="8" w:space="0" w:color="FFFFFF"/>
              <w:bottom w:val="single" w:sz="8" w:space="0" w:color="FFFFFF"/>
              <w:right w:val="single" w:sz="8" w:space="0" w:color="FFFFFF"/>
            </w:tcBorders>
            <w:shd w:fill="8ED8F8" w:val="clear"/>
          </w:tcPr>
          <w:p>
            <w:pPr>
              <w:pStyle w:val="LOnormal"/>
              <w:keepNext w:val="false"/>
              <w:keepLines w:val="false"/>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widowControl w:val="false"/>
              <w:shd w:val="clear" w:fill="auto"/>
              <w:spacing w:lineRule="auto" w:line="276" w:before="9"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widowControl w:val="false"/>
              <w:shd w:val="clear" w:fill="auto"/>
              <w:spacing w:lineRule="auto" w:line="276" w:before="0" w:after="0"/>
              <w:ind w:left="69"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Alteraciones del sueño</w:t>
            </w:r>
          </w:p>
          <w:p>
            <w:pPr>
              <w:pStyle w:val="LOnormal"/>
              <w:keepNext w:val="false"/>
              <w:keepLines w:val="false"/>
              <w:widowControl w:val="false"/>
              <w:shd w:val="clear" w:fill="auto"/>
              <w:spacing w:lineRule="auto" w:line="276" w:before="32" w:after="0"/>
              <w:ind w:left="69"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 ampliada (Su-a)</w:t>
            </w:r>
          </w:p>
        </w:tc>
        <w:tc>
          <w:tcPr>
            <w:tcW w:w="6531" w:type="dxa"/>
            <w:tcBorders>
              <w:top w:val="single" w:sz="8" w:space="0" w:color="FFFFFF"/>
              <w:left w:val="single" w:sz="8" w:space="0" w:color="FFFFFF"/>
              <w:bottom w:val="single" w:sz="8" w:space="0" w:color="FFFFFF"/>
              <w:right w:val="single" w:sz="8" w:space="0" w:color="FFFFFF"/>
            </w:tcBorders>
            <w:shd w:fill="D4EFFC" w:val="clear"/>
          </w:tcPr>
          <w:p>
            <w:pPr>
              <w:pStyle w:val="LOnormal"/>
              <w:keepNext w:val="false"/>
              <w:keepLines w:val="false"/>
              <w:widowControl w:val="false"/>
              <w:shd w:val="clear" w:fill="auto"/>
              <w:spacing w:lineRule="auto" w:line="276" w:before="84" w:after="0"/>
              <w:ind w:left="69" w:right="48"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Evalúa la presencia específica de alteraciones del sueño junto con manifestaciones de las escalas Ansiedad y Depresión que clínicamente están asociadas a problemas de sueño. El contraste de las puntuaciones de Alteraciones del sueño y Alteraciones del sueño-ampliada permite una aproximación a la distinción entre alteraciones del sueño primarias o médicas y las secundarias o inherentes a estados ansiosos-depresivos.</w:t>
            </w:r>
          </w:p>
        </w:tc>
      </w:tr>
    </w:tbl>
    <w:p>
      <w:pPr>
        <w:pStyle w:val="LOnormal"/>
        <w:tabs>
          <w:tab w:val="clear" w:pos="720"/>
          <w:tab w:val="left" w:pos="7503" w:leader="none"/>
        </w:tabs>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tabs>
          <w:tab w:val="clear" w:pos="720"/>
          <w:tab w:val="left" w:pos="7503" w:leader="none"/>
        </w:tabs>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tabs>
          <w:tab w:val="clear" w:pos="720"/>
          <w:tab w:val="left" w:pos="7503" w:leader="none"/>
        </w:tabs>
        <w:spacing w:lineRule="auto" w:line="276"/>
        <w:jc w:val="both"/>
        <w:rPr>
          <w:rFonts w:ascii="Arial" w:hAnsi="Arial" w:eastAsia="Arial" w:cs="Arial"/>
          <w:b w:val="false"/>
          <w:b w:val="false"/>
          <w:position w:val="0"/>
          <w:sz w:val="20"/>
          <w:sz w:val="20"/>
          <w:vertAlign w:val="baseline"/>
        </w:rPr>
      </w:pPr>
      <w:r>
        <w:rPr>
          <w:rFonts w:eastAsia="Arial" w:cs="Arial" w:ascii="Arial" w:hAnsi="Arial"/>
          <w:b/>
          <w:position w:val="0"/>
          <w:sz w:val="20"/>
          <w:sz w:val="20"/>
          <w:vertAlign w:val="baseline"/>
        </w:rPr>
        <w:t>SIMS</w:t>
      </w:r>
    </w:p>
    <w:p>
      <w:pPr>
        <w:pStyle w:val="LOnormal"/>
        <w:tabs>
          <w:tab w:val="clear" w:pos="720"/>
          <w:tab w:val="left" w:pos="7503" w:leader="none"/>
        </w:tabs>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shd w:val="clear" w:fill="FFFFFF"/>
        <w:spacing w:lineRule="auto" w:line="276"/>
        <w:jc w:val="center"/>
        <w:rPr>
          <w:rFonts w:ascii="Arial" w:hAnsi="Arial" w:eastAsia="Arial" w:cs="Arial"/>
          <w:b w:val="false"/>
          <w:b w:val="false"/>
          <w:position w:val="0"/>
          <w:sz w:val="20"/>
          <w:sz w:val="20"/>
          <w:vertAlign w:val="baseline"/>
        </w:rPr>
      </w:pPr>
      <w:r>
        <w:rPr>
          <w:rFonts w:eastAsia="Arial" w:cs="Arial" w:ascii="Arial" w:hAnsi="Arial"/>
          <w:b/>
          <w:position w:val="0"/>
          <w:sz w:val="20"/>
          <w:sz w:val="20"/>
          <w:vertAlign w:val="baseline"/>
        </w:rPr>
        <w:t>SIMS. Inventario Estructurado de Simulación de Síntomas</w:t>
      </w:r>
    </w:p>
    <w:p>
      <w:pPr>
        <w:pStyle w:val="LOnormal"/>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spacing w:lineRule="auto" w:line="276"/>
        <w:jc w:val="both"/>
        <w:rPr>
          <w:rFonts w:ascii="Arial" w:hAnsi="Arial" w:eastAsia="Arial" w:cs="Arial"/>
          <w:position w:val="0"/>
          <w:sz w:val="20"/>
          <w:sz w:val="20"/>
          <w:vertAlign w:val="baseline"/>
        </w:rPr>
      </w:pPr>
      <w:r>
        <w:rPr>
          <w:rFonts w:eastAsia="Arial" w:cs="Arial" w:ascii="Arial" w:hAnsi="Arial"/>
          <w:position w:val="0"/>
          <w:sz w:val="20"/>
          <w:sz w:val="20"/>
          <w:vertAlign w:val="baseline"/>
        </w:rPr>
        <w:t>El SIMS es un inventario diseñado para la detección de simulación. Está compuesto de 75 ítems de verdadero-falso, se caracteriza por su brevedad, su sencilla interpretación y su gran versatilidad, adaptándose a las diferentes necesidades que requieran los ámbitos clínicos, laborales, médico-legales y forenses.</w:t>
      </w:r>
    </w:p>
    <w:p>
      <w:pPr>
        <w:pStyle w:val="LOnormal"/>
        <w:spacing w:lineRule="auto" w:line="276"/>
        <w:jc w:val="both"/>
        <w:rPr>
          <w:rFonts w:ascii="Arial" w:hAnsi="Arial" w:eastAsia="Arial" w:cs="Arial"/>
          <w:position w:val="0"/>
          <w:sz w:val="20"/>
          <w:sz w:val="20"/>
          <w:vertAlign w:val="baseline"/>
        </w:rPr>
      </w:pPr>
      <w:r>
        <w:rPr>
          <w:rFonts w:eastAsia="Arial" w:cs="Arial" w:ascii="Arial" w:hAnsi="Arial"/>
          <w:position w:val="0"/>
          <w:sz w:val="20"/>
          <w:sz w:val="20"/>
          <w:vertAlign w:val="baseline"/>
        </w:rPr>
      </w:r>
    </w:p>
    <w:p>
      <w:pPr>
        <w:pStyle w:val="LOnormal"/>
        <w:spacing w:lineRule="auto" w:line="276"/>
        <w:jc w:val="both"/>
        <w:rPr>
          <w:rFonts w:ascii="Arial" w:hAnsi="Arial" w:eastAsia="Arial" w:cs="Arial"/>
          <w:position w:val="0"/>
          <w:sz w:val="20"/>
          <w:sz w:val="20"/>
          <w:vertAlign w:val="baseline"/>
        </w:rPr>
      </w:pPr>
      <w:r>
        <w:rPr>
          <w:rFonts w:eastAsia="Arial" w:cs="Arial" w:ascii="Arial" w:hAnsi="Arial"/>
          <w:position w:val="0"/>
          <w:sz w:val="20"/>
          <w:sz w:val="20"/>
          <w:vertAlign w:val="baseline"/>
        </w:rPr>
        <w:t xml:space="preserve">La </w:t>
      </w:r>
      <w:r>
        <w:rPr>
          <w:rFonts w:eastAsia="Arial" w:cs="Arial" w:ascii="Arial" w:hAnsi="Arial"/>
          <w:b/>
          <w:position w:val="0"/>
          <w:sz w:val="20"/>
          <w:sz w:val="20"/>
          <w:vertAlign w:val="baseline"/>
        </w:rPr>
        <w:t>Puntuación Total</w:t>
      </w:r>
      <w:r>
        <w:rPr>
          <w:rFonts w:eastAsia="Arial" w:cs="Arial" w:ascii="Arial" w:hAnsi="Arial"/>
          <w:position w:val="0"/>
          <w:sz w:val="20"/>
          <w:sz w:val="20"/>
          <w:vertAlign w:val="baseline"/>
        </w:rPr>
        <w:t> del </w:t>
      </w:r>
      <w:r>
        <w:rPr>
          <w:rFonts w:eastAsia="Arial" w:cs="Arial" w:ascii="Arial" w:hAnsi="Arial"/>
          <w:b/>
          <w:position w:val="0"/>
          <w:sz w:val="20"/>
          <w:sz w:val="20"/>
          <w:vertAlign w:val="baseline"/>
        </w:rPr>
        <w:t>SIMS</w:t>
      </w:r>
      <w:r>
        <w:rPr>
          <w:rFonts w:eastAsia="Arial" w:cs="Arial" w:ascii="Arial" w:hAnsi="Arial"/>
          <w:position w:val="0"/>
          <w:sz w:val="20"/>
          <w:sz w:val="20"/>
          <w:vertAlign w:val="baseline"/>
        </w:rPr>
        <w:t> permite establecer la sospecha de simulación. Posteriormente, el análisis de las elevaciones en las puntuaciones de las escalas que lo componen (</w:t>
      </w:r>
      <w:r>
        <w:rPr>
          <w:rFonts w:eastAsia="Arial" w:cs="Arial" w:ascii="Arial" w:hAnsi="Arial"/>
          <w:b/>
          <w:position w:val="0"/>
          <w:sz w:val="20"/>
          <w:sz w:val="20"/>
          <w:vertAlign w:val="baseline"/>
        </w:rPr>
        <w:t>Psicosis</w:t>
      </w:r>
      <w:r>
        <w:rPr>
          <w:rFonts w:eastAsia="Arial" w:cs="Arial" w:ascii="Arial" w:hAnsi="Arial"/>
          <w:position w:val="0"/>
          <w:sz w:val="20"/>
          <w:sz w:val="20"/>
          <w:vertAlign w:val="baseline"/>
        </w:rPr>
        <w:t xml:space="preserve">, </w:t>
      </w:r>
      <w:r>
        <w:rPr>
          <w:rFonts w:eastAsia="Arial" w:cs="Arial" w:ascii="Arial" w:hAnsi="Arial"/>
          <w:b/>
          <w:position w:val="0"/>
          <w:sz w:val="20"/>
          <w:sz w:val="20"/>
          <w:vertAlign w:val="baseline"/>
        </w:rPr>
        <w:t>Deterioro neurológico</w:t>
      </w:r>
      <w:r>
        <w:rPr>
          <w:rFonts w:eastAsia="Arial" w:cs="Arial" w:ascii="Arial" w:hAnsi="Arial"/>
          <w:position w:val="0"/>
          <w:sz w:val="20"/>
          <w:sz w:val="20"/>
          <w:vertAlign w:val="baseline"/>
        </w:rPr>
        <w:t>, </w:t>
      </w:r>
      <w:r>
        <w:rPr>
          <w:rFonts w:eastAsia="Arial" w:cs="Arial" w:ascii="Arial" w:hAnsi="Arial"/>
          <w:b/>
          <w:position w:val="0"/>
          <w:sz w:val="20"/>
          <w:sz w:val="20"/>
          <w:vertAlign w:val="baseline"/>
        </w:rPr>
        <w:t>Trastornos amnésicos</w:t>
      </w:r>
      <w:r>
        <w:rPr>
          <w:rFonts w:eastAsia="Arial" w:cs="Arial" w:ascii="Arial" w:hAnsi="Arial"/>
          <w:position w:val="0"/>
          <w:sz w:val="20"/>
          <w:sz w:val="20"/>
          <w:vertAlign w:val="baseline"/>
        </w:rPr>
        <w:t>, </w:t>
      </w:r>
      <w:r>
        <w:rPr>
          <w:rFonts w:eastAsia="Arial" w:cs="Arial" w:ascii="Arial" w:hAnsi="Arial"/>
          <w:b/>
          <w:position w:val="0"/>
          <w:sz w:val="20"/>
          <w:sz w:val="20"/>
          <w:vertAlign w:val="baseline"/>
        </w:rPr>
        <w:t>Baja inteligencia</w:t>
      </w:r>
      <w:r>
        <w:rPr>
          <w:rFonts w:eastAsia="Arial" w:cs="Arial" w:ascii="Arial" w:hAnsi="Arial"/>
          <w:position w:val="0"/>
          <w:sz w:val="20"/>
          <w:sz w:val="20"/>
          <w:vertAlign w:val="baseline"/>
        </w:rPr>
        <w:t> y </w:t>
      </w:r>
      <w:r>
        <w:rPr>
          <w:rFonts w:eastAsia="Arial" w:cs="Arial" w:ascii="Arial" w:hAnsi="Arial"/>
          <w:b/>
          <w:position w:val="0"/>
          <w:sz w:val="20"/>
          <w:sz w:val="20"/>
          <w:vertAlign w:val="baseline"/>
        </w:rPr>
        <w:t>Trastornos afectivos</w:t>
      </w:r>
      <w:r>
        <w:rPr>
          <w:rFonts w:eastAsia="Arial" w:cs="Arial" w:ascii="Arial" w:hAnsi="Arial"/>
          <w:position w:val="0"/>
          <w:sz w:val="20"/>
          <w:sz w:val="20"/>
          <w:vertAlign w:val="baseline"/>
        </w:rPr>
        <w:t>) permite observar qué sintomatología se presenta de forma atípica, o bien, de qué manera el individuo intenta simular un trastorno en particular. Para cada una de las cinco escalas, así como para la puntuación total, se proporcionan puntos de corte para considerar sospecha de simulación.</w:t>
      </w:r>
    </w:p>
    <w:p>
      <w:pPr>
        <w:pStyle w:val="LOnormal"/>
        <w:spacing w:lineRule="auto" w:line="276"/>
        <w:jc w:val="both"/>
        <w:rPr>
          <w:rFonts w:ascii="Arial" w:hAnsi="Arial" w:eastAsia="Arial" w:cs="Arial"/>
          <w:position w:val="0"/>
          <w:sz w:val="20"/>
          <w:sz w:val="20"/>
          <w:vertAlign w:val="baseline"/>
        </w:rPr>
      </w:pPr>
      <w:r>
        <w:rPr>
          <w:rFonts w:eastAsia="Arial" w:cs="Arial" w:ascii="Arial" w:hAnsi="Arial"/>
          <w:position w:val="0"/>
          <w:sz w:val="20"/>
          <w:sz w:val="20"/>
          <w:vertAlign w:val="baseline"/>
        </w:rPr>
      </w:r>
    </w:p>
    <w:p>
      <w:pPr>
        <w:pStyle w:val="LOnormal"/>
        <w:tabs>
          <w:tab w:val="clear" w:pos="720"/>
          <w:tab w:val="left" w:pos="7503" w:leader="none"/>
        </w:tabs>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tabs>
          <w:tab w:val="clear" w:pos="720"/>
          <w:tab w:val="left" w:pos="7503" w:leader="none"/>
        </w:tabs>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tabs>
          <w:tab w:val="clear" w:pos="720"/>
          <w:tab w:val="left" w:pos="7503" w:leader="none"/>
        </w:tabs>
        <w:spacing w:lineRule="auto" w:line="276"/>
        <w:jc w:val="both"/>
        <w:rPr>
          <w:rFonts w:ascii="Arial" w:hAnsi="Arial" w:eastAsia="Arial" w:cs="Arial"/>
          <w:b w:val="false"/>
          <w:b w:val="false"/>
          <w:position w:val="0"/>
          <w:sz w:val="20"/>
          <w:sz w:val="20"/>
          <w:vertAlign w:val="baseline"/>
        </w:rPr>
      </w:pPr>
      <w:r>
        <w:rPr>
          <w:rFonts w:eastAsia="Arial" w:cs="Arial" w:ascii="Arial" w:hAnsi="Arial"/>
          <w:b/>
          <w:position w:val="0"/>
          <w:sz w:val="20"/>
          <w:sz w:val="20"/>
          <w:vertAlign w:val="baseline"/>
        </w:rPr>
        <w:t>SCID II</w:t>
      </w:r>
    </w:p>
    <w:p>
      <w:pPr>
        <w:pStyle w:val="LOnormal"/>
        <w:tabs>
          <w:tab w:val="clear" w:pos="720"/>
          <w:tab w:val="left" w:pos="7503" w:leader="none"/>
        </w:tabs>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keepNext w:val="true"/>
        <w:keepLines w:val="false"/>
        <w:pageBreakBefore w:val="false"/>
        <w:widowControl/>
        <w:shd w:val="clear" w:fill="auto"/>
        <w:spacing w:lineRule="auto" w:line="276" w:before="0" w:after="0"/>
        <w:ind w:left="0" w:right="-46" w:hanging="0"/>
        <w:jc w:val="center"/>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Evaluación de la Personalidad:</w:t>
      </w:r>
    </w:p>
    <w:p>
      <w:pPr>
        <w:pStyle w:val="LOnormal"/>
        <w:rPr>
          <w:position w:val="0"/>
          <w:sz w:val="20"/>
          <w:sz w:val="20"/>
          <w:vertAlign w:val="baseline"/>
        </w:rPr>
      </w:pPr>
      <w:r>
        <w:rPr>
          <w:position w:val="0"/>
          <w:sz w:val="20"/>
          <w:sz w:val="20"/>
          <w:vertAlign w:val="baseline"/>
        </w:rPr>
      </w:r>
    </w:p>
    <w:p>
      <w:pPr>
        <w:pStyle w:val="LOnormal"/>
        <w:keepNext w:val="false"/>
        <w:keepLines w:val="false"/>
        <w:pageBreakBefore w:val="false"/>
        <w:widowControl w:val="false"/>
        <w:shd w:val="clear" w:fill="auto"/>
        <w:tabs>
          <w:tab w:val="clear" w:pos="720"/>
          <w:tab w:val="left" w:pos="0" w:leader="none"/>
        </w:tabs>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Se utilizó el cuestionario de personalidad SCID II que recorre los diagnósticos de personalidad nomenclados en el DSM IV.</w:t>
      </w:r>
    </w:p>
    <w:p>
      <w:pPr>
        <w:pStyle w:val="LOnormal"/>
        <w:tabs>
          <w:tab w:val="clear" w:pos="720"/>
          <w:tab w:val="left" w:pos="7503" w:leader="none"/>
        </w:tabs>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tabs>
          <w:tab w:val="clear" w:pos="720"/>
          <w:tab w:val="left" w:pos="7503" w:leader="none"/>
        </w:tabs>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tabs>
          <w:tab w:val="clear" w:pos="720"/>
          <w:tab w:val="left" w:pos="7503" w:leader="none"/>
        </w:tabs>
        <w:spacing w:lineRule="auto" w:line="276"/>
        <w:jc w:val="both"/>
        <w:rPr>
          <w:rFonts w:ascii="Arial" w:hAnsi="Arial" w:eastAsia="Arial" w:cs="Arial"/>
          <w:b w:val="false"/>
          <w:b w:val="false"/>
          <w:position w:val="0"/>
          <w:sz w:val="20"/>
          <w:sz w:val="20"/>
          <w:vertAlign w:val="baseline"/>
        </w:rPr>
      </w:pPr>
      <w:r>
        <w:rPr>
          <w:rFonts w:eastAsia="Arial" w:cs="Arial" w:ascii="Arial" w:hAnsi="Arial"/>
          <w:b/>
          <w:position w:val="0"/>
          <w:sz w:val="20"/>
          <w:sz w:val="20"/>
          <w:vertAlign w:val="baseline"/>
        </w:rPr>
        <w:t>IESL  (el que te aparece como CET)</w:t>
      </w:r>
    </w:p>
    <w:p>
      <w:pPr>
        <w:pStyle w:val="LOnormal"/>
        <w:tabs>
          <w:tab w:val="clear" w:pos="720"/>
          <w:tab w:val="left" w:pos="7503" w:leader="none"/>
        </w:tabs>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tabs>
          <w:tab w:val="clear" w:pos="720"/>
          <w:tab w:val="left" w:pos="7503" w:leader="none"/>
        </w:tabs>
        <w:spacing w:lineRule="auto" w:line="276"/>
        <w:jc w:val="both"/>
        <w:rPr>
          <w:rFonts w:ascii="Arial" w:hAnsi="Arial" w:eastAsia="Arial" w:cs="Arial"/>
          <w:position w:val="0"/>
          <w:sz w:val="20"/>
          <w:sz w:val="20"/>
          <w:vertAlign w:val="baseline"/>
        </w:rPr>
      </w:pPr>
      <w:r>
        <w:rPr>
          <w:rFonts w:eastAsia="Arial" w:cs="Arial" w:ascii="Arial" w:hAnsi="Arial"/>
          <w:position w:val="0"/>
          <w:sz w:val="20"/>
          <w:sz w:val="20"/>
          <w:vertAlign w:val="baseline"/>
        </w:rPr>
        <w:t xml:space="preserve">El IESL es un inventario de evaluación de simulación laboral que consta de 101 ítems y explora simulación de síntomas de ansiedad, afectivos, evitación, enojo, falta de evolución terapéutica, síntomas inesperados e ítems complementarios. Es útil es la detección de simulación de patologías mentales específicas del campo laboral. </w:t>
      </w:r>
    </w:p>
    <w:p>
      <w:pPr>
        <w:pStyle w:val="LOnormal"/>
        <w:tabs>
          <w:tab w:val="clear" w:pos="720"/>
          <w:tab w:val="left" w:pos="7503" w:leader="none"/>
        </w:tabs>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tabs>
          <w:tab w:val="clear" w:pos="720"/>
          <w:tab w:val="left" w:pos="7503" w:leader="none"/>
        </w:tabs>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tabs>
          <w:tab w:val="clear" w:pos="720"/>
          <w:tab w:val="left" w:pos="7503" w:leader="none"/>
        </w:tabs>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tabs>
          <w:tab w:val="clear" w:pos="720"/>
          <w:tab w:val="left" w:pos="7503" w:leader="none"/>
        </w:tabs>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tabs>
          <w:tab w:val="clear" w:pos="720"/>
          <w:tab w:val="left" w:pos="7503" w:leader="none"/>
        </w:tabs>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tabs>
          <w:tab w:val="clear" w:pos="720"/>
          <w:tab w:val="left" w:pos="7503" w:leader="none"/>
        </w:tabs>
        <w:spacing w:lineRule="auto" w:line="276"/>
        <w:jc w:val="both"/>
        <w:rPr>
          <w:rFonts w:ascii="Arial" w:hAnsi="Arial" w:eastAsia="Arial" w:cs="Arial"/>
          <w:b w:val="false"/>
          <w:b w:val="false"/>
          <w:position w:val="0"/>
          <w:sz w:val="20"/>
          <w:sz w:val="20"/>
          <w:vertAlign w:val="baseline"/>
        </w:rPr>
      </w:pPr>
      <w:r>
        <w:rPr>
          <w:rFonts w:eastAsia="Arial" w:cs="Arial" w:ascii="Arial" w:hAnsi="Arial"/>
          <w:b/>
          <w:position w:val="0"/>
          <w:sz w:val="20"/>
          <w:sz w:val="20"/>
          <w:vertAlign w:val="baseline"/>
        </w:rPr>
        <w:t>Fimas . seria bueno que cada evaluador seleccione su firma y se incluya al final del informe</w:t>
      </w:r>
    </w:p>
    <w:p>
      <w:pPr>
        <w:pStyle w:val="LOnormal"/>
        <w:tabs>
          <w:tab w:val="clear" w:pos="720"/>
          <w:tab w:val="left" w:pos="7503" w:leader="none"/>
        </w:tabs>
        <w:spacing w:lineRule="auto" w:line="276"/>
        <w:jc w:val="both"/>
        <w:rPr>
          <w:rFonts w:ascii="Arial" w:hAnsi="Arial" w:eastAsia="Arial" w:cs="Arial"/>
          <w:position w:val="0"/>
          <w:sz w:val="20"/>
          <w:sz w:val="20"/>
          <w:vertAlign w:val="baseline"/>
        </w:rPr>
      </w:pPr>
      <w:r>
        <w:rPr>
          <w:rFonts w:eastAsia="Arial" w:cs="Arial" w:ascii="Arial" w:hAnsi="Arial"/>
          <w:position w:val="0"/>
          <w:sz w:val="20"/>
          <w:sz w:val="20"/>
          <w:vertAlign w:val="baseline"/>
        </w:rPr>
        <w:drawing>
          <wp:anchor behindDoc="1" distT="0" distB="0" distL="0" distR="0" simplePos="0" locked="0" layoutInCell="0" allowOverlap="1" relativeHeight="11">
            <wp:simplePos x="0" y="0"/>
            <wp:positionH relativeFrom="column">
              <wp:posOffset>3657600</wp:posOffset>
            </wp:positionH>
            <wp:positionV relativeFrom="paragraph">
              <wp:posOffset>8766810</wp:posOffset>
            </wp:positionV>
            <wp:extent cx="2651760" cy="1993265"/>
            <wp:effectExtent l="0" t="0" r="0" b="0"/>
            <wp:wrapNone/>
            <wp:docPr id="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
                    <pic:cNvPicPr>
                      <a:picLocks noChangeAspect="1" noChangeArrowheads="1"/>
                    </pic:cNvPicPr>
                  </pic:nvPicPr>
                  <pic:blipFill>
                    <a:blip r:embed="rId2"/>
                    <a:stretch>
                      <a:fillRect/>
                    </a:stretch>
                  </pic:blipFill>
                  <pic:spPr bwMode="auto">
                    <a:xfrm>
                      <a:off x="0" y="0"/>
                      <a:ext cx="2651760" cy="1993265"/>
                    </a:xfrm>
                    <a:prstGeom prst="rect">
                      <a:avLst/>
                    </a:prstGeom>
                  </pic:spPr>
                </pic:pic>
              </a:graphicData>
            </a:graphic>
          </wp:anchor>
        </w:drawing>
        <w:drawing>
          <wp:anchor behindDoc="1" distT="0" distB="0" distL="0" distR="0" simplePos="0" locked="0" layoutInCell="0" allowOverlap="1" relativeHeight="30">
            <wp:simplePos x="0" y="0"/>
            <wp:positionH relativeFrom="column">
              <wp:posOffset>0</wp:posOffset>
            </wp:positionH>
            <wp:positionV relativeFrom="paragraph">
              <wp:posOffset>635</wp:posOffset>
            </wp:positionV>
            <wp:extent cx="1447800" cy="1668780"/>
            <wp:effectExtent l="0" t="0" r="0" b="0"/>
            <wp:wrapNone/>
            <wp:docPr id="2"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png" descr=""/>
                    <pic:cNvPicPr>
                      <a:picLocks noChangeAspect="1" noChangeArrowheads="1"/>
                    </pic:cNvPicPr>
                  </pic:nvPicPr>
                  <pic:blipFill>
                    <a:blip r:embed="rId3"/>
                    <a:stretch>
                      <a:fillRect/>
                    </a:stretch>
                  </pic:blipFill>
                  <pic:spPr bwMode="auto">
                    <a:xfrm>
                      <a:off x="0" y="0"/>
                      <a:ext cx="1447800" cy="1668780"/>
                    </a:xfrm>
                    <a:prstGeom prst="rect">
                      <a:avLst/>
                    </a:prstGeom>
                  </pic:spPr>
                </pic:pic>
              </a:graphicData>
            </a:graphic>
          </wp:anchor>
        </w:drawing>
      </w:r>
    </w:p>
    <w:p>
      <w:pPr>
        <w:pStyle w:val="LOnormal"/>
        <w:spacing w:lineRule="auto" w:line="276"/>
        <w:rPr>
          <w:position w:val="0"/>
          <w:sz w:val="20"/>
          <w:sz w:val="20"/>
          <w:vertAlign w:val="baseline"/>
        </w:rPr>
      </w:pPr>
      <w:r>
        <w:rPr/>
        <w:drawing>
          <wp:inline distT="0" distB="0" distL="0" distR="0">
            <wp:extent cx="1889125" cy="1773555"/>
            <wp:effectExtent l="0" t="0" r="0" b="0"/>
            <wp:docPr id="3" name="image3.jpg" descr="Diagram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jpg" descr="Diagrama&#10;&#10;Descripción generada automáticamente con confianza baja"/>
                    <pic:cNvPicPr>
                      <a:picLocks noChangeAspect="1" noChangeArrowheads="1"/>
                    </pic:cNvPicPr>
                  </pic:nvPicPr>
                  <pic:blipFill>
                    <a:blip r:embed="rId4"/>
                    <a:stretch>
                      <a:fillRect/>
                    </a:stretch>
                  </pic:blipFill>
                  <pic:spPr bwMode="auto">
                    <a:xfrm>
                      <a:off x="0" y="0"/>
                      <a:ext cx="1889125" cy="1773555"/>
                    </a:xfrm>
                    <a:prstGeom prst="rect">
                      <a:avLst/>
                    </a:prstGeom>
                  </pic:spPr>
                </pic:pic>
              </a:graphicData>
            </a:graphic>
          </wp:inline>
        </w:drawing>
      </w:r>
      <w:r>
        <w:rPr/>
        <w:drawing>
          <wp:inline distT="0" distB="0" distL="0" distR="0">
            <wp:extent cx="2651760" cy="1993265"/>
            <wp:effectExtent l="0" t="0" r="0" b="0"/>
            <wp:docPr id="4" name="Imagen1" descr="Texto, Pizar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1" descr="Texto, Pizarra&#10;&#10;Descripción generada automáticamente"/>
                    <pic:cNvPicPr>
                      <a:picLocks noChangeAspect="1" noChangeArrowheads="1"/>
                    </pic:cNvPicPr>
                  </pic:nvPicPr>
                  <pic:blipFill>
                    <a:blip r:embed="rId5"/>
                    <a:stretch>
                      <a:fillRect/>
                    </a:stretch>
                  </pic:blipFill>
                  <pic:spPr bwMode="auto">
                    <a:xfrm>
                      <a:off x="0" y="0"/>
                      <a:ext cx="2651760" cy="1993265"/>
                    </a:xfrm>
                    <a:prstGeom prst="rect">
                      <a:avLst/>
                    </a:prstGeom>
                  </pic:spPr>
                </pic:pic>
              </a:graphicData>
            </a:graphic>
          </wp:inline>
        </w:drawing>
      </w:r>
      <w:r>
        <w:drawing>
          <wp:anchor behindDoc="1" distT="0" distB="0" distL="0" distR="0" simplePos="0" locked="0" layoutInCell="0" allowOverlap="1" relativeHeight="27">
            <wp:simplePos x="0" y="0"/>
            <wp:positionH relativeFrom="column">
              <wp:posOffset>914400</wp:posOffset>
            </wp:positionH>
            <wp:positionV relativeFrom="paragraph">
              <wp:posOffset>8554085</wp:posOffset>
            </wp:positionV>
            <wp:extent cx="1890395" cy="1775460"/>
            <wp:effectExtent l="0" t="0" r="0" b="0"/>
            <wp:wrapNone/>
            <wp:docPr id="5"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3" descr=""/>
                    <pic:cNvPicPr>
                      <a:picLocks noChangeAspect="1" noChangeArrowheads="1"/>
                    </pic:cNvPicPr>
                  </pic:nvPicPr>
                  <pic:blipFill>
                    <a:blip r:embed="rId6"/>
                    <a:stretch>
                      <a:fillRect/>
                    </a:stretch>
                  </pic:blipFill>
                  <pic:spPr bwMode="auto">
                    <a:xfrm>
                      <a:off x="0" y="0"/>
                      <a:ext cx="1890395" cy="1775460"/>
                    </a:xfrm>
                    <a:prstGeom prst="rect">
                      <a:avLst/>
                    </a:prstGeom>
                  </pic:spPr>
                </pic:pic>
              </a:graphicData>
            </a:graphic>
          </wp:anchor>
        </w:drawing>
        <w:drawing>
          <wp:anchor behindDoc="1" distT="0" distB="0" distL="0" distR="0" simplePos="0" locked="0" layoutInCell="0" allowOverlap="1" relativeHeight="28">
            <wp:simplePos x="0" y="0"/>
            <wp:positionH relativeFrom="column">
              <wp:posOffset>914400</wp:posOffset>
            </wp:positionH>
            <wp:positionV relativeFrom="paragraph">
              <wp:posOffset>8554085</wp:posOffset>
            </wp:positionV>
            <wp:extent cx="1890395" cy="1775460"/>
            <wp:effectExtent l="0" t="0" r="0" b="0"/>
            <wp:wrapNone/>
            <wp:docPr id="6"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2" descr=""/>
                    <pic:cNvPicPr>
                      <a:picLocks noChangeAspect="1" noChangeArrowheads="1"/>
                    </pic:cNvPicPr>
                  </pic:nvPicPr>
                  <pic:blipFill>
                    <a:blip r:embed="rId7"/>
                    <a:stretch>
                      <a:fillRect/>
                    </a:stretch>
                  </pic:blipFill>
                  <pic:spPr bwMode="auto">
                    <a:xfrm>
                      <a:off x="0" y="0"/>
                      <a:ext cx="1890395" cy="1775460"/>
                    </a:xfrm>
                    <a:prstGeom prst="rect">
                      <a:avLst/>
                    </a:prstGeom>
                  </pic:spPr>
                </pic:pic>
              </a:graphicData>
            </a:graphic>
          </wp:anchor>
        </w:drawing>
        <w:drawing>
          <wp:anchor behindDoc="1" distT="0" distB="0" distL="0" distR="0" simplePos="0" locked="0" layoutInCell="0" allowOverlap="1" relativeHeight="29">
            <wp:simplePos x="0" y="0"/>
            <wp:positionH relativeFrom="column">
              <wp:posOffset>69850</wp:posOffset>
            </wp:positionH>
            <wp:positionV relativeFrom="paragraph">
              <wp:posOffset>2555240</wp:posOffset>
            </wp:positionV>
            <wp:extent cx="2369820" cy="2263775"/>
            <wp:effectExtent l="0" t="0" r="0" b="0"/>
            <wp:wrapNone/>
            <wp:docPr id="7"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png" descr=""/>
                    <pic:cNvPicPr>
                      <a:picLocks noChangeAspect="1" noChangeArrowheads="1"/>
                    </pic:cNvPicPr>
                  </pic:nvPicPr>
                  <pic:blipFill>
                    <a:blip r:embed="rId8"/>
                    <a:stretch>
                      <a:fillRect/>
                    </a:stretch>
                  </pic:blipFill>
                  <pic:spPr bwMode="auto">
                    <a:xfrm>
                      <a:off x="0" y="0"/>
                      <a:ext cx="2369820" cy="2263775"/>
                    </a:xfrm>
                    <a:prstGeom prst="rect">
                      <a:avLst/>
                    </a:prstGeom>
                  </pic:spPr>
                </pic:pic>
              </a:graphicData>
            </a:graphic>
          </wp:anchor>
        </w:drawing>
      </w:r>
      <w:r>
        <w:rPr/>
        <w:drawing>
          <wp:inline distT="0" distB="0" distL="0" distR="0">
            <wp:extent cx="2651760" cy="1993265"/>
            <wp:effectExtent l="0" t="0" r="0" b="0"/>
            <wp:docPr id="8" name="Imagen4" descr="Texto, Pizar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4" descr="Texto, Pizarra&#10;&#10;Descripción generada automáticamente"/>
                    <pic:cNvPicPr>
                      <a:picLocks noChangeAspect="1" noChangeArrowheads="1"/>
                    </pic:cNvPicPr>
                  </pic:nvPicPr>
                  <pic:blipFill>
                    <a:blip r:embed="rId9"/>
                    <a:stretch>
                      <a:fillRect/>
                    </a:stretch>
                  </pic:blipFill>
                  <pic:spPr bwMode="auto">
                    <a:xfrm>
                      <a:off x="0" y="0"/>
                      <a:ext cx="2651760" cy="1993265"/>
                    </a:xfrm>
                    <a:prstGeom prst="rect">
                      <a:avLst/>
                    </a:prstGeom>
                  </pic:spPr>
                </pic:pic>
              </a:graphicData>
            </a:graphic>
          </wp:inline>
        </w:drawing>
      </w:r>
    </w:p>
    <w:p>
      <w:pPr>
        <w:pStyle w:val="LOnormal"/>
        <w:spacing w:lineRule="auto" w:line="276"/>
        <w:rPr>
          <w:rFonts w:ascii="Arial" w:hAnsi="Arial" w:eastAsia="Arial" w:cs="Arial"/>
          <w:position w:val="0"/>
          <w:sz w:val="20"/>
          <w:sz w:val="20"/>
          <w:vertAlign w:val="baseline"/>
        </w:rPr>
      </w:pPr>
      <w:r>
        <w:rPr>
          <w:rFonts w:eastAsia="Arial" w:cs="Arial" w:ascii="Arial" w:hAnsi="Arial"/>
          <w:position w:val="0"/>
          <w:sz w:val="20"/>
          <w:sz w:val="20"/>
          <w:vertAlign w:val="baseline"/>
        </w:rPr>
      </w:r>
    </w:p>
    <w:p>
      <w:pPr>
        <w:pStyle w:val="LOnormal"/>
        <w:spacing w:lineRule="auto" w:line="276"/>
        <w:rPr>
          <w:rFonts w:ascii="Arial" w:hAnsi="Arial" w:eastAsia="Arial" w:cs="Arial"/>
          <w:position w:val="0"/>
          <w:sz w:val="20"/>
          <w:sz w:val="20"/>
          <w:vertAlign w:val="baseline"/>
        </w:rPr>
      </w:pPr>
      <w:r>
        <w:rPr/>
        <w:drawing>
          <wp:anchor behindDoc="1" distT="0" distB="0" distL="0" distR="0" simplePos="0" locked="0" layoutInCell="0" allowOverlap="1" relativeHeight="12">
            <wp:simplePos x="0" y="0"/>
            <wp:positionH relativeFrom="column">
              <wp:posOffset>3657600</wp:posOffset>
            </wp:positionH>
            <wp:positionV relativeFrom="paragraph">
              <wp:posOffset>8766810</wp:posOffset>
            </wp:positionV>
            <wp:extent cx="2651760" cy="1993265"/>
            <wp:effectExtent l="0" t="0" r="0" b="0"/>
            <wp:wrapNone/>
            <wp:docPr id="9" name="Imagen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17" descr=""/>
                    <pic:cNvPicPr>
                      <a:picLocks noChangeAspect="1" noChangeArrowheads="1"/>
                    </pic:cNvPicPr>
                  </pic:nvPicPr>
                  <pic:blipFill>
                    <a:blip r:embed="rId10"/>
                    <a:stretch>
                      <a:fillRect/>
                    </a:stretch>
                  </pic:blipFill>
                  <pic:spPr bwMode="auto">
                    <a:xfrm>
                      <a:off x="0" y="0"/>
                      <a:ext cx="2651760" cy="1993265"/>
                    </a:xfrm>
                    <a:prstGeom prst="rect">
                      <a:avLst/>
                    </a:prstGeom>
                  </pic:spPr>
                </pic:pic>
              </a:graphicData>
            </a:graphic>
          </wp:anchor>
        </w:drawing>
        <w:drawing>
          <wp:anchor behindDoc="1" distT="0" distB="0" distL="0" distR="0" simplePos="0" locked="0" layoutInCell="0" allowOverlap="1" relativeHeight="13">
            <wp:simplePos x="0" y="0"/>
            <wp:positionH relativeFrom="column">
              <wp:posOffset>3657600</wp:posOffset>
            </wp:positionH>
            <wp:positionV relativeFrom="paragraph">
              <wp:posOffset>8766810</wp:posOffset>
            </wp:positionV>
            <wp:extent cx="2651760" cy="1993265"/>
            <wp:effectExtent l="0" t="0" r="0" b="0"/>
            <wp:wrapNone/>
            <wp:docPr id="10" name="Imagen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16" descr=""/>
                    <pic:cNvPicPr>
                      <a:picLocks noChangeAspect="1" noChangeArrowheads="1"/>
                    </pic:cNvPicPr>
                  </pic:nvPicPr>
                  <pic:blipFill>
                    <a:blip r:embed="rId11"/>
                    <a:stretch>
                      <a:fillRect/>
                    </a:stretch>
                  </pic:blipFill>
                  <pic:spPr bwMode="auto">
                    <a:xfrm>
                      <a:off x="0" y="0"/>
                      <a:ext cx="2651760" cy="1993265"/>
                    </a:xfrm>
                    <a:prstGeom prst="rect">
                      <a:avLst/>
                    </a:prstGeom>
                  </pic:spPr>
                </pic:pic>
              </a:graphicData>
            </a:graphic>
          </wp:anchor>
        </w:drawing>
        <w:drawing>
          <wp:anchor behindDoc="1" distT="0" distB="0" distL="0" distR="0" simplePos="0" locked="0" layoutInCell="0" allowOverlap="1" relativeHeight="14">
            <wp:simplePos x="0" y="0"/>
            <wp:positionH relativeFrom="column">
              <wp:posOffset>2735580</wp:posOffset>
            </wp:positionH>
            <wp:positionV relativeFrom="paragraph">
              <wp:posOffset>803910</wp:posOffset>
            </wp:positionV>
            <wp:extent cx="2658745" cy="1958340"/>
            <wp:effectExtent l="0" t="0" r="0" b="0"/>
            <wp:wrapNone/>
            <wp:docPr id="11" name="image4.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4.jpg" descr=""/>
                    <pic:cNvPicPr>
                      <a:picLocks noChangeAspect="1" noChangeArrowheads="1"/>
                    </pic:cNvPicPr>
                  </pic:nvPicPr>
                  <pic:blipFill>
                    <a:blip r:embed="rId12"/>
                    <a:stretch>
                      <a:fillRect/>
                    </a:stretch>
                  </pic:blipFill>
                  <pic:spPr bwMode="auto">
                    <a:xfrm>
                      <a:off x="0" y="0"/>
                      <a:ext cx="2658745" cy="1958340"/>
                    </a:xfrm>
                    <a:prstGeom prst="rect">
                      <a:avLst/>
                    </a:prstGeom>
                  </pic:spPr>
                </pic:pic>
              </a:graphicData>
            </a:graphic>
          </wp:anchor>
        </w:drawing>
        <w:drawing>
          <wp:anchor behindDoc="1" distT="0" distB="0" distL="0" distR="0" simplePos="0" locked="0" layoutInCell="0" allowOverlap="1" relativeHeight="15">
            <wp:simplePos x="0" y="0"/>
            <wp:positionH relativeFrom="column">
              <wp:posOffset>3657600</wp:posOffset>
            </wp:positionH>
            <wp:positionV relativeFrom="paragraph">
              <wp:posOffset>8766810</wp:posOffset>
            </wp:positionV>
            <wp:extent cx="2651760" cy="1993265"/>
            <wp:effectExtent l="0" t="0" r="0" b="0"/>
            <wp:wrapNone/>
            <wp:docPr id="12" name="Imagen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15" descr=""/>
                    <pic:cNvPicPr>
                      <a:picLocks noChangeAspect="1" noChangeArrowheads="1"/>
                    </pic:cNvPicPr>
                  </pic:nvPicPr>
                  <pic:blipFill>
                    <a:blip r:embed="rId13"/>
                    <a:stretch>
                      <a:fillRect/>
                    </a:stretch>
                  </pic:blipFill>
                  <pic:spPr bwMode="auto">
                    <a:xfrm>
                      <a:off x="0" y="0"/>
                      <a:ext cx="2651760" cy="1993265"/>
                    </a:xfrm>
                    <a:prstGeom prst="rect">
                      <a:avLst/>
                    </a:prstGeom>
                  </pic:spPr>
                </pic:pic>
              </a:graphicData>
            </a:graphic>
          </wp:anchor>
        </w:drawing>
        <w:drawing>
          <wp:anchor behindDoc="1" distT="0" distB="0" distL="0" distR="0" simplePos="0" locked="0" layoutInCell="0" allowOverlap="1" relativeHeight="16">
            <wp:simplePos x="0" y="0"/>
            <wp:positionH relativeFrom="column">
              <wp:posOffset>914400</wp:posOffset>
            </wp:positionH>
            <wp:positionV relativeFrom="paragraph">
              <wp:posOffset>8554085</wp:posOffset>
            </wp:positionV>
            <wp:extent cx="1890395" cy="1775460"/>
            <wp:effectExtent l="0" t="0" r="0" b="0"/>
            <wp:wrapNone/>
            <wp:docPr id="13" name="Imagen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14" descr=""/>
                    <pic:cNvPicPr>
                      <a:picLocks noChangeAspect="1" noChangeArrowheads="1"/>
                    </pic:cNvPicPr>
                  </pic:nvPicPr>
                  <pic:blipFill>
                    <a:blip r:embed="rId14"/>
                    <a:stretch>
                      <a:fillRect/>
                    </a:stretch>
                  </pic:blipFill>
                  <pic:spPr bwMode="auto">
                    <a:xfrm>
                      <a:off x="0" y="0"/>
                      <a:ext cx="1890395" cy="1775460"/>
                    </a:xfrm>
                    <a:prstGeom prst="rect">
                      <a:avLst/>
                    </a:prstGeom>
                  </pic:spPr>
                </pic:pic>
              </a:graphicData>
            </a:graphic>
          </wp:anchor>
        </w:drawing>
        <w:drawing>
          <wp:anchor behindDoc="1" distT="0" distB="0" distL="0" distR="0" simplePos="0" locked="0" layoutInCell="0" allowOverlap="1" relativeHeight="17">
            <wp:simplePos x="0" y="0"/>
            <wp:positionH relativeFrom="column">
              <wp:posOffset>3657600</wp:posOffset>
            </wp:positionH>
            <wp:positionV relativeFrom="paragraph">
              <wp:posOffset>8766810</wp:posOffset>
            </wp:positionV>
            <wp:extent cx="2651760" cy="1993265"/>
            <wp:effectExtent l="0" t="0" r="0" b="0"/>
            <wp:wrapNone/>
            <wp:docPr id="14" name="Imagen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13" descr=""/>
                    <pic:cNvPicPr>
                      <a:picLocks noChangeAspect="1" noChangeArrowheads="1"/>
                    </pic:cNvPicPr>
                  </pic:nvPicPr>
                  <pic:blipFill>
                    <a:blip r:embed="rId15"/>
                    <a:stretch>
                      <a:fillRect/>
                    </a:stretch>
                  </pic:blipFill>
                  <pic:spPr bwMode="auto">
                    <a:xfrm>
                      <a:off x="0" y="0"/>
                      <a:ext cx="2651760" cy="1993265"/>
                    </a:xfrm>
                    <a:prstGeom prst="rect">
                      <a:avLst/>
                    </a:prstGeom>
                  </pic:spPr>
                </pic:pic>
              </a:graphicData>
            </a:graphic>
          </wp:anchor>
        </w:drawing>
        <w:drawing>
          <wp:anchor behindDoc="1" distT="0" distB="0" distL="0" distR="0" simplePos="0" locked="0" layoutInCell="0" allowOverlap="1" relativeHeight="18">
            <wp:simplePos x="0" y="0"/>
            <wp:positionH relativeFrom="column">
              <wp:posOffset>914400</wp:posOffset>
            </wp:positionH>
            <wp:positionV relativeFrom="paragraph">
              <wp:posOffset>8554085</wp:posOffset>
            </wp:positionV>
            <wp:extent cx="1890395" cy="1775460"/>
            <wp:effectExtent l="0" t="0" r="0" b="0"/>
            <wp:wrapNone/>
            <wp:docPr id="15" name="Imagen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12" descr=""/>
                    <pic:cNvPicPr>
                      <a:picLocks noChangeAspect="1" noChangeArrowheads="1"/>
                    </pic:cNvPicPr>
                  </pic:nvPicPr>
                  <pic:blipFill>
                    <a:blip r:embed="rId16"/>
                    <a:stretch>
                      <a:fillRect/>
                    </a:stretch>
                  </pic:blipFill>
                  <pic:spPr bwMode="auto">
                    <a:xfrm>
                      <a:off x="0" y="0"/>
                      <a:ext cx="1890395" cy="1775460"/>
                    </a:xfrm>
                    <a:prstGeom prst="rect">
                      <a:avLst/>
                    </a:prstGeom>
                  </pic:spPr>
                </pic:pic>
              </a:graphicData>
            </a:graphic>
          </wp:anchor>
        </w:drawing>
        <w:drawing>
          <wp:anchor behindDoc="1" distT="0" distB="0" distL="0" distR="0" simplePos="0" locked="0" layoutInCell="0" allowOverlap="1" relativeHeight="19">
            <wp:simplePos x="0" y="0"/>
            <wp:positionH relativeFrom="column">
              <wp:posOffset>3657600</wp:posOffset>
            </wp:positionH>
            <wp:positionV relativeFrom="paragraph">
              <wp:posOffset>8766810</wp:posOffset>
            </wp:positionV>
            <wp:extent cx="2651760" cy="1993265"/>
            <wp:effectExtent l="0" t="0" r="0" b="0"/>
            <wp:wrapNone/>
            <wp:docPr id="16" name="Imagen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11" descr=""/>
                    <pic:cNvPicPr>
                      <a:picLocks noChangeAspect="1" noChangeArrowheads="1"/>
                    </pic:cNvPicPr>
                  </pic:nvPicPr>
                  <pic:blipFill>
                    <a:blip r:embed="rId17"/>
                    <a:stretch>
                      <a:fillRect/>
                    </a:stretch>
                  </pic:blipFill>
                  <pic:spPr bwMode="auto">
                    <a:xfrm>
                      <a:off x="0" y="0"/>
                      <a:ext cx="2651760" cy="1993265"/>
                    </a:xfrm>
                    <a:prstGeom prst="rect">
                      <a:avLst/>
                    </a:prstGeom>
                  </pic:spPr>
                </pic:pic>
              </a:graphicData>
            </a:graphic>
          </wp:anchor>
        </w:drawing>
        <w:drawing>
          <wp:anchor behindDoc="1" distT="0" distB="0" distL="0" distR="0" simplePos="0" locked="0" layoutInCell="0" allowOverlap="1" relativeHeight="20">
            <wp:simplePos x="0" y="0"/>
            <wp:positionH relativeFrom="column">
              <wp:posOffset>914400</wp:posOffset>
            </wp:positionH>
            <wp:positionV relativeFrom="paragraph">
              <wp:posOffset>8554085</wp:posOffset>
            </wp:positionV>
            <wp:extent cx="1890395" cy="1775460"/>
            <wp:effectExtent l="0" t="0" r="0" b="0"/>
            <wp:wrapNone/>
            <wp:docPr id="17" name="Imagen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10" descr=""/>
                    <pic:cNvPicPr>
                      <a:picLocks noChangeAspect="1" noChangeArrowheads="1"/>
                    </pic:cNvPicPr>
                  </pic:nvPicPr>
                  <pic:blipFill>
                    <a:blip r:embed="rId18"/>
                    <a:stretch>
                      <a:fillRect/>
                    </a:stretch>
                  </pic:blipFill>
                  <pic:spPr bwMode="auto">
                    <a:xfrm>
                      <a:off x="0" y="0"/>
                      <a:ext cx="1890395" cy="1775460"/>
                    </a:xfrm>
                    <a:prstGeom prst="rect">
                      <a:avLst/>
                    </a:prstGeom>
                  </pic:spPr>
                </pic:pic>
              </a:graphicData>
            </a:graphic>
          </wp:anchor>
        </w:drawing>
        <w:drawing>
          <wp:anchor behindDoc="1" distT="0" distB="0" distL="0" distR="0" simplePos="0" locked="0" layoutInCell="0" allowOverlap="1" relativeHeight="21">
            <wp:simplePos x="0" y="0"/>
            <wp:positionH relativeFrom="column">
              <wp:posOffset>3657600</wp:posOffset>
            </wp:positionH>
            <wp:positionV relativeFrom="paragraph">
              <wp:posOffset>8766810</wp:posOffset>
            </wp:positionV>
            <wp:extent cx="2651760" cy="1993265"/>
            <wp:effectExtent l="0" t="0" r="0" b="0"/>
            <wp:wrapNone/>
            <wp:docPr id="18" name="Imagen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9" descr=""/>
                    <pic:cNvPicPr>
                      <a:picLocks noChangeAspect="1" noChangeArrowheads="1"/>
                    </pic:cNvPicPr>
                  </pic:nvPicPr>
                  <pic:blipFill>
                    <a:blip r:embed="rId19"/>
                    <a:stretch>
                      <a:fillRect/>
                    </a:stretch>
                  </pic:blipFill>
                  <pic:spPr bwMode="auto">
                    <a:xfrm>
                      <a:off x="0" y="0"/>
                      <a:ext cx="2651760" cy="1993265"/>
                    </a:xfrm>
                    <a:prstGeom prst="rect">
                      <a:avLst/>
                    </a:prstGeom>
                  </pic:spPr>
                </pic:pic>
              </a:graphicData>
            </a:graphic>
          </wp:anchor>
        </w:drawing>
        <w:drawing>
          <wp:anchor behindDoc="1" distT="0" distB="0" distL="0" distR="0" simplePos="0" locked="0" layoutInCell="0" allowOverlap="1" relativeHeight="22">
            <wp:simplePos x="0" y="0"/>
            <wp:positionH relativeFrom="column">
              <wp:posOffset>914400</wp:posOffset>
            </wp:positionH>
            <wp:positionV relativeFrom="paragraph">
              <wp:posOffset>8554085</wp:posOffset>
            </wp:positionV>
            <wp:extent cx="1890395" cy="1775460"/>
            <wp:effectExtent l="0" t="0" r="0" b="0"/>
            <wp:wrapNone/>
            <wp:docPr id="19" name="Imagen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8" descr=""/>
                    <pic:cNvPicPr>
                      <a:picLocks noChangeAspect="1" noChangeArrowheads="1"/>
                    </pic:cNvPicPr>
                  </pic:nvPicPr>
                  <pic:blipFill>
                    <a:blip r:embed="rId20"/>
                    <a:stretch>
                      <a:fillRect/>
                    </a:stretch>
                  </pic:blipFill>
                  <pic:spPr bwMode="auto">
                    <a:xfrm>
                      <a:off x="0" y="0"/>
                      <a:ext cx="1890395" cy="1775460"/>
                    </a:xfrm>
                    <a:prstGeom prst="rect">
                      <a:avLst/>
                    </a:prstGeom>
                  </pic:spPr>
                </pic:pic>
              </a:graphicData>
            </a:graphic>
          </wp:anchor>
        </w:drawing>
        <w:drawing>
          <wp:anchor behindDoc="1" distT="0" distB="0" distL="0" distR="0" simplePos="0" locked="0" layoutInCell="0" allowOverlap="1" relativeHeight="23">
            <wp:simplePos x="0" y="0"/>
            <wp:positionH relativeFrom="column">
              <wp:posOffset>914400</wp:posOffset>
            </wp:positionH>
            <wp:positionV relativeFrom="paragraph">
              <wp:posOffset>8554085</wp:posOffset>
            </wp:positionV>
            <wp:extent cx="1890395" cy="1775460"/>
            <wp:effectExtent l="0" t="0" r="0" b="0"/>
            <wp:wrapNone/>
            <wp:docPr id="20" name="Imagen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7" descr=""/>
                    <pic:cNvPicPr>
                      <a:picLocks noChangeAspect="1" noChangeArrowheads="1"/>
                    </pic:cNvPicPr>
                  </pic:nvPicPr>
                  <pic:blipFill>
                    <a:blip r:embed="rId21"/>
                    <a:stretch>
                      <a:fillRect/>
                    </a:stretch>
                  </pic:blipFill>
                  <pic:spPr bwMode="auto">
                    <a:xfrm>
                      <a:off x="0" y="0"/>
                      <a:ext cx="1890395" cy="1775460"/>
                    </a:xfrm>
                    <a:prstGeom prst="rect">
                      <a:avLst/>
                    </a:prstGeom>
                  </pic:spPr>
                </pic:pic>
              </a:graphicData>
            </a:graphic>
          </wp:anchor>
        </w:drawing>
        <w:drawing>
          <wp:anchor behindDoc="1" distT="0" distB="0" distL="0" distR="0" simplePos="0" locked="0" layoutInCell="0" allowOverlap="1" relativeHeight="24">
            <wp:simplePos x="0" y="0"/>
            <wp:positionH relativeFrom="column">
              <wp:posOffset>914400</wp:posOffset>
            </wp:positionH>
            <wp:positionV relativeFrom="paragraph">
              <wp:posOffset>8554085</wp:posOffset>
            </wp:positionV>
            <wp:extent cx="1890395" cy="1775460"/>
            <wp:effectExtent l="0" t="0" r="0" b="0"/>
            <wp:wrapNone/>
            <wp:docPr id="21"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6" descr=""/>
                    <pic:cNvPicPr>
                      <a:picLocks noChangeAspect="1" noChangeArrowheads="1"/>
                    </pic:cNvPicPr>
                  </pic:nvPicPr>
                  <pic:blipFill>
                    <a:blip r:embed="rId22"/>
                    <a:stretch>
                      <a:fillRect/>
                    </a:stretch>
                  </pic:blipFill>
                  <pic:spPr bwMode="auto">
                    <a:xfrm>
                      <a:off x="0" y="0"/>
                      <a:ext cx="1890395" cy="1775460"/>
                    </a:xfrm>
                    <a:prstGeom prst="rect">
                      <a:avLst/>
                    </a:prstGeom>
                  </pic:spPr>
                </pic:pic>
              </a:graphicData>
            </a:graphic>
          </wp:anchor>
        </w:drawing>
        <w:drawing>
          <wp:anchor behindDoc="1" distT="0" distB="0" distL="0" distR="0" simplePos="0" locked="0" layoutInCell="0" allowOverlap="1" relativeHeight="25">
            <wp:simplePos x="0" y="0"/>
            <wp:positionH relativeFrom="column">
              <wp:posOffset>914400</wp:posOffset>
            </wp:positionH>
            <wp:positionV relativeFrom="paragraph">
              <wp:posOffset>8554085</wp:posOffset>
            </wp:positionV>
            <wp:extent cx="1890395" cy="1775460"/>
            <wp:effectExtent l="0" t="0" r="0" b="0"/>
            <wp:wrapNone/>
            <wp:docPr id="22"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5" descr=""/>
                    <pic:cNvPicPr>
                      <a:picLocks noChangeAspect="1" noChangeArrowheads="1"/>
                    </pic:cNvPicPr>
                  </pic:nvPicPr>
                  <pic:blipFill>
                    <a:blip r:embed="rId23"/>
                    <a:stretch>
                      <a:fillRect/>
                    </a:stretch>
                  </pic:blipFill>
                  <pic:spPr bwMode="auto">
                    <a:xfrm>
                      <a:off x="0" y="0"/>
                      <a:ext cx="1890395" cy="1775460"/>
                    </a:xfrm>
                    <a:prstGeom prst="rect">
                      <a:avLst/>
                    </a:prstGeom>
                  </pic:spPr>
                </pic:pic>
              </a:graphicData>
            </a:graphic>
          </wp:anchor>
        </w:drawing>
        <w:drawing>
          <wp:anchor behindDoc="1" distT="0" distB="0" distL="0" distR="0" simplePos="0" locked="0" layoutInCell="0" allowOverlap="1" relativeHeight="26">
            <wp:simplePos x="0" y="0"/>
            <wp:positionH relativeFrom="column">
              <wp:posOffset>3657600</wp:posOffset>
            </wp:positionH>
            <wp:positionV relativeFrom="paragraph">
              <wp:posOffset>8766810</wp:posOffset>
            </wp:positionV>
            <wp:extent cx="2651760" cy="1993265"/>
            <wp:effectExtent l="0" t="0" r="0" b="0"/>
            <wp:wrapNone/>
            <wp:docPr id="23" name="Imagen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18" descr=""/>
                    <pic:cNvPicPr>
                      <a:picLocks noChangeAspect="1" noChangeArrowheads="1"/>
                    </pic:cNvPicPr>
                  </pic:nvPicPr>
                  <pic:blipFill>
                    <a:blip r:embed="rId24"/>
                    <a:stretch>
                      <a:fillRect/>
                    </a:stretch>
                  </pic:blipFill>
                  <pic:spPr bwMode="auto">
                    <a:xfrm>
                      <a:off x="0" y="0"/>
                      <a:ext cx="2651760" cy="1993265"/>
                    </a:xfrm>
                    <a:prstGeom prst="rect">
                      <a:avLst/>
                    </a:prstGeom>
                  </pic:spPr>
                </pic:pic>
              </a:graphicData>
            </a:graphic>
          </wp:anchor>
        </w:drawing>
      </w:r>
    </w:p>
    <w:sectPr>
      <w:headerReference w:type="default" r:id="rId25"/>
      <w:footerReference w:type="default" r:id="rId26"/>
      <w:type w:val="nextPage"/>
      <w:pgSz w:w="11906" w:h="16838"/>
      <w:pgMar w:left="1701" w:right="1701" w:gutter="0" w:header="720" w:top="1417" w:footer="720" w:bottom="1417"/>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Garamond">
    <w:charset w:val="00"/>
    <w:family w:val="swiss"/>
    <w:pitch w:val="variable"/>
  </w:font>
  <w:font w:name="Garamond">
    <w:charset w:val="00"/>
    <w:family w:val="roman"/>
    <w:pitch w:val="variable"/>
  </w:font>
  <w:font w:name="Tahoma">
    <w:charset w:val="00"/>
    <w:family w:val="roman"/>
    <w:pitch w:val="variable"/>
  </w:font>
  <w:font w:name="Arial">
    <w:charset w:val="00"/>
    <w:family w:val="roman"/>
    <w:pitch w:val="variable"/>
  </w:font>
  <w:font w:name="Liberation Sans">
    <w:altName w:val="Arial"/>
    <w:charset w:val="00"/>
    <w:family w:val="roman"/>
    <w:pitch w:val="variable"/>
  </w:font>
  <w:font w:name="Calibri">
    <w:charset w:val="00"/>
    <w:family w:val="roman"/>
    <w:pitch w:val="variable"/>
  </w:font>
  <w:font w:name="Georgia">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pageBreakBefore w:val="false"/>
      <w:widowControl/>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www.eneconsultora.com</w:t>
    </w:r>
  </w:p>
  <w:p>
    <w:pPr>
      <w:pStyle w:val="LOnormal"/>
      <w:keepNext w:val="false"/>
      <w:keepLines w:val="false"/>
      <w:pageBreakBefore w:val="false"/>
      <w:widowControl/>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pageBreakBefore w:val="false"/>
      <w:widowControl/>
      <w:shd w:val="clear" w:fill="auto"/>
      <w:spacing w:lineRule="auto" w:line="240" w:before="0" w:after="0"/>
      <w:ind w:left="0" w:right="0" w:hanging="0"/>
      <w:jc w:val="righ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bookmarkStart w:id="0" w:name="_heading=h.gjdgxs"/>
    <w:bookmarkEnd w:id="0"/>
    <w:r>
      <w:rPr/>
      <w:drawing>
        <wp:inline distT="0" distB="0" distL="0" distR="0">
          <wp:extent cx="1076325" cy="685800"/>
          <wp:effectExtent l="0" t="0" r="0" b="0"/>
          <wp:docPr id="24"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png" descr=""/>
                  <pic:cNvPicPr>
                    <a:picLocks noChangeAspect="1" noChangeArrowheads="1"/>
                  </pic:cNvPicPr>
                </pic:nvPicPr>
                <pic:blipFill>
                  <a:blip r:embed="rId1"/>
                  <a:stretch>
                    <a:fillRect/>
                  </a:stretch>
                </pic:blipFill>
                <pic:spPr bwMode="auto">
                  <a:xfrm>
                    <a:off x="0" y="0"/>
                    <a:ext cx="1076325" cy="685800"/>
                  </a:xfrm>
                  <a:prstGeom prst="rect">
                    <a:avLst/>
                  </a:prstGeom>
                </pic:spPr>
              </pic:pic>
            </a:graphicData>
          </a:graphic>
        </wp:inline>
      </w:drawing>
    </w:r>
  </w:p>
  <w:p>
    <w:pPr>
      <w:pStyle w:val="LOnormal"/>
      <w:keepNext w:val="false"/>
      <w:keepLines w:val="false"/>
      <w:pageBreakBefore w:val="false"/>
      <w:widowControl/>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SimSun" w:cs="Arial Unicode MS"/>
        <w:lang w:val="es-ES" w:eastAsia="zh-CN" w:bidi="hi-IN"/>
      </w:rPr>
    </w:rPrDefault>
    <w:pPrDefault>
      <w:pPr>
        <w:suppressAutoHyphens w:val="true"/>
      </w:pPr>
    </w:pPrDefault>
  </w:docDefaults>
  <w:style w:type="paragraph" w:styleId="Normal">
    <w:name w:val="Normal"/>
    <w:next w:val="LOnormal"/>
    <w:qFormat/>
    <w:pPr>
      <w:widowControl/>
      <w:suppressAutoHyphens w:val="true"/>
      <w:bidi w:val="0"/>
      <w:spacing w:lineRule="atLeast" w:line="1" w:before="0" w:after="0"/>
      <w:jc w:val="left"/>
      <w:textAlignment w:val="top"/>
      <w:outlineLvl w:val="0"/>
    </w:pPr>
    <w:rPr>
      <w:rFonts w:ascii="Times New Roman" w:hAnsi="Times New Roman" w:eastAsia="NSimSun" w:cs="Arial Unicode MS"/>
      <w:color w:val="auto"/>
      <w:w w:val="100"/>
      <w:kern w:val="0"/>
      <w:position w:val="0"/>
      <w:sz w:val="20"/>
      <w:sz w:val="20"/>
      <w:szCs w:val="20"/>
      <w:effect w:val="none"/>
      <w:vertAlign w:val="baseline"/>
      <w:em w:val="none"/>
      <w:lang w:val="es-ES" w:eastAsia="es-AR" w:bidi="ar-SA"/>
    </w:rPr>
  </w:style>
  <w:style w:type="paragraph" w:styleId="Ttulo1">
    <w:name w:val="Heading 1"/>
    <w:basedOn w:val="LOnormal"/>
    <w:next w:val="LOnormal"/>
    <w:qFormat/>
    <w:pPr>
      <w:keepNext w:val="true"/>
      <w:suppressAutoHyphens w:val="true"/>
      <w:spacing w:lineRule="atLeast" w:line="1"/>
      <w:textAlignment w:val="top"/>
      <w:outlineLvl w:val="0"/>
    </w:pPr>
    <w:rPr>
      <w:rFonts w:ascii="Garamond" w:hAnsi="Garamond"/>
      <w:w w:val="100"/>
      <w:position w:val="0"/>
      <w:sz w:val="24"/>
      <w:sz w:val="24"/>
      <w:effect w:val="none"/>
      <w:vertAlign w:val="baseline"/>
      <w:em w:val="none"/>
      <w:lang w:val="es-ES" w:eastAsia="es-AR" w:bidi="ar-SA"/>
    </w:rPr>
  </w:style>
  <w:style w:type="paragraph" w:styleId="Ttulo2">
    <w:name w:val="Heading 2"/>
    <w:basedOn w:val="LOnormal"/>
    <w:next w:val="LOnormal"/>
    <w:qFormat/>
    <w:pPr>
      <w:keepNext w:val="true"/>
      <w:suppressAutoHyphens w:val="true"/>
      <w:spacing w:lineRule="atLeast" w:line="1"/>
      <w:textAlignment w:val="top"/>
      <w:outlineLvl w:val="1"/>
    </w:pPr>
    <w:rPr>
      <w:rFonts w:ascii="Garamond" w:hAnsi="Garamond"/>
      <w:b/>
      <w:w w:val="100"/>
      <w:position w:val="0"/>
      <w:sz w:val="24"/>
      <w:sz w:val="24"/>
      <w:effect w:val="none"/>
      <w:vertAlign w:val="baseline"/>
      <w:em w:val="none"/>
      <w:lang w:val="es-ES" w:eastAsia="und" w:bidi="ar-SA"/>
    </w:rPr>
  </w:style>
  <w:style w:type="paragraph" w:styleId="Ttulo3">
    <w:name w:val="Heading 3"/>
    <w:basedOn w:val="LOnormal"/>
    <w:next w:val="LOnormal"/>
    <w:qFormat/>
    <w:pPr>
      <w:keepNext w:val="true"/>
      <w:keepLines/>
      <w:pageBreakBefore w:val="false"/>
      <w:spacing w:lineRule="auto" w:line="240" w:before="280" w:after="80"/>
    </w:pPr>
    <w:rPr>
      <w:b/>
      <w:sz w:val="28"/>
      <w:szCs w:val="28"/>
    </w:rPr>
  </w:style>
  <w:style w:type="paragraph" w:styleId="Ttulo4">
    <w:name w:val="Heading 4"/>
    <w:basedOn w:val="LOnormal"/>
    <w:next w:val="LOnormal"/>
    <w:qFormat/>
    <w:pPr>
      <w:keepNext w:val="true"/>
      <w:keepLines/>
      <w:pageBreakBefore w:val="false"/>
      <w:spacing w:lineRule="auto" w:line="240" w:before="240" w:after="40"/>
    </w:pPr>
    <w:rPr>
      <w:b/>
      <w:sz w:val="24"/>
      <w:szCs w:val="24"/>
    </w:rPr>
  </w:style>
  <w:style w:type="paragraph" w:styleId="Ttulo5">
    <w:name w:val="Heading 5"/>
    <w:basedOn w:val="LOnormal"/>
    <w:next w:val="LOnormal"/>
    <w:qFormat/>
    <w:pPr>
      <w:keepNext w:val="true"/>
      <w:keepLines/>
      <w:pageBreakBefore w:val="false"/>
      <w:spacing w:lineRule="auto" w:line="240" w:before="220" w:after="40"/>
    </w:pPr>
    <w:rPr>
      <w:b/>
      <w:sz w:val="22"/>
      <w:szCs w:val="22"/>
    </w:rPr>
  </w:style>
  <w:style w:type="paragraph" w:styleId="Ttulo6">
    <w:name w:val="Heading 6"/>
    <w:basedOn w:val="LOnormal"/>
    <w:next w:val="LOnormal"/>
    <w:qFormat/>
    <w:pPr>
      <w:keepNext w:val="true"/>
      <w:keepLines/>
      <w:pageBreakBefore w:val="false"/>
      <w:spacing w:lineRule="auto" w:line="240" w:before="200" w:after="40"/>
    </w:pPr>
    <w:rPr>
      <w:b/>
      <w:sz w:val="20"/>
      <w:szCs w:val="20"/>
    </w:rPr>
  </w:style>
  <w:style w:type="character" w:styleId="Fuentedeprrafopredeter">
    <w:name w:val="Fuente de párrafo predeter."/>
    <w:qFormat/>
    <w:rPr>
      <w:w w:val="100"/>
      <w:position w:val="0"/>
      <w:sz w:val="20"/>
      <w:sz w:val="20"/>
      <w:effect w:val="none"/>
      <w:vertAlign w:val="baseline"/>
      <w:em w:val="none"/>
    </w:rPr>
  </w:style>
  <w:style w:type="character" w:styleId="Textoennegrita">
    <w:name w:val="Texto en negrita"/>
    <w:qFormat/>
    <w:rPr>
      <w:b/>
      <w:bCs/>
      <w:w w:val="100"/>
      <w:position w:val="0"/>
      <w:sz w:val="20"/>
      <w:sz w:val="20"/>
      <w:effect w:val="none"/>
      <w:vertAlign w:val="baseline"/>
      <w:em w:val="none"/>
    </w:rPr>
  </w:style>
  <w:style w:type="character" w:styleId="EncabezadoCar">
    <w:name w:val="Encabezado Car"/>
    <w:qFormat/>
    <w:rPr>
      <w:w w:val="100"/>
      <w:position w:val="0"/>
      <w:sz w:val="20"/>
      <w:sz w:val="20"/>
      <w:effect w:val="none"/>
      <w:vertAlign w:val="baseline"/>
      <w:em w:val="none"/>
      <w:lang w:val="es-ES"/>
    </w:rPr>
  </w:style>
  <w:style w:type="character" w:styleId="PiedepginaCar">
    <w:name w:val="Pie de página Car"/>
    <w:qFormat/>
    <w:rPr>
      <w:w w:val="100"/>
      <w:position w:val="0"/>
      <w:sz w:val="20"/>
      <w:sz w:val="20"/>
      <w:effect w:val="none"/>
      <w:vertAlign w:val="baseline"/>
      <w:em w:val="none"/>
      <w:lang w:val="es-ES"/>
    </w:rPr>
  </w:style>
  <w:style w:type="character" w:styleId="Ttulo2Car">
    <w:name w:val="Título 2 Car"/>
    <w:qFormat/>
    <w:rPr>
      <w:rFonts w:ascii="Garamond" w:hAnsi="Garamond"/>
      <w:b/>
      <w:w w:val="100"/>
      <w:position w:val="0"/>
      <w:sz w:val="24"/>
      <w:sz w:val="24"/>
      <w:effect w:val="none"/>
      <w:vertAlign w:val="baseline"/>
      <w:em w:val="none"/>
      <w:lang w:val="es-ES"/>
    </w:rPr>
  </w:style>
  <w:style w:type="character" w:styleId="TextodegloboCar">
    <w:name w:val="Texto de globo Car"/>
    <w:qFormat/>
    <w:rPr>
      <w:rFonts w:ascii="Tahoma" w:hAnsi="Tahoma" w:cs="Tahoma"/>
      <w:w w:val="100"/>
      <w:position w:val="0"/>
      <w:sz w:val="16"/>
      <w:sz w:val="16"/>
      <w:szCs w:val="16"/>
      <w:effect w:val="none"/>
      <w:vertAlign w:val="baseline"/>
      <w:em w:val="none"/>
      <w:lang w:val="es-ES"/>
    </w:rPr>
  </w:style>
  <w:style w:type="character" w:styleId="TextoindependienteCar">
    <w:name w:val="Texto independiente Car"/>
    <w:qFormat/>
    <w:rPr>
      <w:rFonts w:ascii="Arial" w:hAnsi="Arial" w:eastAsia="Arial" w:cs="Arial"/>
      <w:w w:val="100"/>
      <w:position w:val="0"/>
      <w:sz w:val="20"/>
      <w:sz w:val="20"/>
      <w:effect w:val="none"/>
      <w:vertAlign w:val="baseline"/>
      <w:em w:val="none"/>
    </w:rPr>
  </w:style>
  <w:style w:type="character" w:styleId="Hipervnculo">
    <w:name w:val="Hipervínculo"/>
    <w:qFormat/>
    <w:rPr>
      <w:color w:val="0000FF"/>
      <w:w w:val="100"/>
      <w:position w:val="0"/>
      <w:sz w:val="20"/>
      <w:sz w:val="20"/>
      <w:u w:val="single"/>
      <w:effect w:val="none"/>
      <w:vertAlign w:val="baseline"/>
      <w:em w:val="none"/>
    </w:rPr>
  </w:style>
  <w:style w:type="character" w:styleId="Ttulo1Car">
    <w:name w:val="Título 1 Car"/>
    <w:qFormat/>
    <w:rPr>
      <w:rFonts w:ascii="Garamond" w:hAnsi="Garamond"/>
      <w:w w:val="100"/>
      <w:position w:val="0"/>
      <w:sz w:val="24"/>
      <w:sz w:val="24"/>
      <w:effect w:val="none"/>
      <w:vertAlign w:val="baseline"/>
      <w:em w:val="none"/>
      <w:lang w:val="es-ES"/>
    </w:rPr>
  </w:style>
  <w:style w:type="character" w:styleId="A">
    <w:name w:val="a"/>
    <w:basedOn w:val="Fuentedeprrafopredeter"/>
    <w:qFormat/>
    <w:rPr>
      <w:w w:val="100"/>
      <w:position w:val="0"/>
      <w:sz w:val="20"/>
      <w:sz w:val="20"/>
      <w:effect w:val="none"/>
      <w:vertAlign w:val="baseline"/>
      <w:em w:val="none"/>
    </w:rPr>
  </w:style>
  <w:style w:type="character" w:styleId="L6">
    <w:name w:val="l6"/>
    <w:basedOn w:val="Fuentedeprrafopredeter"/>
    <w:qFormat/>
    <w:rPr>
      <w:w w:val="100"/>
      <w:position w:val="0"/>
      <w:sz w:val="20"/>
      <w:sz w:val="20"/>
      <w:effect w:val="none"/>
      <w:vertAlign w:val="baseline"/>
      <w:em w:val="none"/>
    </w:rPr>
  </w:style>
  <w:style w:type="paragraph" w:styleId="Ttulo">
    <w:name w:val="Título"/>
    <w:basedOn w:val="Normal"/>
    <w:next w:val="Cuerpodetexto"/>
    <w:qFormat/>
    <w:pPr>
      <w:keepNext w:val="true"/>
      <w:spacing w:before="240" w:after="120"/>
    </w:pPr>
    <w:rPr>
      <w:rFonts w:ascii="Liberation Sans" w:hAnsi="Liberation Sans" w:eastAsia="Microsoft YaHei" w:cs="Arial Unicode M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Unicode MS"/>
    </w:rPr>
  </w:style>
  <w:style w:type="paragraph" w:styleId="Leyenda">
    <w:name w:val="Caption"/>
    <w:basedOn w:val="Normal"/>
    <w:qFormat/>
    <w:pPr>
      <w:suppressLineNumbers/>
      <w:spacing w:before="120" w:after="120"/>
    </w:pPr>
    <w:rPr>
      <w:rFonts w:cs="Arial Unicode MS"/>
      <w:i/>
      <w:iCs/>
      <w:sz w:val="24"/>
      <w:szCs w:val="24"/>
    </w:rPr>
  </w:style>
  <w:style w:type="paragraph" w:styleId="Ndice">
    <w:name w:val="Índice"/>
    <w:basedOn w:val="Normal"/>
    <w:qFormat/>
    <w:pPr>
      <w:suppressLineNumbers/>
    </w:pPr>
    <w:rPr>
      <w:rFonts w:cs="Arial Unicode MS"/>
      <w:lang w:val="zxx" w:eastAsia="zxx" w:bidi="zxx"/>
    </w:rPr>
  </w:style>
  <w:style w:type="paragraph" w:styleId="LOnormal" w:default="1">
    <w:name w:val="LO-normal"/>
    <w:qFormat/>
    <w:pPr>
      <w:widowControl/>
      <w:suppressAutoHyphens w:val="true"/>
      <w:bidi w:val="0"/>
      <w:spacing w:before="0" w:after="0"/>
      <w:jc w:val="left"/>
    </w:pPr>
    <w:rPr>
      <w:rFonts w:ascii="Times New Roman" w:hAnsi="Times New Roman" w:eastAsia="NSimSun" w:cs="Arial Unicode MS"/>
      <w:color w:val="auto"/>
      <w:kern w:val="0"/>
      <w:sz w:val="20"/>
      <w:szCs w:val="20"/>
      <w:lang w:val="es-ES" w:eastAsia="zh-CN" w:bidi="hi-IN"/>
    </w:rPr>
  </w:style>
  <w:style w:type="paragraph" w:styleId="Ttulogeneral">
    <w:name w:val="Title"/>
    <w:basedOn w:val="LOnormal"/>
    <w:next w:val="LOnormal"/>
    <w:qFormat/>
    <w:pPr>
      <w:keepNext w:val="true"/>
      <w:keepLines/>
      <w:pageBreakBefore w:val="false"/>
      <w:spacing w:lineRule="auto" w:line="240" w:before="480" w:after="120"/>
    </w:pPr>
    <w:rPr>
      <w:b/>
      <w:sz w:val="72"/>
      <w:szCs w:val="72"/>
    </w:rPr>
  </w:style>
  <w:style w:type="paragraph" w:styleId="Encabezado">
    <w:name w:val="Encabezado"/>
    <w:basedOn w:val="LOnormal"/>
    <w:qFormat/>
    <w:pPr>
      <w:suppressAutoHyphens w:val="true"/>
      <w:spacing w:lineRule="atLeast" w:line="1"/>
      <w:textAlignment w:val="top"/>
      <w:outlineLvl w:val="0"/>
    </w:pPr>
    <w:rPr>
      <w:w w:val="100"/>
      <w:position w:val="0"/>
      <w:sz w:val="20"/>
      <w:sz w:val="20"/>
      <w:effect w:val="none"/>
      <w:vertAlign w:val="baseline"/>
      <w:em w:val="none"/>
      <w:lang w:val="es-ES" w:eastAsia="und" w:bidi="ar-SA"/>
    </w:rPr>
  </w:style>
  <w:style w:type="paragraph" w:styleId="Cabeceraypie">
    <w:name w:val="Cabecera y pie"/>
    <w:basedOn w:val="Normal"/>
    <w:qFormat/>
    <w:pPr/>
    <w:rPr/>
  </w:style>
  <w:style w:type="paragraph" w:styleId="Piedepgina">
    <w:name w:val="Footer"/>
    <w:basedOn w:val="LOnormal"/>
    <w:qFormat/>
    <w:pPr>
      <w:suppressAutoHyphens w:val="true"/>
      <w:spacing w:lineRule="atLeast" w:line="1"/>
      <w:textAlignment w:val="top"/>
      <w:outlineLvl w:val="0"/>
    </w:pPr>
    <w:rPr>
      <w:w w:val="100"/>
      <w:position w:val="0"/>
      <w:sz w:val="20"/>
      <w:sz w:val="20"/>
      <w:effect w:val="none"/>
      <w:vertAlign w:val="baseline"/>
      <w:em w:val="none"/>
      <w:lang w:val="es-ES" w:eastAsia="und" w:bidi="ar-SA"/>
    </w:rPr>
  </w:style>
  <w:style w:type="paragraph" w:styleId="Default">
    <w:name w:val="Default"/>
    <w:qFormat/>
    <w:pPr>
      <w:widowControl/>
      <w:suppressAutoHyphens w:val="true"/>
      <w:bidi w:val="0"/>
      <w:spacing w:lineRule="atLeast" w:line="1" w:before="0" w:after="0"/>
      <w:jc w:val="left"/>
      <w:textAlignment w:val="top"/>
      <w:outlineLvl w:val="0"/>
    </w:pPr>
    <w:rPr>
      <w:rFonts w:ascii="Times New Roman" w:hAnsi="Times New Roman" w:eastAsia="NSimSun" w:cs="Arial Unicode MS"/>
      <w:color w:val="000000"/>
      <w:w w:val="100"/>
      <w:kern w:val="0"/>
      <w:position w:val="0"/>
      <w:sz w:val="24"/>
      <w:sz w:val="24"/>
      <w:szCs w:val="24"/>
      <w:effect w:val="none"/>
      <w:vertAlign w:val="baseline"/>
      <w:em w:val="none"/>
      <w:lang w:val="en-US" w:eastAsia="en-US" w:bidi="ar-SA"/>
    </w:rPr>
  </w:style>
  <w:style w:type="paragraph" w:styleId="Textodeglobo">
    <w:name w:val="Texto de globo"/>
    <w:basedOn w:val="LOnormal"/>
    <w:qFormat/>
    <w:pPr>
      <w:suppressAutoHyphens w:val="true"/>
      <w:spacing w:lineRule="atLeast" w:line="1"/>
      <w:textAlignment w:val="top"/>
      <w:outlineLvl w:val="0"/>
    </w:pPr>
    <w:rPr>
      <w:rFonts w:ascii="Tahoma" w:hAnsi="Tahoma"/>
      <w:w w:val="100"/>
      <w:position w:val="0"/>
      <w:sz w:val="16"/>
      <w:sz w:val="16"/>
      <w:szCs w:val="16"/>
      <w:effect w:val="none"/>
      <w:vertAlign w:val="baseline"/>
      <w:em w:val="none"/>
      <w:lang w:val="es-ES" w:eastAsia="und" w:bidi="ar-SA"/>
    </w:rPr>
  </w:style>
  <w:style w:type="paragraph" w:styleId="Textoindependiente">
    <w:name w:val="Texto independiente"/>
    <w:basedOn w:val="LOnormal"/>
    <w:qFormat/>
    <w:pPr>
      <w:widowControl w:val="false"/>
      <w:suppressAutoHyphens w:val="true"/>
      <w:spacing w:lineRule="atLeast" w:line="1"/>
      <w:textAlignment w:val="top"/>
      <w:outlineLvl w:val="0"/>
    </w:pPr>
    <w:rPr>
      <w:rFonts w:ascii="Arial" w:hAnsi="Arial" w:eastAsia="Arial" w:cs="Arial"/>
      <w:w w:val="100"/>
      <w:position w:val="0"/>
      <w:sz w:val="20"/>
      <w:sz w:val="20"/>
      <w:effect w:val="none"/>
      <w:vertAlign w:val="baseline"/>
      <w:em w:val="none"/>
      <w:lang w:val="en-US" w:eastAsia="en-US" w:bidi="ar-SA"/>
    </w:rPr>
  </w:style>
  <w:style w:type="paragraph" w:styleId="NormalWeb">
    <w:name w:val="Normal (Web)"/>
    <w:basedOn w:val="LOnormal"/>
    <w:qFormat/>
    <w:pPr>
      <w:suppressAutoHyphens w:val="true"/>
      <w:spacing w:lineRule="atLeast" w:line="1" w:beforeAutospacing="1" w:afterAutospacing="1"/>
      <w:textAlignment w:val="top"/>
      <w:outlineLvl w:val="0"/>
    </w:pPr>
    <w:rPr>
      <w:w w:val="100"/>
      <w:position w:val="0"/>
      <w:sz w:val="24"/>
      <w:sz w:val="24"/>
      <w:szCs w:val="24"/>
      <w:effect w:val="none"/>
      <w:vertAlign w:val="baseline"/>
      <w:em w:val="none"/>
      <w:lang w:val="es-AR" w:eastAsia="es-AR" w:bidi="ar-SA"/>
    </w:rPr>
  </w:style>
  <w:style w:type="paragraph" w:styleId="TableParagraph">
    <w:name w:val="Table Paragraph"/>
    <w:basedOn w:val="LOnormal"/>
    <w:qFormat/>
    <w:pPr>
      <w:widowControl w:val="false"/>
      <w:suppressAutoHyphens w:val="true"/>
      <w:spacing w:lineRule="atLeast" w:line="1" w:before="3" w:after="0"/>
      <w:jc w:val="right"/>
      <w:textAlignment w:val="top"/>
      <w:outlineLvl w:val="0"/>
    </w:pPr>
    <w:rPr>
      <w:rFonts w:ascii="Calibri" w:hAnsi="Calibri" w:eastAsia="Calibri"/>
      <w:w w:val="100"/>
      <w:position w:val="0"/>
      <w:sz w:val="22"/>
      <w:sz w:val="22"/>
      <w:szCs w:val="22"/>
      <w:effect w:val="none"/>
      <w:vertAlign w:val="baseline"/>
      <w:em w:val="none"/>
      <w:lang w:val="und" w:eastAsia="und" w:bidi="ar-SA"/>
    </w:rPr>
  </w:style>
  <w:style w:type="paragraph" w:styleId="Prrafodelista">
    <w:name w:val="Párrafo de lista"/>
    <w:basedOn w:val="LOnormal"/>
    <w:qFormat/>
    <w:pPr>
      <w:widowControl w:val="false"/>
      <w:suppressAutoHyphens w:val="true"/>
      <w:spacing w:lineRule="atLeast" w:line="1" w:before="21" w:after="0"/>
      <w:ind w:left="3543" w:hanging="771"/>
      <w:textAlignment w:val="top"/>
      <w:outlineLvl w:val="0"/>
    </w:pPr>
    <w:rPr>
      <w:rFonts w:ascii="Calibri" w:hAnsi="Calibri" w:eastAsia="Calibri"/>
      <w:w w:val="100"/>
      <w:position w:val="0"/>
      <w:sz w:val="22"/>
      <w:sz w:val="22"/>
      <w:szCs w:val="22"/>
      <w:effect w:val="none"/>
      <w:vertAlign w:val="baseline"/>
      <w:em w:val="none"/>
      <w:lang w:val="und" w:eastAsia="und" w:bidi="ar-SA"/>
    </w:rPr>
  </w:style>
  <w:style w:type="paragraph" w:styleId="Standard">
    <w:name w:val="Standard"/>
    <w:qFormat/>
    <w:pPr>
      <w:widowControl/>
      <w:suppressAutoHyphens w:val="false"/>
      <w:bidi w:val="0"/>
      <w:spacing w:lineRule="atLeast" w:line="1" w:before="0" w:after="0"/>
      <w:jc w:val="left"/>
      <w:textAlignment w:val="baseline"/>
      <w:outlineLvl w:val="0"/>
    </w:pPr>
    <w:rPr>
      <w:rFonts w:ascii="Times New Roman" w:hAnsi="Times New Roman" w:eastAsia="NSimSun" w:cs="Arial Unicode MS"/>
      <w:color w:val="auto"/>
      <w:w w:val="100"/>
      <w:kern w:val="0"/>
      <w:position w:val="0"/>
      <w:sz w:val="20"/>
      <w:sz w:val="20"/>
      <w:szCs w:val="20"/>
      <w:effect w:val="none"/>
      <w:vertAlign w:val="baseline"/>
      <w:em w:val="none"/>
      <w:lang w:val="es-ES" w:eastAsia="es-AR" w:bidi="ar-SA"/>
    </w:rPr>
  </w:style>
  <w:style w:type="paragraph" w:styleId="Subttulo">
    <w:name w:val="Subtitle"/>
    <w:basedOn w:val="LOnormal"/>
    <w:next w:val="LOnormal"/>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Cabecera">
    <w:name w:val="Header"/>
    <w:basedOn w:val="Cabeceraypie"/>
    <w:pPr/>
    <w:rPr/>
  </w:style>
  <w:style w:type="numbering" w:styleId="Sinlista">
    <w:name w:val="Sin lista"/>
    <w:qFormat/>
  </w:style>
  <w:style w:type="table" w:default="1" w:styleId="TableNormal">
    <w:name w:val="Table Normal"/>
  </w:style>
  <w:style w:type="table" w:styleId="Tablanormal">
    <w:name w:val="Tabla normal"/>
    <w:qFormat/>
    <w:pPr>
      <w:ind w:rightChars="0"/>
      <w:spacing w:line="1" w:lineRule="atLeast"/>
    </w:pPr>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image" Target="media/image1.png"/><Relationship Id="rId6" Type="http://schemas.openxmlformats.org/officeDocument/2006/relationships/image" Target="media/image3.jpeg"/><Relationship Id="rId7" Type="http://schemas.openxmlformats.org/officeDocument/2006/relationships/image" Target="media/image3.jpeg"/><Relationship Id="rId8" Type="http://schemas.openxmlformats.org/officeDocument/2006/relationships/image" Target="media/image4.png"/><Relationship Id="rId9" Type="http://schemas.openxmlformats.org/officeDocument/2006/relationships/image" Target="media/image1.png"/><Relationship Id="rId10" Type="http://schemas.openxmlformats.org/officeDocument/2006/relationships/image" Target="media/image1.png"/><Relationship Id="rId11" Type="http://schemas.openxmlformats.org/officeDocument/2006/relationships/image" Target="media/image1.png"/><Relationship Id="rId12" Type="http://schemas.openxmlformats.org/officeDocument/2006/relationships/image" Target="media/image5.jpeg"/><Relationship Id="rId13" Type="http://schemas.openxmlformats.org/officeDocument/2006/relationships/image" Target="media/image1.png"/><Relationship Id="rId14" Type="http://schemas.openxmlformats.org/officeDocument/2006/relationships/image" Target="media/image3.jpeg"/><Relationship Id="rId15" Type="http://schemas.openxmlformats.org/officeDocument/2006/relationships/image" Target="media/image1.png"/><Relationship Id="rId16" Type="http://schemas.openxmlformats.org/officeDocument/2006/relationships/image" Target="media/image3.jpeg"/><Relationship Id="rId17" Type="http://schemas.openxmlformats.org/officeDocument/2006/relationships/image" Target="media/image1.png"/><Relationship Id="rId18" Type="http://schemas.openxmlformats.org/officeDocument/2006/relationships/image" Target="media/image3.jpeg"/><Relationship Id="rId19" Type="http://schemas.openxmlformats.org/officeDocument/2006/relationships/image" Target="media/image1.png"/><Relationship Id="rId20" Type="http://schemas.openxmlformats.org/officeDocument/2006/relationships/image" Target="media/image3.jpeg"/><Relationship Id="rId21" Type="http://schemas.openxmlformats.org/officeDocument/2006/relationships/image" Target="media/image3.jpeg"/><Relationship Id="rId22" Type="http://schemas.openxmlformats.org/officeDocument/2006/relationships/image" Target="media/image3.jpeg"/><Relationship Id="rId23" Type="http://schemas.openxmlformats.org/officeDocument/2006/relationships/image" Target="media/image3.jpeg"/><Relationship Id="rId24" Type="http://schemas.openxmlformats.org/officeDocument/2006/relationships/image" Target="media/image1.png"/><Relationship Id="rId25" Type="http://schemas.openxmlformats.org/officeDocument/2006/relationships/header" Target="header1.xml"/><Relationship Id="rId26" Type="http://schemas.openxmlformats.org/officeDocument/2006/relationships/footer" Target="footer1.xml"/><Relationship Id="rId27" Type="http://schemas.openxmlformats.org/officeDocument/2006/relationships/fontTable" Target="fontTable.xml"/><Relationship Id="rId28" Type="http://schemas.openxmlformats.org/officeDocument/2006/relationships/settings" Target="settings.xml"/><Relationship Id="rId29" Type="http://schemas.openxmlformats.org/officeDocument/2006/relationships/theme" Target="theme/theme1.xml"/><Relationship Id="rId30"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6.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eX7j57ibZBUyxriOj31m6x8n8rw==">AMUW2mWfAxfaBG4iblzb0r+LA+Zu/xmEf66fYlps7wi8tsg+KmBIxa0lCRGZN6m8JyPfmrqS7JXsJI3dkIJ+L3ca/RSGa8sTA7o+qjWlXJNk9fQ5aXjv5OKrHQDJU6BmwaUIUOinnmFb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22</TotalTime>
  <Application>LibreOffice/7.3.3.2$Windows_X86_64 LibreOffice_project/d1d0ea68f081ee2800a922cac8f79445e4603348</Application>
  <AppVersion>15.0000</AppVersion>
  <Pages>6</Pages>
  <Words>1318</Words>
  <Characters>7707</Characters>
  <CharactersWithSpaces>8960</CharactersWithSpaces>
  <Paragraphs>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2022-04-05T14:12:00Z</dcterms:created>
  <dc:creator>Mariano Alvarez Caches</dc:creator>
  <dc:description/>
  <dc:language>es-AR</dc:language>
  <cp:lastModifiedBy/>
  <dcterms:modified xsi:type="dcterms:W3CDTF">2022-06-04T09:18:43Z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