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93" w:rsidRPr="00740696" w:rsidRDefault="00770C8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4069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ESPECTROMETRO DE MASAS</w:t>
      </w:r>
    </w:p>
    <w:p w:rsidR="00770C8B" w:rsidRPr="00740696" w:rsidRDefault="00770C8B" w:rsidP="00770C8B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406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experimento que describes es una </w:t>
      </w:r>
      <w:r w:rsidRPr="0074069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espectrometría de masas</w:t>
      </w:r>
      <w:r w:rsidRPr="007406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que permite analizar la composición de una mezcla de gases no reactivos en función de la relación </w:t>
      </w:r>
      <w:r w:rsidRPr="0074069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masa/carga (</w:t>
      </w:r>
      <w:r w:rsidRPr="00740696">
        <w:rPr>
          <w:rFonts w:ascii="Times New Roman" w:eastAsia="Times New Roman" w:hAnsi="Times New Roman" w:cs="Times New Roman"/>
          <w:sz w:val="24"/>
          <w:szCs w:val="24"/>
          <w:lang w:eastAsia="es-AR"/>
        </w:rPr>
        <w:t>m/z</w:t>
      </w:r>
      <w:r w:rsidRPr="0074069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7406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los iones detectados.</w:t>
      </w:r>
      <w:bookmarkStart w:id="0" w:name="_GoBack"/>
      <w:bookmarkEnd w:id="0"/>
    </w:p>
    <w:p w:rsidR="00770C8B" w:rsidRPr="00770C8B" w:rsidRDefault="00770C8B" w:rsidP="00770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70C8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¿Cómo funciona el experimento?</w:t>
      </w:r>
    </w:p>
    <w:p w:rsidR="00770C8B" w:rsidRPr="00770C8B" w:rsidRDefault="00770C8B" w:rsidP="00770C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r w:rsidRPr="00770C8B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Ionización (Bombardeo con electrones)</w:t>
      </w:r>
    </w:p>
    <w:p w:rsidR="00770C8B" w:rsidRPr="00770C8B" w:rsidRDefault="00770C8B" w:rsidP="00770C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>Se introduce la mezcla gaseosa en una cámara de ionización.</w:t>
      </w:r>
    </w:p>
    <w:p w:rsidR="00770C8B" w:rsidRPr="00770C8B" w:rsidRDefault="00770C8B" w:rsidP="00770C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bombardea con electrones de baja energía, típicamente alrededor de </w:t>
      </w:r>
      <w:r w:rsidRPr="00770C8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70 eV</w:t>
      </w: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lo que arranca electrones de las moléculas, generando </w:t>
      </w:r>
      <w:r w:rsidRPr="00770C8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iones positivos</w:t>
      </w: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70C8B" w:rsidRPr="00770C8B" w:rsidRDefault="00770C8B" w:rsidP="00770C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Ejemplo de ionización de una molécula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M</w:t>
      </w: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770C8B" w:rsidRDefault="00770C8B" w:rsidP="00770C8B">
      <w:pPr>
        <w:jc w:val="center"/>
      </w:pPr>
      <w:r w:rsidRPr="00770C8B">
        <w:drawing>
          <wp:inline distT="0" distB="0" distL="0" distR="0" wp14:anchorId="31697681" wp14:editId="6D6774C5">
            <wp:extent cx="2105319" cy="3620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8B" w:rsidRPr="00770C8B" w:rsidRDefault="00770C8B" w:rsidP="00770C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r w:rsidRPr="00770C8B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Aceleración y Focalización</w:t>
      </w:r>
    </w:p>
    <w:p w:rsidR="00770C8B" w:rsidRPr="00770C8B" w:rsidRDefault="00770C8B" w:rsidP="00770C8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>Los iones generados son acelerados mediante un campo eléctrico y dirigidos hacia la región de análisis del espectrómetro.</w:t>
      </w:r>
    </w:p>
    <w:p w:rsidR="00770C8B" w:rsidRPr="00770C8B" w:rsidRDefault="00770C8B" w:rsidP="00770C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r w:rsidRPr="00770C8B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 xml:space="preserve">Separación de iones por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m/z</w:t>
      </w:r>
    </w:p>
    <w:p w:rsidR="00770C8B" w:rsidRPr="00770C8B" w:rsidRDefault="00770C8B" w:rsidP="00770C8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 </w:t>
      </w:r>
      <w:r w:rsidRPr="00770C8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analizador de masas</w:t>
      </w: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(como un cuadrupolo o un analizador de tiempo de vuelo) separa los iones según su </w:t>
      </w:r>
      <w:r w:rsidRPr="00770C8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relación masa/carga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m/z</w:t>
      </w:r>
      <w:r w:rsidRPr="00770C8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70C8B" w:rsidRPr="00770C8B" w:rsidRDefault="00770C8B" w:rsidP="00770C8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>En un campo magnético, los iones describen trayectorias distintas según su masa y carga, permitiendo su clasificación.</w:t>
      </w:r>
    </w:p>
    <w:p w:rsidR="00770C8B" w:rsidRPr="00770C8B" w:rsidRDefault="00770C8B" w:rsidP="00770C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r w:rsidRPr="00770C8B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Detección (Galvanómetro)</w:t>
      </w:r>
    </w:p>
    <w:p w:rsidR="00770C8B" w:rsidRPr="00770C8B" w:rsidRDefault="00770C8B" w:rsidP="00770C8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Los iones llegan a un detector que mide su </w:t>
      </w:r>
      <w:r w:rsidRPr="00770C8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intensidad de corriente eléctrica</w:t>
      </w: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generada al impactar contra la superficie.</w:t>
      </w:r>
    </w:p>
    <w:p w:rsidR="00770C8B" w:rsidRPr="00770C8B" w:rsidRDefault="00770C8B" w:rsidP="00770C8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Esta señal es transformada en un </w:t>
      </w:r>
      <w:r w:rsidRPr="00770C8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espectro de masas</w:t>
      </w: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donde cada "pico" representa una especie iónica con un valor de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m/z</w:t>
      </w: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70C8B" w:rsidRDefault="00770C8B" w:rsidP="00770C8B">
      <w:pPr>
        <w:jc w:val="both"/>
      </w:pPr>
    </w:p>
    <w:p w:rsidR="00770C8B" w:rsidRPr="00770C8B" w:rsidRDefault="00770C8B" w:rsidP="00770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70C8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¿Qué información se obtiene?</w:t>
      </w:r>
    </w:p>
    <w:p w:rsidR="00770C8B" w:rsidRPr="00770C8B" w:rsidRDefault="00770C8B" w:rsidP="00770C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70C8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Composición de la mezcla de gases:</w:t>
      </w:r>
    </w:p>
    <w:p w:rsidR="00770C8B" w:rsidRPr="00770C8B" w:rsidRDefault="00770C8B" w:rsidP="00770C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Cada gas en la mezcla tiene iones característicos con picos a diferentes valores de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m/z</w:t>
      </w: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70C8B" w:rsidRPr="00770C8B" w:rsidRDefault="00770C8B" w:rsidP="00770C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70C8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Abundancia relativa:</w:t>
      </w:r>
    </w:p>
    <w:p w:rsidR="00770C8B" w:rsidRPr="00770C8B" w:rsidRDefault="00770C8B" w:rsidP="00770C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>La altura de los picos en el espectro indica la cantidad relativa de cada ion.</w:t>
      </w:r>
    </w:p>
    <w:p w:rsidR="00770C8B" w:rsidRPr="00770C8B" w:rsidRDefault="00770C8B" w:rsidP="00770C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70C8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Identificación de isótopos:</w:t>
      </w:r>
    </w:p>
    <w:p w:rsidR="00770C8B" w:rsidRDefault="00770C8B" w:rsidP="00770C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pueden distinguir isótopos de un mismo elemento (por ejemplo,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s-AR"/>
          </w:rPr>
          <m:t>12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A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+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es-AR"/>
          </w:rPr>
          <m:t xml:space="preserve"> vs 13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A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+</m:t>
            </m:r>
          </m:sup>
        </m:sSup>
      </m:oMath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770C8B" w:rsidRPr="00770C8B" w:rsidRDefault="00770C8B" w:rsidP="00770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70C8B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>Ejemplo con una mezcla de gases (O₂, N₂ y Ar)</w:t>
      </w:r>
    </w:p>
    <w:p w:rsidR="00770C8B" w:rsidRPr="00770C8B" w:rsidRDefault="00770C8B" w:rsidP="00770C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70C8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Oxígeno molecular (</w:t>
      </w:r>
      <m:oMath>
        <m:sSubSup>
          <m:sSubSupPr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  <w:lang w:eastAsia="es-AR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+</m:t>
            </m:r>
          </m:sup>
        </m:sSubSup>
      </m:oMath>
      <w:r w:rsidRPr="00770C8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​)</w:t>
      </w: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m/z=32</w:t>
      </w:r>
    </w:p>
    <w:p w:rsidR="00770C8B" w:rsidRPr="00770C8B" w:rsidRDefault="00770C8B" w:rsidP="00770C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70C8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Nitrógeno molecular (</w:t>
      </w:r>
      <m:oMath>
        <m:sSubSup>
          <m:sSubSupPr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  <w:lang w:eastAsia="es-AR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+</m:t>
            </m:r>
          </m:sup>
        </m:sSubSup>
      </m:oMath>
      <w:r w:rsidRPr="00770C8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​)</w:t>
      </w: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770C8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​)</w:t>
      </w: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m/z=28</w:t>
      </w:r>
    </w:p>
    <w:p w:rsidR="00770C8B" w:rsidRPr="00770C8B" w:rsidRDefault="00770C8B" w:rsidP="00770C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70C8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Argón (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  <w:lang w:eastAsia="es-AR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Ar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+</m:t>
            </m:r>
          </m:sup>
        </m:sSup>
      </m:oMath>
      <w:r w:rsidRPr="00770C8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r w:rsidR="00740696">
        <w:rPr>
          <w:rFonts w:ascii="Times New Roman" w:eastAsia="Times New Roman" w:hAnsi="Times New Roman" w:cs="Times New Roman"/>
          <w:sz w:val="24"/>
          <w:szCs w:val="24"/>
          <w:lang w:eastAsia="es-AR"/>
        </w:rPr>
        <w:t>m/z=40</w:t>
      </w:r>
    </w:p>
    <w:p w:rsidR="00770C8B" w:rsidRPr="00770C8B" w:rsidRDefault="00770C8B" w:rsidP="00770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espectro mostraría picos en </w:t>
      </w:r>
      <w:r w:rsidR="00740696">
        <w:rPr>
          <w:rFonts w:ascii="Times New Roman" w:eastAsia="Times New Roman" w:hAnsi="Times New Roman" w:cs="Times New Roman"/>
          <w:sz w:val="24"/>
          <w:szCs w:val="24"/>
          <w:lang w:eastAsia="es-AR"/>
        </w:rPr>
        <w:t>m/z=28,32,40</w:t>
      </w:r>
      <w:r w:rsidRPr="00770C8B">
        <w:rPr>
          <w:rFonts w:ascii="Times New Roman" w:eastAsia="Times New Roman" w:hAnsi="Times New Roman" w:cs="Times New Roman"/>
          <w:sz w:val="24"/>
          <w:szCs w:val="24"/>
          <w:lang w:eastAsia="es-AR"/>
        </w:rPr>
        <w:t>, indicando la presencia de nitrógeno, oxígeno y argón en la mezcla.</w:t>
      </w:r>
    </w:p>
    <w:p w:rsidR="00770C8B" w:rsidRPr="00770C8B" w:rsidRDefault="00770C8B" w:rsidP="00770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70C8B" w:rsidRDefault="00770C8B" w:rsidP="00770C8B">
      <w:pPr>
        <w:jc w:val="both"/>
      </w:pPr>
    </w:p>
    <w:sectPr w:rsidR="00770C8B" w:rsidSect="00770C8B"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5EF4"/>
    <w:multiLevelType w:val="multilevel"/>
    <w:tmpl w:val="FD64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739ED"/>
    <w:multiLevelType w:val="multilevel"/>
    <w:tmpl w:val="E630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87AD8"/>
    <w:multiLevelType w:val="multilevel"/>
    <w:tmpl w:val="FD8E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4756C"/>
    <w:multiLevelType w:val="multilevel"/>
    <w:tmpl w:val="0A0A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44F5B"/>
    <w:multiLevelType w:val="hybridMultilevel"/>
    <w:tmpl w:val="47A4E5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6748A"/>
    <w:multiLevelType w:val="multilevel"/>
    <w:tmpl w:val="2AC0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753E5"/>
    <w:multiLevelType w:val="multilevel"/>
    <w:tmpl w:val="A264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8B"/>
    <w:rsid w:val="00037A93"/>
    <w:rsid w:val="00740696"/>
    <w:rsid w:val="0077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13773B"/>
  <w15:chartTrackingRefBased/>
  <w15:docId w15:val="{8EC0AE37-2AC8-42BB-82B5-9E27B10E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3">
    <w:name w:val="heading 3"/>
    <w:basedOn w:val="Normal"/>
    <w:link w:val="Ttulo3Car"/>
    <w:uiPriority w:val="9"/>
    <w:qFormat/>
    <w:rsid w:val="00770C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70C8B"/>
    <w:rPr>
      <w:b/>
      <w:bCs/>
    </w:rPr>
  </w:style>
  <w:style w:type="character" w:customStyle="1" w:styleId="katex-mathml">
    <w:name w:val="katex-mathml"/>
    <w:basedOn w:val="Fuentedeprrafopredeter"/>
    <w:rsid w:val="00770C8B"/>
  </w:style>
  <w:style w:type="character" w:customStyle="1" w:styleId="mord">
    <w:name w:val="mord"/>
    <w:basedOn w:val="Fuentedeprrafopredeter"/>
    <w:rsid w:val="00770C8B"/>
  </w:style>
  <w:style w:type="character" w:customStyle="1" w:styleId="Ttulo3Car">
    <w:name w:val="Título 3 Car"/>
    <w:basedOn w:val="Fuentedeprrafopredeter"/>
    <w:link w:val="Ttulo3"/>
    <w:uiPriority w:val="9"/>
    <w:rsid w:val="00770C8B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Prrafodelista">
    <w:name w:val="List Paragraph"/>
    <w:basedOn w:val="Normal"/>
    <w:uiPriority w:val="34"/>
    <w:qFormat/>
    <w:rsid w:val="00770C8B"/>
    <w:pPr>
      <w:ind w:left="720"/>
      <w:contextualSpacing/>
    </w:pPr>
  </w:style>
  <w:style w:type="character" w:customStyle="1" w:styleId="mbin">
    <w:name w:val="mbin"/>
    <w:basedOn w:val="Fuentedeprrafopredeter"/>
    <w:rsid w:val="00770C8B"/>
  </w:style>
  <w:style w:type="character" w:styleId="Textodelmarcadordeposicin">
    <w:name w:val="Placeholder Text"/>
    <w:basedOn w:val="Fuentedeprrafopredeter"/>
    <w:uiPriority w:val="99"/>
    <w:semiHidden/>
    <w:rsid w:val="00770C8B"/>
    <w:rPr>
      <w:color w:val="808080"/>
    </w:rPr>
  </w:style>
  <w:style w:type="character" w:customStyle="1" w:styleId="vlist-s">
    <w:name w:val="vlist-s"/>
    <w:basedOn w:val="Fuentedeprrafopredeter"/>
    <w:rsid w:val="00770C8B"/>
  </w:style>
  <w:style w:type="character" w:customStyle="1" w:styleId="mrel">
    <w:name w:val="mrel"/>
    <w:basedOn w:val="Fuentedeprrafopredeter"/>
    <w:rsid w:val="00770C8B"/>
  </w:style>
  <w:style w:type="character" w:customStyle="1" w:styleId="mpunct">
    <w:name w:val="mpunct"/>
    <w:basedOn w:val="Fuentedeprrafopredeter"/>
    <w:rsid w:val="00770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2025-03-31T14:15:00Z</dcterms:created>
  <dcterms:modified xsi:type="dcterms:W3CDTF">2025-03-31T14:27:00Z</dcterms:modified>
</cp:coreProperties>
</file>