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Dentro de los avances </w:t>
            </w:r>
            <w:r w:rsidDel="00000000" w:rsidR="00000000" w:rsidRPr="00000000">
              <w:rPr>
                <w:i w:val="1"/>
                <w:sz w:val="20"/>
                <w:szCs w:val="20"/>
                <w:rtl w:val="0"/>
              </w:rPr>
              <w:t xml:space="preserve">más</w:t>
            </w:r>
            <w:r w:rsidDel="00000000" w:rsidR="00000000" w:rsidRPr="00000000">
              <w:rPr>
                <w:rFonts w:ascii="Calibri" w:cs="Calibri" w:eastAsia="Calibri" w:hAnsi="Calibri"/>
                <w:i w:val="1"/>
                <w:sz w:val="20"/>
                <w:szCs w:val="20"/>
                <w:rtl w:val="0"/>
              </w:rPr>
              <w:t xml:space="preserve"> significativos dentro del proyecto se encuentran el lograr implementar una simulación completa del sistema, logrando que nuestro asistente identifique la base de datos para el desarrollo de informes, también poder dividir correctamente los clientes de los administradores para las distintas vistas desarrolladas, Por otro lado, se logró solucionar y mejorar el sistema de base de datos que surgió durante el desarrollo del proyecto, reforzando su estructura para evitar futuros problemas.</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han mantenido los mismos objetivos desde el inicio del proyecto sin cambios.</w:t>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Nuestra metodología no ha </w:t>
            </w:r>
            <w:r w:rsidDel="00000000" w:rsidR="00000000" w:rsidRPr="00000000">
              <w:rPr>
                <w:sz w:val="20"/>
                <w:szCs w:val="20"/>
                <w:rtl w:val="0"/>
              </w:rPr>
              <w:t xml:space="preserve">cambiado</w:t>
            </w:r>
            <w:r w:rsidDel="00000000" w:rsidR="00000000" w:rsidRPr="00000000">
              <w:rPr>
                <w:rFonts w:ascii="Calibri" w:cs="Calibri" w:eastAsia="Calibri" w:hAnsi="Calibri"/>
                <w:sz w:val="20"/>
                <w:szCs w:val="20"/>
                <w:rtl w:val="0"/>
              </w:rPr>
              <w:t xml:space="preserve"> durante el desarrollo del proyecto. </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w:t>
            </w:r>
            <w:r w:rsidDel="00000000" w:rsidR="00000000" w:rsidRPr="00000000">
              <w:rPr>
                <w:sz w:val="20"/>
                <w:szCs w:val="20"/>
                <w:rtl w:val="0"/>
              </w:rPr>
              <w:t xml:space="preserve">presentaron</w:t>
            </w:r>
            <w:r w:rsidDel="00000000" w:rsidR="00000000" w:rsidRPr="00000000">
              <w:rPr>
                <w:rFonts w:ascii="Calibri" w:cs="Calibri" w:eastAsia="Calibri" w:hAnsi="Calibri"/>
                <w:sz w:val="20"/>
                <w:szCs w:val="20"/>
                <w:rtl w:val="0"/>
              </w:rPr>
              <w:t xml:space="preserve"> múltiples documentos Word, ppt y algunas capturas de </w:t>
            </w:r>
            <w:r w:rsidDel="00000000" w:rsidR="00000000" w:rsidRPr="00000000">
              <w:rPr>
                <w:sz w:val="20"/>
                <w:szCs w:val="20"/>
                <w:rtl w:val="0"/>
              </w:rPr>
              <w:t xml:space="preserve">pantalla</w:t>
            </w:r>
            <w:r w:rsidDel="00000000" w:rsidR="00000000" w:rsidRPr="00000000">
              <w:rPr>
                <w:rFonts w:ascii="Calibri" w:cs="Calibri" w:eastAsia="Calibri" w:hAnsi="Calibri"/>
                <w:sz w:val="20"/>
                <w:szCs w:val="20"/>
                <w:rtl w:val="0"/>
              </w:rPr>
              <w:t xml:space="preserve"> para mostrar el funcionamiento, seguimiento y desarrollo del proyecto:</w:t>
            </w:r>
          </w:p>
          <w:p w:rsidR="00000000" w:rsidDel="00000000" w:rsidP="00000000" w:rsidRDefault="00000000" w:rsidRPr="00000000" w14:paraId="00000015">
            <w:pPr>
              <w:jc w:val="both"/>
              <w:rPr/>
            </w:pPr>
            <w:r w:rsidDel="00000000" w:rsidR="00000000" w:rsidRPr="00000000">
              <w:rPr>
                <w:rFonts w:ascii="Calibri" w:cs="Calibri" w:eastAsia="Calibri" w:hAnsi="Calibri"/>
                <w:sz w:val="20"/>
                <w:szCs w:val="20"/>
                <w:rtl w:val="0"/>
              </w:rPr>
              <w:t xml:space="preserve">-Word: </w:t>
            </w:r>
            <w:r w:rsidDel="00000000" w:rsidR="00000000" w:rsidRPr="00000000">
              <w:rPr>
                <w:rtl w:val="0"/>
              </w:rPr>
              <w:t xml:space="preserve">APT122_AutoevaluacionCompetenciasFase1, APT122_DiarioReflexionFase1, GuiaEstudiante_Fase1_DefinicionProyecto APT, (grupal)2.6_GuiaEstudiante_Fase 2_Informe Final Proyecto APT</w:t>
            </w:r>
          </w:p>
          <w:p w:rsidR="00000000" w:rsidDel="00000000" w:rsidP="00000000" w:rsidRDefault="00000000" w:rsidRPr="00000000" w14:paraId="00000016">
            <w:pPr>
              <w:jc w:val="both"/>
              <w:rPr>
                <w:rFonts w:ascii="Calibri" w:cs="Calibri" w:eastAsia="Calibri" w:hAnsi="Calibri"/>
              </w:rPr>
            </w:pPr>
            <w:r w:rsidDel="00000000" w:rsidR="00000000" w:rsidRPr="00000000">
              <w:rPr>
                <w:rFonts w:ascii="Calibri" w:cs="Calibri" w:eastAsia="Calibri" w:hAnsi="Calibri"/>
                <w:rtl w:val="0"/>
              </w:rPr>
              <w:t xml:space="preserve">-PPT: Presentacion_1, simulación_defensa</w:t>
            </w:r>
          </w:p>
          <w:p w:rsidR="00000000" w:rsidDel="00000000" w:rsidP="00000000" w:rsidRDefault="00000000" w:rsidRPr="00000000" w14:paraId="00000017">
            <w:pPr>
              <w:jc w:val="both"/>
              <w:rPr>
                <w:rFonts w:ascii="Calibri" w:cs="Calibri" w:eastAsia="Calibri" w:hAnsi="Calibri"/>
              </w:rPr>
            </w:pPr>
            <w:r w:rsidDel="00000000" w:rsidR="00000000" w:rsidRPr="00000000">
              <w:rPr>
                <w:rFonts w:ascii="Calibri" w:cs="Calibri" w:eastAsia="Calibri" w:hAnsi="Calibri"/>
                <w:rtl w:val="0"/>
              </w:rPr>
              <w:t xml:space="preserve">-Multimedia: Capturas de pantalla y Videos demostrativos</w:t>
            </w:r>
          </w:p>
          <w:p w:rsidR="00000000" w:rsidDel="00000000" w:rsidP="00000000" w:rsidRDefault="00000000" w:rsidRPr="00000000" w14:paraId="00000018">
            <w:pPr>
              <w:jc w:val="both"/>
              <w:rPr>
                <w:rFonts w:ascii="Calibri" w:cs="Calibri" w:eastAsia="Calibri" w:hAnsi="Calibri"/>
                <w:sz w:val="20"/>
                <w:szCs w:val="20"/>
              </w:rPr>
            </w:pPr>
            <w:r w:rsidDel="00000000" w:rsidR="00000000" w:rsidRPr="00000000">
              <w:rPr>
                <w:rFonts w:ascii="Calibri" w:cs="Calibri" w:eastAsia="Calibri" w:hAnsi="Calibri"/>
                <w:rtl w:val="0"/>
              </w:rPr>
              <w:t xml:space="preserve">-Carta Gantt</w:t>
            </w:r>
            <w:r w:rsidDel="00000000" w:rsidR="00000000" w:rsidRPr="00000000">
              <w:rPr>
                <w:rtl w:val="0"/>
              </w:rPr>
            </w:r>
          </w:p>
        </w:tc>
      </w:tr>
    </w:tbl>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0" w:tblpY="174"/>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6453"/>
        <w:tblW w:w="1034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3"/>
        <w:gridCol w:w="1984"/>
        <w:gridCol w:w="1139"/>
        <w:gridCol w:w="993"/>
        <w:gridCol w:w="1275"/>
        <w:gridCol w:w="1276"/>
        <w:gridCol w:w="1418"/>
        <w:gridCol w:w="850"/>
        <w:tblGridChange w:id="0">
          <w:tblGrid>
            <w:gridCol w:w="1413"/>
            <w:gridCol w:w="1984"/>
            <w:gridCol w:w="1139"/>
            <w:gridCol w:w="993"/>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650" w:hRule="atLeast"/>
          <w:tblHeader w:val="0"/>
        </w:trPr>
        <w:tc>
          <w:tcPr/>
          <w:p w:rsidR="00000000" w:rsidDel="00000000" w:rsidP="00000000" w:rsidRDefault="00000000" w:rsidRPr="00000000" w14:paraId="0000002D">
            <w:pPr>
              <w:jc w:val="both"/>
              <w:rPr>
                <w:sz w:val="18"/>
                <w:szCs w:val="18"/>
              </w:rPr>
            </w:pPr>
            <w:r w:rsidDel="00000000" w:rsidR="00000000" w:rsidRPr="00000000">
              <w:rPr>
                <w:i w:val="1"/>
                <w:sz w:val="18"/>
                <w:szCs w:val="18"/>
                <w:rtl w:val="0"/>
              </w:rPr>
              <w:t xml:space="preserve">Trabajo en equipo, colaboración, planificación y gestión de los proyectos junto a una comunicación efectiva.</w:t>
            </w:r>
            <w:r w:rsidDel="00000000" w:rsidR="00000000" w:rsidRPr="00000000">
              <w:rPr>
                <w:rtl w:val="0"/>
              </w:rPr>
            </w:r>
          </w:p>
        </w:tc>
        <w:tc>
          <w:tcPr/>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Definición de proyecto y creación de grupos.</w:t>
            </w:r>
          </w:p>
          <w:p w:rsidR="00000000" w:rsidDel="00000000" w:rsidP="00000000" w:rsidRDefault="00000000" w:rsidRPr="00000000" w14:paraId="0000002F">
            <w:pPr>
              <w:jc w:val="both"/>
              <w:rPr>
                <w:i w:val="1"/>
                <w:sz w:val="18"/>
                <w:szCs w:val="18"/>
              </w:rPr>
            </w:pPr>
            <w:r w:rsidDel="00000000" w:rsidR="00000000" w:rsidRPr="00000000">
              <w:rPr>
                <w:sz w:val="18"/>
                <w:szCs w:val="18"/>
                <w:rtl w:val="0"/>
              </w:rPr>
              <w:t xml:space="preserve">Se deben formar los equipos que realizarán el proyecto APT y definir que desarrollarán para lograr una diferencia entre los demás proyectos.</w:t>
            </w:r>
            <w:r w:rsidDel="00000000" w:rsidR="00000000" w:rsidRPr="00000000">
              <w:rPr>
                <w:rtl w:val="0"/>
              </w:rPr>
            </w:r>
          </w:p>
        </w:tc>
        <w:tc>
          <w:tcPr/>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Semana del 18 al 22 de agosto</w:t>
            </w:r>
          </w:p>
          <w:p w:rsidR="00000000" w:rsidDel="00000000" w:rsidP="00000000" w:rsidRDefault="00000000" w:rsidRPr="00000000" w14:paraId="00000032">
            <w:pPr>
              <w:jc w:val="both"/>
              <w:rPr>
                <w:sz w:val="18"/>
                <w:szCs w:val="18"/>
              </w:rPr>
            </w:pPr>
            <w:r w:rsidDel="00000000" w:rsidR="00000000" w:rsidRPr="00000000">
              <w:rPr>
                <w:rtl w:val="0"/>
              </w:rPr>
            </w:r>
          </w:p>
        </w:tc>
        <w:tc>
          <w:tcPr/>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-Matías Órdenes</w:t>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-Sebastian Martínez</w:t>
            </w:r>
          </w:p>
          <w:p w:rsidR="00000000" w:rsidDel="00000000" w:rsidP="00000000" w:rsidRDefault="00000000" w:rsidRPr="00000000" w14:paraId="00000035">
            <w:pPr>
              <w:jc w:val="both"/>
              <w:rPr>
                <w:i w:val="1"/>
                <w:sz w:val="18"/>
                <w:szCs w:val="18"/>
              </w:rPr>
            </w:pPr>
            <w:r w:rsidDel="00000000" w:rsidR="00000000" w:rsidRPr="00000000">
              <w:rPr>
                <w:sz w:val="18"/>
                <w:szCs w:val="18"/>
                <w:rtl w:val="0"/>
              </w:rPr>
              <w:t xml:space="preserve">-Jordi Lizana</w:t>
            </w:r>
            <w:r w:rsidDel="00000000" w:rsidR="00000000" w:rsidRPr="00000000">
              <w:rPr>
                <w:rtl w:val="0"/>
              </w:rPr>
            </w:r>
          </w:p>
        </w:tc>
        <w:tc>
          <w:tcPr/>
          <w:p w:rsidR="00000000" w:rsidDel="00000000" w:rsidP="00000000" w:rsidRDefault="00000000" w:rsidRPr="00000000" w14:paraId="00000036">
            <w:pPr>
              <w:jc w:val="both"/>
              <w:rPr>
                <w:i w:val="1"/>
                <w:sz w:val="18"/>
                <w:szCs w:val="18"/>
              </w:rPr>
            </w:pPr>
            <w:r w:rsidDel="00000000" w:rsidR="00000000" w:rsidRPr="00000000">
              <w:rPr>
                <w:i w:val="1"/>
                <w:sz w:val="18"/>
                <w:szCs w:val="18"/>
                <w:rtl w:val="0"/>
              </w:rPr>
              <w:t xml:space="preserve">El hecho de ya tener una idea previa de nuestro proyecto nos ayudó a facilitar la forma en que se definiría a futuro durante el desarrollo</w:t>
            </w:r>
          </w:p>
        </w:tc>
        <w:tc>
          <w:tcPr/>
          <w:p w:rsidR="00000000" w:rsidDel="00000000" w:rsidP="00000000" w:rsidRDefault="00000000" w:rsidRPr="00000000" w14:paraId="00000037">
            <w:pPr>
              <w:jc w:val="both"/>
              <w:rPr>
                <w:i w:val="1"/>
                <w:sz w:val="18"/>
                <w:szCs w:val="18"/>
              </w:rPr>
            </w:pPr>
            <w:r w:rsidDel="00000000" w:rsidR="00000000" w:rsidRPr="00000000">
              <w:rPr>
                <w:i w:val="1"/>
                <w:sz w:val="18"/>
                <w:szCs w:val="18"/>
                <w:rtl w:val="0"/>
              </w:rPr>
              <w:t xml:space="preserve">Completado</w:t>
            </w:r>
          </w:p>
          <w:p w:rsidR="00000000" w:rsidDel="00000000" w:rsidP="00000000" w:rsidRDefault="00000000" w:rsidRPr="00000000" w14:paraId="00000038">
            <w:pPr>
              <w:jc w:val="both"/>
              <w:rPr>
                <w:i w:val="1"/>
                <w:sz w:val="18"/>
                <w:szCs w:val="18"/>
              </w:rPr>
            </w:pPr>
            <w:r w:rsidDel="00000000" w:rsidR="00000000" w:rsidRPr="00000000">
              <w:rPr>
                <w:i w:val="1"/>
                <w:sz w:val="18"/>
                <w:szCs w:val="18"/>
                <w:rtl w:val="0"/>
              </w:rPr>
              <w:t xml:space="preserve">Se crearon y definieron los grupos junto a sus futuras actividades </w:t>
            </w:r>
          </w:p>
        </w:tc>
        <w:tc>
          <w:tcPr/>
          <w:p w:rsidR="00000000" w:rsidDel="00000000" w:rsidP="00000000" w:rsidRDefault="00000000" w:rsidRPr="00000000" w14:paraId="00000039">
            <w:pPr>
              <w:jc w:val="both"/>
              <w:rPr>
                <w:i w:val="1"/>
                <w:sz w:val="18"/>
                <w:szCs w:val="18"/>
              </w:rPr>
            </w:pPr>
            <w:r w:rsidDel="00000000" w:rsidR="00000000" w:rsidRPr="00000000">
              <w:rPr>
                <w:i w:val="1"/>
                <w:sz w:val="18"/>
                <w:szCs w:val="18"/>
                <w:rtl w:val="0"/>
              </w:rPr>
              <w:t xml:space="preserve">Señala los ajustes o reformulaciones que has realizado. </w:t>
            </w:r>
          </w:p>
        </w:tc>
      </w:tr>
      <w:tr>
        <w:trPr>
          <w:cantSplit w:val="0"/>
          <w:trHeight w:val="1123" w:hRule="atLeast"/>
          <w:tblHeader w:val="0"/>
        </w:trPr>
        <w:tc>
          <w:tcPr/>
          <w:p w:rsidR="00000000" w:rsidDel="00000000" w:rsidP="00000000" w:rsidRDefault="00000000" w:rsidRPr="00000000" w14:paraId="0000003A">
            <w:pPr>
              <w:jc w:val="both"/>
              <w:rPr>
                <w:i w:val="1"/>
                <w:sz w:val="18"/>
                <w:szCs w:val="18"/>
              </w:rPr>
            </w:pPr>
            <w:r w:rsidDel="00000000" w:rsidR="00000000" w:rsidRPr="00000000">
              <w:rPr>
                <w:i w:val="1"/>
                <w:sz w:val="18"/>
                <w:szCs w:val="18"/>
                <w:rtl w:val="0"/>
              </w:rPr>
              <w:t xml:space="preserve">Responsabilidad, gestión del tiempo, cumplimiento de normas y capacidad de análisis y evaluación.</w:t>
            </w:r>
          </w:p>
        </w:tc>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Entrega de evidencias e individuales. Desarrollar pautas de evaluación y recordatorios para ver cómo estas podrían ayudar con el proyecto.</w:t>
            </w:r>
          </w:p>
          <w:p w:rsidR="00000000" w:rsidDel="00000000" w:rsidP="00000000" w:rsidRDefault="00000000" w:rsidRPr="00000000" w14:paraId="0000003C">
            <w:pPr>
              <w:jc w:val="both"/>
              <w:rPr>
                <w:i w:val="1"/>
                <w:sz w:val="18"/>
                <w:szCs w:val="18"/>
              </w:rPr>
            </w:pPr>
            <w:r w:rsidDel="00000000" w:rsidR="00000000" w:rsidRPr="00000000">
              <w:rPr>
                <w:rtl w:val="0"/>
              </w:rPr>
            </w:r>
          </w:p>
        </w:tc>
        <w:tc>
          <w:tcPr/>
          <w:p w:rsidR="00000000" w:rsidDel="00000000" w:rsidP="00000000" w:rsidRDefault="00000000" w:rsidRPr="00000000" w14:paraId="0000003D">
            <w:pP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APT122_AutoevaluacionCompetenciasFase1</w:t>
            </w:r>
          </w:p>
          <w:p w:rsidR="00000000" w:rsidDel="00000000" w:rsidP="00000000" w:rsidRDefault="00000000" w:rsidRPr="00000000" w14:paraId="0000003E">
            <w:pPr>
              <w:tabs>
                <w:tab w:val="center" w:leader="none" w:pos="4419"/>
                <w:tab w:val="right" w:leader="none" w:pos="8838"/>
              </w:tabs>
              <w:spacing w:after="0" w:line="240" w:lineRule="auto"/>
              <w:jc w:val="both"/>
              <w:rPr>
                <w:sz w:val="18"/>
                <w:szCs w:val="18"/>
              </w:rPr>
            </w:pPr>
            <w:r w:rsidDel="00000000" w:rsidR="00000000" w:rsidRPr="00000000">
              <w:rPr>
                <w:rtl w:val="0"/>
              </w:rPr>
            </w:r>
          </w:p>
          <w:p w:rsidR="00000000" w:rsidDel="00000000" w:rsidP="00000000" w:rsidRDefault="00000000" w:rsidRPr="00000000" w14:paraId="0000003F">
            <w:pPr>
              <w:jc w:val="both"/>
              <w:rPr>
                <w:i w:val="1"/>
                <w:sz w:val="18"/>
                <w:szCs w:val="18"/>
              </w:rPr>
            </w:pPr>
            <w:r w:rsidDel="00000000" w:rsidR="00000000" w:rsidRPr="00000000">
              <w:rPr>
                <w:sz w:val="18"/>
                <w:szCs w:val="18"/>
                <w:rtl w:val="0"/>
              </w:rPr>
              <w:t xml:space="preserve">APT122_DiarioReflexionFase1</w:t>
            </w:r>
            <w:r w:rsidDel="00000000" w:rsidR="00000000" w:rsidRPr="00000000">
              <w:rPr>
                <w:rtl w:val="0"/>
              </w:rPr>
            </w:r>
          </w:p>
        </w:tc>
        <w:tc>
          <w:tcPr/>
          <w:p w:rsidR="00000000" w:rsidDel="00000000" w:rsidP="00000000" w:rsidRDefault="00000000" w:rsidRPr="00000000" w14:paraId="00000040">
            <w:pPr>
              <w:jc w:val="both"/>
              <w:rPr>
                <w:i w:val="1"/>
                <w:sz w:val="18"/>
                <w:szCs w:val="18"/>
              </w:rPr>
            </w:pPr>
            <w:r w:rsidDel="00000000" w:rsidR="00000000" w:rsidRPr="00000000">
              <w:rPr>
                <w:sz w:val="18"/>
                <w:szCs w:val="18"/>
                <w:rtl w:val="0"/>
              </w:rPr>
              <w:t xml:space="preserve">Semana del 25 al 29 de agosto</w:t>
            </w:r>
            <w:r w:rsidDel="00000000" w:rsidR="00000000" w:rsidRPr="00000000">
              <w:rPr>
                <w:rtl w:val="0"/>
              </w:rPr>
            </w:r>
          </w:p>
        </w:tc>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-Matías Órdenes</w:t>
            </w:r>
          </w:p>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-Sebastian Martínez</w:t>
            </w:r>
          </w:p>
          <w:p w:rsidR="00000000" w:rsidDel="00000000" w:rsidP="00000000" w:rsidRDefault="00000000" w:rsidRPr="00000000" w14:paraId="00000043">
            <w:pPr>
              <w:jc w:val="both"/>
              <w:rPr>
                <w:i w:val="1"/>
                <w:sz w:val="18"/>
                <w:szCs w:val="18"/>
              </w:rPr>
            </w:pPr>
            <w:r w:rsidDel="00000000" w:rsidR="00000000" w:rsidRPr="00000000">
              <w:rPr>
                <w:sz w:val="18"/>
                <w:szCs w:val="18"/>
                <w:rtl w:val="0"/>
              </w:rPr>
              <w:t xml:space="preserve">-Jordi Lizana</w:t>
            </w:r>
            <w:r w:rsidDel="00000000" w:rsidR="00000000" w:rsidRPr="00000000">
              <w:rPr>
                <w:rtl w:val="0"/>
              </w:rPr>
            </w:r>
          </w:p>
        </w:tc>
        <w:tc>
          <w:tcPr/>
          <w:p w:rsidR="00000000" w:rsidDel="00000000" w:rsidP="00000000" w:rsidRDefault="00000000" w:rsidRPr="00000000" w14:paraId="00000044">
            <w:pPr>
              <w:jc w:val="both"/>
              <w:rPr>
                <w:i w:val="1"/>
                <w:sz w:val="18"/>
                <w:szCs w:val="18"/>
              </w:rPr>
            </w:pPr>
            <w:r w:rsidDel="00000000" w:rsidR="00000000" w:rsidRPr="00000000">
              <w:rPr>
                <w:i w:val="1"/>
                <w:sz w:val="18"/>
                <w:szCs w:val="18"/>
                <w:rtl w:val="0"/>
              </w:rPr>
              <w:t xml:space="preserve">Lograr identificar cada una de nuestras ventajas y desventajas nos ayudó mucho a definir qué zonas requieren ser más reforzadas.</w:t>
            </w:r>
          </w:p>
        </w:tc>
        <w:tc>
          <w:tcPr/>
          <w:p w:rsidR="00000000" w:rsidDel="00000000" w:rsidP="00000000" w:rsidRDefault="00000000" w:rsidRPr="00000000" w14:paraId="00000045">
            <w:pPr>
              <w:jc w:val="both"/>
              <w:rPr>
                <w:i w:val="1"/>
                <w:sz w:val="18"/>
                <w:szCs w:val="18"/>
              </w:rPr>
            </w:pPr>
            <w:r w:rsidDel="00000000" w:rsidR="00000000" w:rsidRPr="00000000">
              <w:rPr>
                <w:i w:val="1"/>
                <w:sz w:val="18"/>
                <w:szCs w:val="18"/>
                <w:rtl w:val="0"/>
              </w:rPr>
              <w:t xml:space="preserve">En Curso</w:t>
            </w:r>
          </w:p>
          <w:p w:rsidR="00000000" w:rsidDel="00000000" w:rsidP="00000000" w:rsidRDefault="00000000" w:rsidRPr="00000000" w14:paraId="00000046">
            <w:pPr>
              <w:jc w:val="both"/>
              <w:rPr>
                <w:i w:val="1"/>
                <w:sz w:val="18"/>
                <w:szCs w:val="18"/>
              </w:rPr>
            </w:pPr>
            <w:r w:rsidDel="00000000" w:rsidR="00000000" w:rsidRPr="00000000">
              <w:rPr>
                <w:i w:val="1"/>
                <w:sz w:val="18"/>
                <w:szCs w:val="18"/>
                <w:rtl w:val="0"/>
              </w:rPr>
              <w:t xml:space="preserve">Aún faltan pautas a realizar durante el semestre  para su entrega final</w:t>
            </w:r>
          </w:p>
        </w:tc>
        <w:tc>
          <w:tcPr/>
          <w:p w:rsidR="00000000" w:rsidDel="00000000" w:rsidP="00000000" w:rsidRDefault="00000000" w:rsidRPr="00000000" w14:paraId="00000047">
            <w:pPr>
              <w:jc w:val="both"/>
              <w:rPr>
                <w:i w:val="1"/>
                <w:sz w:val="18"/>
                <w:szCs w:val="18"/>
              </w:rPr>
            </w:pPr>
            <w:r w:rsidDel="00000000" w:rsidR="00000000" w:rsidRPr="00000000">
              <w:rPr>
                <w:i w:val="1"/>
                <w:sz w:val="18"/>
                <w:szCs w:val="18"/>
                <w:rtl w:val="0"/>
              </w:rPr>
              <w:t xml:space="preserve">No se han realizado ajustes </w:t>
            </w:r>
          </w:p>
        </w:tc>
      </w:tr>
      <w:tr>
        <w:trPr>
          <w:cantSplit w:val="0"/>
          <w:trHeight w:val="1123" w:hRule="atLeast"/>
          <w:tblHeader w:val="0"/>
        </w:trPr>
        <w:tc>
          <w:tcPr/>
          <w:p w:rsidR="00000000" w:rsidDel="00000000" w:rsidP="00000000" w:rsidRDefault="00000000" w:rsidRPr="00000000" w14:paraId="00000048">
            <w:pPr>
              <w:jc w:val="both"/>
              <w:rPr>
                <w:i w:val="1"/>
                <w:sz w:val="18"/>
                <w:szCs w:val="18"/>
              </w:rPr>
            </w:pPr>
            <w:r w:rsidDel="00000000" w:rsidR="00000000" w:rsidRPr="00000000">
              <w:rPr>
                <w:i w:val="1"/>
                <w:sz w:val="18"/>
                <w:szCs w:val="18"/>
                <w:rtl w:val="0"/>
              </w:rPr>
              <w:t xml:space="preserve">Gestión de documentación técnica, trabajo colaborativo, comunicación profesional y resolución de problemas en equipo.</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Entrega de evidencias grupales.  Se desarrolla y define la documentación del proyecto APT con sus detalles.</w:t>
            </w:r>
          </w:p>
        </w:tc>
        <w:tc>
          <w:tcPr/>
          <w:p w:rsidR="00000000" w:rsidDel="00000000" w:rsidP="00000000" w:rsidRDefault="00000000" w:rsidRPr="00000000" w14:paraId="0000004A">
            <w:pP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GuiaEstudiante_Fase1_DefinicionProyecto APT</w:t>
            </w:r>
          </w:p>
        </w:tc>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Semana del 25 al 29 de agosto</w:t>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-Matías Órdenes</w:t>
            </w:r>
          </w:p>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-Sebastian Martínez</w:t>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-Jordi Lizana</w:t>
            </w:r>
          </w:p>
        </w:tc>
        <w:tc>
          <w:tcPr/>
          <w:p w:rsidR="00000000" w:rsidDel="00000000" w:rsidP="00000000" w:rsidRDefault="00000000" w:rsidRPr="00000000" w14:paraId="0000004F">
            <w:pPr>
              <w:jc w:val="both"/>
              <w:rPr>
                <w:i w:val="1"/>
                <w:sz w:val="18"/>
                <w:szCs w:val="18"/>
              </w:rPr>
            </w:pPr>
            <w:r w:rsidDel="00000000" w:rsidR="00000000" w:rsidRPr="00000000">
              <w:rPr>
                <w:i w:val="1"/>
                <w:sz w:val="18"/>
                <w:szCs w:val="18"/>
                <w:rtl w:val="0"/>
              </w:rPr>
              <w:t xml:space="preserve">Realizar la documentación nos ayudó a entender la dirección del proyecto y tener una idea a futuro sobre los posibles desarrollos y complicaciones que podría tener.</w:t>
            </w:r>
          </w:p>
        </w:tc>
        <w:tc>
          <w:tcPr/>
          <w:p w:rsidR="00000000" w:rsidDel="00000000" w:rsidP="00000000" w:rsidRDefault="00000000" w:rsidRPr="00000000" w14:paraId="00000050">
            <w:pPr>
              <w:jc w:val="both"/>
              <w:rPr>
                <w:i w:val="1"/>
                <w:sz w:val="18"/>
                <w:szCs w:val="18"/>
              </w:rPr>
            </w:pPr>
            <w:r w:rsidDel="00000000" w:rsidR="00000000" w:rsidRPr="00000000">
              <w:rPr>
                <w:i w:val="1"/>
                <w:sz w:val="18"/>
                <w:szCs w:val="18"/>
                <w:rtl w:val="0"/>
              </w:rPr>
              <w:t xml:space="preserve">En curso</w:t>
            </w:r>
          </w:p>
          <w:p w:rsidR="00000000" w:rsidDel="00000000" w:rsidP="00000000" w:rsidRDefault="00000000" w:rsidRPr="00000000" w14:paraId="00000051">
            <w:pPr>
              <w:jc w:val="both"/>
              <w:rPr>
                <w:i w:val="1"/>
                <w:sz w:val="18"/>
                <w:szCs w:val="18"/>
              </w:rPr>
            </w:pPr>
            <w:r w:rsidDel="00000000" w:rsidR="00000000" w:rsidRPr="00000000">
              <w:rPr>
                <w:i w:val="1"/>
                <w:sz w:val="18"/>
                <w:szCs w:val="18"/>
                <w:rtl w:val="0"/>
              </w:rPr>
              <w:t xml:space="preserve">Aun falta la realización de evidencias del resultado final del proyecto para si visualización en las ultimas semanas.</w:t>
            </w:r>
          </w:p>
        </w:tc>
        <w:tc>
          <w:tcPr/>
          <w:p w:rsidR="00000000" w:rsidDel="00000000" w:rsidP="00000000" w:rsidRDefault="00000000" w:rsidRPr="00000000" w14:paraId="00000052">
            <w:pPr>
              <w:jc w:val="both"/>
              <w:rPr>
                <w:i w:val="1"/>
                <w:sz w:val="18"/>
                <w:szCs w:val="18"/>
              </w:rPr>
            </w:pPr>
            <w:r w:rsidDel="00000000" w:rsidR="00000000" w:rsidRPr="00000000">
              <w:rPr>
                <w:i w:val="1"/>
                <w:sz w:val="18"/>
                <w:szCs w:val="18"/>
                <w:rtl w:val="0"/>
              </w:rPr>
              <w:t xml:space="preserve">No se han realizado ajustes</w:t>
            </w:r>
          </w:p>
        </w:tc>
      </w:tr>
      <w:tr>
        <w:trPr>
          <w:cantSplit w:val="0"/>
          <w:trHeight w:val="1123" w:hRule="atLeast"/>
          <w:tblHeader w:val="0"/>
        </w:trPr>
        <w:tc>
          <w:tcPr/>
          <w:p w:rsidR="00000000" w:rsidDel="00000000" w:rsidP="00000000" w:rsidRDefault="00000000" w:rsidRPr="00000000" w14:paraId="00000053">
            <w:pPr>
              <w:jc w:val="both"/>
              <w:rPr>
                <w:i w:val="1"/>
                <w:sz w:val="18"/>
                <w:szCs w:val="18"/>
              </w:rPr>
            </w:pPr>
            <w:r w:rsidDel="00000000" w:rsidR="00000000" w:rsidRPr="00000000">
              <w:rPr>
                <w:i w:val="1"/>
                <w:sz w:val="18"/>
                <w:szCs w:val="18"/>
                <w:rtl w:val="0"/>
              </w:rPr>
              <w:t xml:space="preserve">Comunicación oral, gestión de feedback, capacidad de adaptación.</w:t>
            </w:r>
          </w:p>
        </w:tc>
        <w:tc>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Primera presentación del proyecto.  Se presentará la documentación desarrollada para aclarar dudas o realizar cambios necesarios.</w:t>
            </w:r>
          </w:p>
        </w:tc>
        <w:tc>
          <w:tcPr/>
          <w:p w:rsidR="00000000" w:rsidDel="00000000" w:rsidP="00000000" w:rsidRDefault="00000000" w:rsidRPr="00000000" w14:paraId="00000055">
            <w:pP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Presentacion_1</w:t>
            </w:r>
          </w:p>
        </w:tc>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Semana del 1 al 5 de septiembre</w:t>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-Matías Órdenes</w:t>
            </w:r>
          </w:p>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-Sebastian Martínez</w:t>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-Jordi Lizana</w:t>
            </w:r>
          </w:p>
        </w:tc>
        <w:tc>
          <w:tcPr/>
          <w:p w:rsidR="00000000" w:rsidDel="00000000" w:rsidP="00000000" w:rsidRDefault="00000000" w:rsidRPr="00000000" w14:paraId="0000005A">
            <w:pPr>
              <w:jc w:val="both"/>
              <w:rPr>
                <w:i w:val="1"/>
                <w:sz w:val="18"/>
                <w:szCs w:val="18"/>
              </w:rPr>
            </w:pPr>
            <w:r w:rsidDel="00000000" w:rsidR="00000000" w:rsidRPr="00000000">
              <w:rPr>
                <w:i w:val="1"/>
                <w:sz w:val="18"/>
                <w:szCs w:val="18"/>
                <w:rtl w:val="0"/>
              </w:rPr>
              <w:t xml:space="preserve">La presentación cumple su función de lograr explicar y demostrar de forma más simple el proyecto APT.</w:t>
            </w:r>
          </w:p>
        </w:tc>
        <w:tc>
          <w:tcPr/>
          <w:p w:rsidR="00000000" w:rsidDel="00000000" w:rsidP="00000000" w:rsidRDefault="00000000" w:rsidRPr="00000000" w14:paraId="0000005B">
            <w:pPr>
              <w:jc w:val="both"/>
              <w:rPr>
                <w:i w:val="1"/>
                <w:sz w:val="18"/>
                <w:szCs w:val="18"/>
              </w:rPr>
            </w:pPr>
            <w:r w:rsidDel="00000000" w:rsidR="00000000" w:rsidRPr="00000000">
              <w:rPr>
                <w:i w:val="1"/>
                <w:sz w:val="18"/>
                <w:szCs w:val="18"/>
                <w:rtl w:val="0"/>
              </w:rPr>
              <w:t xml:space="preserve">Completado</w:t>
            </w:r>
          </w:p>
          <w:p w:rsidR="00000000" w:rsidDel="00000000" w:rsidP="00000000" w:rsidRDefault="00000000" w:rsidRPr="00000000" w14:paraId="0000005C">
            <w:pPr>
              <w:jc w:val="both"/>
              <w:rPr>
                <w:i w:val="1"/>
                <w:sz w:val="18"/>
                <w:szCs w:val="18"/>
              </w:rPr>
            </w:pPr>
            <w:r w:rsidDel="00000000" w:rsidR="00000000" w:rsidRPr="00000000">
              <w:rPr>
                <w:i w:val="1"/>
                <w:sz w:val="18"/>
                <w:szCs w:val="18"/>
                <w:rtl w:val="0"/>
              </w:rPr>
              <w:t xml:space="preserve">Se presento la primera fase del proyecto con éxito logrando expresar y demostrar nuestra visión a futuro.</w:t>
            </w:r>
          </w:p>
        </w:tc>
        <w:tc>
          <w:tcPr/>
          <w:p w:rsidR="00000000" w:rsidDel="00000000" w:rsidP="00000000" w:rsidRDefault="00000000" w:rsidRPr="00000000" w14:paraId="0000005D">
            <w:pPr>
              <w:jc w:val="both"/>
              <w:rPr>
                <w:i w:val="1"/>
                <w:sz w:val="18"/>
                <w:szCs w:val="18"/>
              </w:rPr>
            </w:pPr>
            <w:r w:rsidDel="00000000" w:rsidR="00000000" w:rsidRPr="00000000">
              <w:rPr>
                <w:i w:val="1"/>
                <w:sz w:val="18"/>
                <w:szCs w:val="18"/>
                <w:rtl w:val="0"/>
              </w:rPr>
              <w:t xml:space="preserve">No se han realizado ajustes</w:t>
            </w:r>
          </w:p>
        </w:tc>
      </w:tr>
    </w:tbl>
    <w:p w:rsidR="00000000" w:rsidDel="00000000" w:rsidP="00000000" w:rsidRDefault="00000000" w:rsidRPr="00000000" w14:paraId="0000005E">
      <w:pPr>
        <w:rPr>
          <w:color w:val="595959"/>
          <w:sz w:val="24"/>
          <w:szCs w:val="24"/>
        </w:rPr>
      </w:pPr>
      <w:r w:rsidDel="00000000" w:rsidR="00000000" w:rsidRPr="00000000">
        <w:rPr>
          <w:rtl w:val="0"/>
        </w:rPr>
      </w:r>
    </w:p>
    <w:p w:rsidR="00000000" w:rsidDel="00000000" w:rsidP="00000000" w:rsidRDefault="00000000" w:rsidRPr="00000000" w14:paraId="0000005F">
      <w:pPr>
        <w:rPr>
          <w:color w:val="595959"/>
          <w:sz w:val="24"/>
          <w:szCs w:val="24"/>
        </w:rPr>
      </w:pPr>
      <w:r w:rsidDel="00000000" w:rsidR="00000000" w:rsidRPr="00000000">
        <w:rPr>
          <w:rtl w:val="0"/>
        </w:rPr>
      </w:r>
    </w:p>
    <w:p w:rsidR="00000000" w:rsidDel="00000000" w:rsidP="00000000" w:rsidRDefault="00000000" w:rsidRPr="00000000" w14:paraId="00000060">
      <w:pPr>
        <w:rPr>
          <w:color w:val="595959"/>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5"/>
        <w:tblpPr w:leftFromText="141" w:rightFromText="141" w:topFromText="0" w:bottomFromText="0" w:vertAnchor="text" w:horzAnchor="text" w:tblpX="0" w:tblpY="213"/>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2">
      <w:pPr>
        <w:rPr/>
      </w:pPr>
      <w:r w:rsidDel="00000000" w:rsidR="00000000" w:rsidRPr="00000000">
        <w:rPr>
          <w:rtl w:val="0"/>
        </w:rPr>
      </w:r>
    </w:p>
    <w:tbl>
      <w:tblPr>
        <w:tblStyle w:val="Table6"/>
        <w:tblpPr w:leftFromText="180" w:rightFromText="180" w:topFromText="0" w:bottomFromText="0" w:vertAnchor="text" w:horzAnchor="text" w:tblpX="0" w:tblpY="0"/>
        <w:tblW w:w="941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11"/>
        <w:tblGridChange w:id="0">
          <w:tblGrid>
            <w:gridCol w:w="9411"/>
          </w:tblGrid>
        </w:tblGridChange>
      </w:tblGrid>
      <w:tr>
        <w:trPr>
          <w:cantSplit w:val="0"/>
          <w:trHeight w:val="2259" w:hRule="atLeast"/>
          <w:tblHeader w:val="0"/>
        </w:trPr>
        <w:tc>
          <w:tcPr>
            <w:vAlign w:val="center"/>
          </w:tcPr>
          <w:p w:rsidR="00000000" w:rsidDel="00000000" w:rsidP="00000000" w:rsidRDefault="00000000" w:rsidRPr="00000000" w14:paraId="00000073">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Uno de los </w:t>
            </w:r>
            <w:r w:rsidDel="00000000" w:rsidR="00000000" w:rsidRPr="00000000">
              <w:rPr>
                <w:sz w:val="20"/>
                <w:szCs w:val="20"/>
                <w:rtl w:val="0"/>
              </w:rPr>
              <w:t xml:space="preserve">factores</w:t>
            </w:r>
            <w:r w:rsidDel="00000000" w:rsidR="00000000" w:rsidRPr="00000000">
              <w:rPr>
                <w:rFonts w:ascii="Calibri" w:cs="Calibri" w:eastAsia="Calibri" w:hAnsi="Calibri"/>
                <w:sz w:val="20"/>
                <w:szCs w:val="20"/>
                <w:rtl w:val="0"/>
              </w:rPr>
              <w:t xml:space="preserve"> más importantes que han influenciado dentro del desarrollo es la disponibilidad del tiempo, debido al poco tiempo que existen en este semestre y el hecho de que los tres miembros del equipo se encuentren enfocados en dos actividades cruciales para nuestros estudios (capstone y practica profesional) decidimos aumentar la comunicación dentro del equipo, para buscar mejores desarrollos del proyecto y solucionar errores que surjan, ya sea volviendo a repartir las actividades o realizar reuniones en horarios flexibles para intercambiar ideas.</w:t>
            </w:r>
          </w:p>
          <w:p w:rsidR="00000000" w:rsidDel="00000000" w:rsidP="00000000" w:rsidRDefault="00000000" w:rsidRPr="00000000" w14:paraId="00000075">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6">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7"/>
        <w:tblpPr w:leftFromText="180" w:rightFromText="180" w:topFromText="0" w:bottomFromText="0" w:vertAnchor="text" w:horzAnchor="text" w:tblpX="0" w:tblpY="119"/>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3818" w:hRule="atLeast"/>
          <w:tblHeader w:val="0"/>
        </w:trPr>
        <w:tc>
          <w:tcPr>
            <w:vAlign w:val="center"/>
          </w:tcPr>
          <w:p w:rsidR="00000000" w:rsidDel="00000000" w:rsidP="00000000" w:rsidRDefault="00000000" w:rsidRPr="00000000" w14:paraId="0000007B">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han realizado cambios mínimos dentro de las actividades al momento de asignar a los responsables de su ejecución, esto se realizó para ajustar equitativamente los tiempos y desarrollos dentro del proyecto según la disponibilidad de cada integrante durante el semestre. </w:t>
            </w:r>
          </w:p>
          <w:p w:rsidR="00000000" w:rsidDel="00000000" w:rsidP="00000000" w:rsidRDefault="00000000" w:rsidRPr="00000000" w14:paraId="0000007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8"/>
        <w:tblpPr w:leftFromText="141" w:rightFromText="141" w:topFromText="0" w:bottomFromText="0" w:vertAnchor="page" w:horzAnchor="margin" w:tblpXSpec="center" w:tblpY="2412"/>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E">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8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Todas las actividades han sido iniciadas y algunas ya se encuentran completadas gracias al seguimiento que llevamos dentro del plan de trabajo hasta la fecha. </w:t>
            </w:r>
          </w:p>
          <w:p w:rsidR="00000000" w:rsidDel="00000000" w:rsidP="00000000" w:rsidRDefault="00000000" w:rsidRPr="00000000" w14:paraId="0000009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C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vKxnpNiwNl6odT1X1eFSY2kPg==">CgMxLjA4AHIhMUlFZW43dnlhRUltaG1uVEdhcEdnbF9LSlVsUDNSMVZp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