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dos testes atuais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13/06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O pré-processador sugerido pelo tutorial não consegue identificar acentuação em português; através de uma breve pesquisa foram identificadas três “modulações” de fazer o processamento dos acentos, classificando dois gêneros: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Substituição: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unicode</w:t>
      </w:r>
    </w:p>
    <w:p w:rsidR="00000000" w:rsidDel="00000000" w:rsidP="00000000" w:rsidRDefault="00000000" w:rsidRPr="00000000" w14:paraId="00000006">
      <w:pPr>
        <w:ind w:left="2160" w:firstLine="0"/>
        <w:rPr/>
      </w:pPr>
      <w:r w:rsidDel="00000000" w:rsidR="00000000" w:rsidRPr="00000000">
        <w:rPr>
          <w:rtl w:val="0"/>
        </w:rPr>
        <w:t xml:space="preserve">Utilização da biblioteca unicode, que possuí uma tabela utf-8 pronta, assim o pré-processador poderá para substituir letras acentuadas por suas versões naturais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unicodedata</w:t>
      </w:r>
    </w:p>
    <w:p w:rsidR="00000000" w:rsidDel="00000000" w:rsidP="00000000" w:rsidRDefault="00000000" w:rsidRPr="00000000" w14:paraId="00000008">
      <w:pPr>
        <w:ind w:left="2160" w:firstLine="0"/>
        <w:rPr/>
      </w:pPr>
      <w:r w:rsidDel="00000000" w:rsidR="00000000" w:rsidRPr="00000000">
        <w:rPr>
          <w:rtl w:val="0"/>
        </w:rPr>
        <w:t xml:space="preserve">Utilização da biblioteca unicodedata, que possuí um dataset utf-8 pronta, assim o pré-processador poderá para substituir letras acentuadas por suas versões naturais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Dicionário de substituição</w:t>
      </w:r>
    </w:p>
    <w:p w:rsidR="00000000" w:rsidDel="00000000" w:rsidP="00000000" w:rsidRDefault="00000000" w:rsidRPr="00000000" w14:paraId="0000000A">
      <w:pPr>
        <w:ind w:left="2160" w:firstLine="0"/>
        <w:rPr/>
      </w:pPr>
      <w:r w:rsidDel="00000000" w:rsidR="00000000" w:rsidRPr="00000000">
        <w:rPr>
          <w:rtl w:val="0"/>
        </w:rPr>
        <w:t xml:space="preserve">Utilização de um dicionário criado manualmente que recebe uma série de letras acentuadas correspondendo a suas versões naturais. Numa estrutura de decisão o código substituiria as letras se baseando no dicionário, assim o pré-processador poderá para substituir letras acentuadas por suas versões naturais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Regulação de leitura dos acentos: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Normalização unicode</w:t>
      </w:r>
    </w:p>
    <w:p w:rsidR="00000000" w:rsidDel="00000000" w:rsidP="00000000" w:rsidRDefault="00000000" w:rsidRPr="00000000" w14:paraId="0000000D">
      <w:pPr>
        <w:ind w:left="2160" w:firstLine="0"/>
        <w:rPr/>
      </w:pPr>
      <w:r w:rsidDel="00000000" w:rsidR="00000000" w:rsidRPr="00000000">
        <w:rPr>
          <w:rtl w:val="0"/>
        </w:rPr>
        <w:t xml:space="preserve">Através da biblioteca unicode, que possuí uma tabela utf-8 pronta, o pré-processador poderá para identificar letras acentuadas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Dicionário de substituição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Através de um dicionário criado manualmente - que recebe a atribuição de uma série de letras acentuadas correspondendo a suas versões naturais - o pré-processador lerá letras acentuadas podendo diferenciar o seu uso de letras em suas versões naturais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