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ml41neyvl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del Proyecto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Principal</w:t>
      </w:r>
      <w:r w:rsidDel="00000000" w:rsidR="00000000" w:rsidRPr="00000000">
        <w:rPr>
          <w:rtl w:val="0"/>
        </w:rPr>
        <w:t xml:space="preserve">: El objetivo principal es expandir el negocio y formalizarlo como una empresa más grande, lo cual implica aumentar el personal y mejorar la eficiencia operativa.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Específico a Resolver</w:t>
      </w:r>
      <w:r w:rsidDel="00000000" w:rsidR="00000000" w:rsidRPr="00000000">
        <w:rPr>
          <w:rtl w:val="0"/>
        </w:rPr>
        <w:t xml:space="preserve">: Se busca ordenar los tiempos y la agenda de trabajo, organizar los trabajos de los diferentes talleres, y gestionar el estado de las facturas (pendiente, pagado, realizado) para tener un control claro de los procesos y pagos.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gx393tk0e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 Trabajo Actual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y Seguimiento</w:t>
      </w:r>
      <w:r w:rsidDel="00000000" w:rsidR="00000000" w:rsidRPr="00000000">
        <w:rPr>
          <w:rtl w:val="0"/>
        </w:rPr>
        <w:t xml:space="preserve">: Actualmente, el registro y seguimiento de facturas y trabajos se realiza a través de Excel, lo cual genera ineficiencias y desorden en la gestión de la información.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Principales</w:t>
      </w:r>
      <w:r w:rsidDel="00000000" w:rsidR="00000000" w:rsidRPr="00000000">
        <w:rPr>
          <w:rtl w:val="0"/>
        </w:rPr>
        <w:t xml:space="preserve">: La principal usuaria del sistema actual es Karen, quien gestiona los registros y seguimiento en Excel.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iaxxump7t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Datos a Registrar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Esenciales para Cada Transacción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 los talleres asociados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 de la transacción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 del trabajo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Patente del vehículo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trabajo realizado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Fotos (más de una) del vehículo o del trabajo realizado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Observaciones detalladas, como daños preexistentes (e.g., rayaduras o roturas)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011x8cm5n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Automatización y Procesos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Procesos a Automatizar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facturas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reportes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Envío de alertas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automatizado de los trabajos realizados en los talleres y a domicilio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el SII para la facturación electrónica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Otras Plataformas</w:t>
      </w:r>
      <w:r w:rsidDel="00000000" w:rsidR="00000000" w:rsidRPr="00000000">
        <w:rPr>
          <w:rtl w:val="0"/>
        </w:rPr>
        <w:t xml:space="preserve">: Se requiere integración con el Servicio de Impuestos Internos (SII) y posiblemente con otros sistemas de contabilidad o gestión financiera para facilitar la facturación y cumplimiento tributario.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v49d8nlt8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Acceso y Usuarios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Administradores: Con acceso completo para gestionar el sistema y la información.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Operadores/Técnicos: Para registrar y subir información de los trabajos realizados.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imruxs3cf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Reportes y Análisis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Reportes Necesarios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 general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Ganancias mensuales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Trabajos pendientes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Estado financiero general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Datos</w:t>
      </w:r>
      <w:r w:rsidDel="00000000" w:rsidR="00000000" w:rsidRPr="00000000">
        <w:rPr>
          <w:rtl w:val="0"/>
        </w:rPr>
        <w:t xml:space="preserve">: Es necesario implementar herramientas de visualización de datos para apoyar la toma de decisiones, como gráficos de desempeño, estadísticas de inventario, y tendencias en los trabajos realizados.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mkbosufg7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Gestión de Inventario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Elementos de Inventario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Llaves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Alarmas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Inmovilizadores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Chapas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Inventario</w:t>
      </w:r>
      <w:r w:rsidDel="00000000" w:rsidR="00000000" w:rsidRPr="00000000">
        <w:rPr>
          <w:rtl w:val="0"/>
        </w:rPr>
        <w:t xml:space="preserve">: El sistema debe permitir la gestión del inventario, incluyendo la identificación de stock crítico, control de reposiciones, y reportes sobre el estado de los insumos.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mrdwdgwbh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Requerimientos No Funcionales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Usuario y Diseñó</w:t>
      </w:r>
      <w:r w:rsidDel="00000000" w:rsidR="00000000" w:rsidRPr="00000000">
        <w:rPr>
          <w:rtl w:val="0"/>
        </w:rPr>
        <w:t xml:space="preserve">: La página debe ser limpia y amigable, similar a sistemas como Integramédica, con funciones de agendamiento y disponibilidad de horas y días específicos para asignar recursos y personal.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Actuales en la Empresa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Desorden con la agenda y la gestión de tiempos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 de control financiero y orden en los pagos (IVA, sueldos, gastos operativos)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Desorganización en la gestión de proveedores, con demoras de hasta dos semanas en la reposición de productos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Respuesta de Proveedores</w:t>
      </w:r>
      <w:r w:rsidDel="00000000" w:rsidR="00000000" w:rsidRPr="00000000">
        <w:rPr>
          <w:rtl w:val="0"/>
        </w:rPr>
        <w:t xml:space="preserve">: Actualmente, los proveedores pueden tardar hasta dos semanas en reponer productos, lo cual debe ser considerado en la gestión de inventario y planeación de recursos.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