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Pruebas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Sistema Integral de Gestión Automotriz (SIGA)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[00/00/2024]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p0rvb7bkkrr7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leader="none" w:pos="8838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p0rvb7bkkrr7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_heading=h.p0rvb7bkkrr7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8838"/>
            </w:tabs>
            <w:spacing w:before="200" w:line="240" w:lineRule="auto"/>
            <w:ind w:left="0" w:firstLine="0"/>
            <w:rPr/>
          </w:pPr>
          <w:hyperlink w:anchor="_heading=h.bydxu4h6i8dt">
            <w:r w:rsidDel="00000000" w:rsidR="00000000" w:rsidRPr="00000000">
              <w:rPr>
                <w:b w:val="1"/>
                <w:rtl w:val="0"/>
              </w:rPr>
              <w:t xml:space="preserve">Histórico de Revisiones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_heading=h.bydxu4h6i8dt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8838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Información del Proyecto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8838"/>
            </w:tabs>
            <w:spacing w:before="200" w:line="240" w:lineRule="auto"/>
            <w:ind w:left="0" w:firstLine="0"/>
            <w:rPr/>
          </w:pPr>
          <w:hyperlink w:anchor="_heading=h.smwh2ez8t6ut">
            <w:r w:rsidDel="00000000" w:rsidR="00000000" w:rsidRPr="00000000">
              <w:rPr>
                <w:b w:val="1"/>
                <w:rtl w:val="0"/>
              </w:rPr>
              <w:t xml:space="preserve">Integrantes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_heading=h.smwh2ez8t6ut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8838"/>
            </w:tabs>
            <w:spacing w:before="200" w:line="240" w:lineRule="auto"/>
            <w:ind w:left="0" w:firstLine="0"/>
            <w:rPr/>
          </w:pPr>
          <w:hyperlink w:anchor="_heading=h.8aj6dd7tucbx">
            <w:r w:rsidDel="00000000" w:rsidR="00000000" w:rsidRPr="00000000">
              <w:rPr>
                <w:b w:val="1"/>
                <w:rtl w:val="0"/>
              </w:rPr>
              <w:t xml:space="preserve">Alcance de las pruebas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_heading=h.8aj6dd7tucbx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8838"/>
            </w:tabs>
            <w:spacing w:before="200" w:line="240" w:lineRule="auto"/>
            <w:ind w:left="0" w:firstLine="0"/>
            <w:rPr/>
          </w:pPr>
          <w:hyperlink w:anchor="_heading=h.lnu3nk6zb06f"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_heading=h.lnu3nk6zb06f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8838"/>
            </w:tabs>
            <w:spacing w:before="200" w:line="240" w:lineRule="auto"/>
            <w:ind w:left="0" w:firstLine="0"/>
            <w:rPr/>
          </w:pPr>
          <w:hyperlink w:anchor="_heading=h.z8e78okm8tt9">
            <w:r w:rsidDel="00000000" w:rsidR="00000000" w:rsidRPr="00000000">
              <w:rPr>
                <w:b w:val="1"/>
                <w:rtl w:val="0"/>
              </w:rPr>
              <w:t xml:space="preserve">Resumen de las pruebas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_heading=h.z8e78okm8tt9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8838"/>
            </w:tabs>
            <w:spacing w:before="200" w:line="240" w:lineRule="auto"/>
            <w:ind w:left="0" w:firstLine="0"/>
            <w:rPr/>
          </w:pPr>
          <w:hyperlink w:anchor="_heading=h.l5ej5myr9jla">
            <w:r w:rsidDel="00000000" w:rsidR="00000000" w:rsidRPr="00000000">
              <w:rPr>
                <w:b w:val="1"/>
                <w:rtl w:val="0"/>
              </w:rPr>
              <w:t xml:space="preserve">Entorno y configuración de las pruebas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_heading=h.l5ej5myr9jla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8838"/>
            </w:tabs>
            <w:spacing w:before="200" w:line="240" w:lineRule="auto"/>
            <w:ind w:left="0" w:firstLine="0"/>
            <w:rPr/>
          </w:pPr>
          <w:hyperlink w:anchor="_heading=h.xq1aikw6p7ud">
            <w:r w:rsidDel="00000000" w:rsidR="00000000" w:rsidRPr="00000000">
              <w:rPr>
                <w:b w:val="1"/>
                <w:rtl w:val="0"/>
              </w:rPr>
              <w:t xml:space="preserve">Calendarización de las actividades de pruebas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_heading=h.xq1aikw6p7ud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8838"/>
            </w:tabs>
            <w:spacing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Resumen de riesgos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8838"/>
            </w:tabs>
            <w:spacing w:before="200" w:line="240" w:lineRule="auto"/>
            <w:ind w:left="0" w:firstLine="0"/>
            <w:rPr/>
          </w:pPr>
          <w:hyperlink w:anchor="_heading=h.9aev6f75l2le">
            <w:r w:rsidDel="00000000" w:rsidR="00000000" w:rsidRPr="00000000">
              <w:rPr>
                <w:b w:val="1"/>
                <w:rtl w:val="0"/>
              </w:rPr>
              <w:t xml:space="preserve">Definición de artefactos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_heading=h.9aev6f75l2le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8838"/>
            </w:tabs>
            <w:spacing w:after="80" w:before="200" w:line="240" w:lineRule="auto"/>
            <w:ind w:left="0" w:firstLine="0"/>
            <w:rPr/>
          </w:pPr>
          <w:hyperlink w:anchor="_heading=h.enzd6rkby3li">
            <w:r w:rsidDel="00000000" w:rsidR="00000000" w:rsidRPr="00000000">
              <w:rPr>
                <w:b w:val="1"/>
                <w:rtl w:val="0"/>
              </w:rPr>
              <w:t xml:space="preserve">Glosario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_heading=h.enzd6rkby3li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fyauw0j4b9p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wknh0c8zrc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kpoig753ywx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bydxu4h6i8d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Revisiones</w:t>
      </w:r>
    </w:p>
    <w:tbl>
      <w:tblPr>
        <w:tblStyle w:val="Table1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6"/>
        <w:gridCol w:w="1826"/>
        <w:gridCol w:w="3081"/>
        <w:gridCol w:w="2245"/>
        <w:tblGridChange w:id="0">
          <w:tblGrid>
            <w:gridCol w:w="1826"/>
            <w:gridCol w:w="1826"/>
            <w:gridCol w:w="3081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17/08/2022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Programadores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25/08/2022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Cambios de errores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Programadores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31/08/2022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Programadores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003D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08/12/2024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Juan Alberto Ganas Reyes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smwh2ez8t6ut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Integrantes</w:t>
      </w:r>
    </w:p>
    <w:tbl>
      <w:tblPr>
        <w:tblStyle w:val="Table3"/>
        <w:tblW w:w="893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3534"/>
        <w:gridCol w:w="3261"/>
        <w:tblGridChange w:id="0">
          <w:tblGrid>
            <w:gridCol w:w="2136"/>
            <w:gridCol w:w="3534"/>
            <w:gridCol w:w="3261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 Perez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i.perez@duocuc.cl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 Cuevas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mat.cuevas@duocuc.cl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Javier Ruz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ja.ruzq@duocuc.cl</w:t>
            </w:r>
          </w:p>
        </w:tc>
      </w:tr>
    </w:tbl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8aj6dd7tucbx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Alcance de las pruebas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rzkza14kaox" w:id="10"/>
      <w:bookmarkEnd w:id="10"/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3znysh7" w:id="11"/>
            <w:bookmarkEnd w:id="11"/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Definición de requisitos de S.W., módulos de Software a probar, Requisitos ambiente de pruebas y Documentación Referenciada,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1276"/>
              </w:tabs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pruebas se realizan para asegurar que el sistema cumple con los requisitos funcionales y no funcionales definidos.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2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Validación de la gestión de usuarios y seguridad del sistema.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Módulos de Software a Probar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2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Usuarios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Autenticación, registro y recuperación de contraseñas.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2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Interfaz de Usuario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Navegación intuitiva y sin errores.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2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Protección de datos y permisos de usuario.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Ambiente de Pruebas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2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Entorno similar a producción, incluyendo navegadores, dispositivos móviles y condiciones de carga para simular uso real.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Documentación Referenciada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2"/>
              </w:numPr>
              <w:tabs>
                <w:tab w:val="left" w:leader="none" w:pos="1276"/>
              </w:tabs>
              <w:spacing w:after="240" w:before="0" w:beforeAutospacing="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Requisitos del Sistema, Plan de Pruebas y Guía de Usuario para asegurar que las pruebas cubren las funcionalidades y requisitos clave.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u3nk6zb06f" w:id="12"/>
      <w:bookmarkEnd w:id="1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</w:t>
      </w:r>
    </w:p>
    <w:tbl>
      <w:tblPr>
        <w:tblStyle w:val="Table5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600jg7x0qiwp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inherit" w:cs="inherit" w:eastAsia="inherit" w:hAnsi="inherit"/>
                <w:color w:val="21212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212121"/>
                <w:sz w:val="20"/>
                <w:szCs w:val="20"/>
                <w:rtl w:val="0"/>
              </w:rPr>
              <w:t xml:space="preserve">Descripción general del sistema y características clave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 web de FK Soluciones Automotrices, destinada a ofrecer servicios especializados en reparación y mantenimiento de vehículos, con un enfoque en sistemas eléctricos. Los usuarios pueden registrarse para acceder a funcionalidades como la agenda de citas, visualización de órdenes de servicio y consulta del historial de sus servicios. Además, permite a los clientes navegar por el catálogo de servicios disponibles, agregar servicios a la agenda, y agendar citas de acuerdo con la disponibilidad de la empresa. La página incluye secciones informativas sobre los servicios, contacto, preguntas frecuentes, y una funcionalidad para consultar el estado de órdenes sin necesidad de iniciar sesión.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8e78okm8tt9" w:id="14"/>
      <w:bookmarkEnd w:id="1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Resumen de las pruebas</w:t>
      </w:r>
    </w:p>
    <w:tbl>
      <w:tblPr>
        <w:tblStyle w:val="Table6"/>
        <w:tblW w:w="8784.0" w:type="dxa"/>
        <w:jc w:val="left"/>
        <w:tblInd w:w="75.0" w:type="dxa"/>
        <w:tblLayout w:type="fixed"/>
        <w:tblLook w:val="0400"/>
      </w:tblPr>
      <w:tblGrid>
        <w:gridCol w:w="4155"/>
        <w:gridCol w:w="2314"/>
        <w:gridCol w:w="2315"/>
        <w:tblGridChange w:id="0">
          <w:tblGrid>
            <w:gridCol w:w="4155"/>
            <w:gridCol w:w="2314"/>
            <w:gridCol w:w="23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bookmarkStart w:colFirst="0" w:colLast="0" w:name="_heading=h.ir6sihn3w07s" w:id="15"/>
            <w:bookmarkEnd w:id="1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Módulos del sistema a probar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Gestión de citas: Asegurar que los usuarios puedan agendar citas correctamente, seleccionando fechas, horas y servicios.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Consulta de órdenes: Verificar que los usuarios puedan consultar el estado de sus órdenes sin necesidad de registrarse.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Perfil de Cliente: Validar que los clientes puedan visualizar y editar sus datos personales y de vehículo.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Servicios de Inventario: Confirmar que se puedan gestionar los servicios y conectarlos con los repuestos necesarios en el inventario.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Visualización de inventario y técnico: Asegurar que los técnicos puedan ver el inventario y el historial de entradas y salidas.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Objetivos de las pruebas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Comprobar que las características de inicio de sesión, registro y navegación en el sistema funcionen adecuadamente.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Asegurar que la visualización y actualización de datos de los clientes y técnicos se muestren correctamente.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Validar que las interfaces de agendamiento de citas y consulta de órdenes no presenten errores de redirección y carguen de manera correcta.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la correcta conexión y actualización de los módulos de servicios e inventario, así como la funcionalidad de asignación de repuestos.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Confirmar que los registros de historial de entradas y salidas en el inventario sean precisos y estén disponibles para los técnicos en tiempo real.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Detalle del orden de ejecución de los módulos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rtl w:val="0"/>
              </w:rPr>
              <w:t xml:space="preserve">Gestión de Citas y Selección de Servicios: </w:t>
            </w:r>
            <w:r w:rsidDel="00000000" w:rsidR="00000000" w:rsidRPr="00000000">
              <w:rPr>
                <w:rtl w:val="0"/>
              </w:rPr>
              <w:t xml:space="preserve">Desde la barra de navegación, se ingresará a la sección de </w:t>
            </w:r>
            <w:r w:rsidDel="00000000" w:rsidR="00000000" w:rsidRPr="00000000">
              <w:rPr>
                <w:b w:val="1"/>
                <w:rtl w:val="0"/>
              </w:rPr>
              <w:t xml:space="preserve">"Agendar"</w:t>
            </w:r>
            <w:r w:rsidDel="00000000" w:rsidR="00000000" w:rsidRPr="00000000">
              <w:rPr>
                <w:rtl w:val="0"/>
              </w:rPr>
              <w:t xml:space="preserve">, donde se podrá seleccionar el servicio deseado al momento de agendar. Se comprobará que al seleccionar un servicio y confirmar la cita, los datos se visualicen correctamente en la agenda y que se guarden en la base de datos. 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Inicio y Cierre de Sesión para Técnicos y Administradores: </w:t>
            </w:r>
            <w:r w:rsidDel="00000000" w:rsidR="00000000" w:rsidRPr="00000000">
              <w:rPr>
                <w:rtl w:val="0"/>
              </w:rPr>
              <w:t xml:space="preserve">Se probará el botón de </w:t>
            </w:r>
            <w:r w:rsidDel="00000000" w:rsidR="00000000" w:rsidRPr="00000000">
              <w:rPr>
                <w:b w:val="1"/>
                <w:rtl w:val="0"/>
              </w:rPr>
              <w:t xml:space="preserve">"Iniciar sesión"</w:t>
            </w:r>
            <w:r w:rsidDel="00000000" w:rsidR="00000000" w:rsidRPr="00000000">
              <w:rPr>
                <w:rtl w:val="0"/>
              </w:rPr>
              <w:t xml:space="preserve"> con las credenciales de un empleado para verificar que la base de datos permite el acceso a las vistas correspondientes (técnico o administrador). Luego, se hará clic en </w:t>
            </w:r>
            <w:r w:rsidDel="00000000" w:rsidR="00000000" w:rsidRPr="00000000">
              <w:rPr>
                <w:b w:val="1"/>
                <w:rtl w:val="0"/>
              </w:rPr>
              <w:t xml:space="preserve">"Cerrar sesión"</w:t>
            </w:r>
            <w:r w:rsidDel="00000000" w:rsidR="00000000" w:rsidRPr="00000000">
              <w:rPr>
                <w:rtl w:val="0"/>
              </w:rPr>
              <w:t xml:space="preserve"> para asegurar que el sistema permite salir del perfil de usuario correctamente.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de Inventario de Servicios y Repuestos: </w:t>
            </w:r>
            <w:r w:rsidDel="00000000" w:rsidR="00000000" w:rsidRPr="00000000">
              <w:rPr>
                <w:rtl w:val="0"/>
              </w:rPr>
              <w:t xml:space="preserve">Al iniciar sesión como empleado, se navegará a la sección de </w:t>
            </w:r>
            <w:r w:rsidDel="00000000" w:rsidR="00000000" w:rsidRPr="00000000">
              <w:rPr>
                <w:b w:val="1"/>
                <w:rtl w:val="0"/>
              </w:rPr>
              <w:t xml:space="preserve">"Inventario"</w:t>
            </w:r>
            <w:r w:rsidDel="00000000" w:rsidR="00000000" w:rsidRPr="00000000">
              <w:rPr>
                <w:rtl w:val="0"/>
              </w:rPr>
              <w:t xml:space="preserve">, donde se realizarán pruebas para agregar, editar y eliminar productos o repuestos. Se confirmará que estos cambios se reflejan correctamente en la base de datos y en la interfaz de usuario.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de Datos de Empleados: </w:t>
            </w:r>
            <w:r w:rsidDel="00000000" w:rsidR="00000000" w:rsidRPr="00000000">
              <w:rPr>
                <w:rtl w:val="0"/>
              </w:rPr>
              <w:t xml:space="preserve">Con una sesión iniciada como administrador, se accederá a la sección de </w:t>
            </w:r>
            <w:r w:rsidDel="00000000" w:rsidR="00000000" w:rsidRPr="00000000">
              <w:rPr>
                <w:b w:val="1"/>
                <w:rtl w:val="0"/>
              </w:rPr>
              <w:t xml:space="preserve">"Empleados"</w:t>
            </w:r>
            <w:r w:rsidDel="00000000" w:rsidR="00000000" w:rsidRPr="00000000">
              <w:rPr>
                <w:rtl w:val="0"/>
              </w:rPr>
              <w:t xml:space="preserve"> para agregar, modificar y eliminar datos de los empleados. Se verificará que los cambios se guarden en la base de datos y que la información se visualice correctamente en la página.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Tipos de pruebas a realizar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Integración</w:t>
            </w:r>
            <w:r w:rsidDel="00000000" w:rsidR="00000000" w:rsidRPr="00000000">
              <w:rPr>
                <w:rtl w:val="0"/>
              </w:rPr>
              <w:t xml:space="preserve">: Asegurar que los módulos (agenda, inventario, gestión de empleados) funcionen correctamente al unirse.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Funcionales</w:t>
            </w:r>
            <w:r w:rsidDel="00000000" w:rsidR="00000000" w:rsidRPr="00000000">
              <w:rPr>
                <w:rtl w:val="0"/>
              </w:rPr>
              <w:t xml:space="preserve">: Verificar cada función (agendar citas, seleccionar servicios, gestión de inventario, finanzas, etc.) se realice correctamente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Aceptación</w:t>
            </w:r>
            <w:r w:rsidDel="00000000" w:rsidR="00000000" w:rsidRPr="00000000">
              <w:rPr>
                <w:rtl w:val="0"/>
              </w:rPr>
              <w:t xml:space="preserve">: Comprobar que el sistema cumple con las expectativas de los usuarios en un flujo completo.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Humo</w:t>
            </w:r>
            <w:r w:rsidDel="00000000" w:rsidR="00000000" w:rsidRPr="00000000">
              <w:rPr>
                <w:rtl w:val="0"/>
              </w:rPr>
              <w:t xml:space="preserve">: Validar que las funciones principales están operativas sin errores críticos.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Técnicas de pruebas a utilizar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2et92p0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de Inventario</w:t>
            </w:r>
            <w:r w:rsidDel="00000000" w:rsidR="00000000" w:rsidRPr="00000000">
              <w:rPr>
                <w:rtl w:val="0"/>
              </w:rPr>
              <w:t xml:space="preserve">: Añadir, eliminar y modificar productos desde la administración.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Autenticación</w:t>
            </w:r>
            <w:r w:rsidDel="00000000" w:rsidR="00000000" w:rsidRPr="00000000">
              <w:rPr>
                <w:rtl w:val="0"/>
              </w:rPr>
              <w:t xml:space="preserve">: Inicio de sesión con diferentes cuentas.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Simulación de agenda</w:t>
            </w:r>
            <w:r w:rsidDel="00000000" w:rsidR="00000000" w:rsidRPr="00000000">
              <w:rPr>
                <w:rtl w:val="0"/>
              </w:rPr>
              <w:t xml:space="preserve">: Cliente creando y gestionando una cita en la agenda.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Selección de Servicios</w:t>
            </w:r>
            <w:r w:rsidDel="00000000" w:rsidR="00000000" w:rsidRPr="00000000">
              <w:rPr>
                <w:rtl w:val="0"/>
              </w:rPr>
              <w:t xml:space="preserve">: Verificación de selección múltiple de servicios en la agenda.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Roles y responsabilidades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Informático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Encargado de las interfaces del programa y del funcionamiento correcto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Analista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Encargado de una base de datos correcta según las necesidades del negocio y que sea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Encargado de realizar las distintas pruebas a la página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Jefe de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Encargado de dar apoyo en el trabajo a los demás roles, guiandolos y supervisando que todo esté avanzando correctamente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rum7x4ep5bu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6eopwjcryq8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1nu04wum98a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5ej5myr9jla" w:id="20"/>
      <w:bookmarkEnd w:id="2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Entorno y configuración de las pruebas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rHeight w:val="598.1054687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los requisitos de software y hardware necesarios para ejecutar las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tabs>
                <w:tab w:val="left" w:leader="none" w:pos="1276"/>
              </w:tabs>
              <w:spacing w:after="240" w:befor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Entorno y configuración de las pruebas</w:t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1276"/>
              </w:tabs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ejecutar las pruebas, se utilizarán las siguientes herramientas y configuraciones: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8"/>
              </w:numPr>
              <w:tabs>
                <w:tab w:val="left" w:leader="none" w:pos="1276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Visual Studio Code, XAMPP (para el servidor local), Hostinger (para el servidor público) y MySQL (para la base de datos).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8"/>
              </w:numPr>
              <w:tabs>
                <w:tab w:val="left" w:leader="none" w:pos="1276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Computadora de escritorio o laptop con acceso a internet.</w:t>
            </w:r>
          </w:p>
          <w:p w:rsidR="00000000" w:rsidDel="00000000" w:rsidP="00000000" w:rsidRDefault="00000000" w:rsidRPr="00000000" w14:paraId="000000CE">
            <w:pPr>
              <w:tabs>
                <w:tab w:val="left" w:leader="none" w:pos="1276"/>
              </w:tabs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entorno permite simular el sistema completo y realizar pruebas de forma local.</w:t>
            </w:r>
          </w:p>
          <w:p w:rsidR="00000000" w:rsidDel="00000000" w:rsidP="00000000" w:rsidRDefault="00000000" w:rsidRPr="00000000" w14:paraId="000000C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xq1aikw6p7ud" w:id="22"/>
      <w:bookmarkEnd w:id="2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Calendarización de las actividades de pruebas</w:t>
      </w:r>
    </w:p>
    <w:p w:rsidR="00000000" w:rsidDel="00000000" w:rsidP="00000000" w:rsidRDefault="00000000" w:rsidRPr="00000000" w14:paraId="000000D2">
      <w:pPr>
        <w:tabs>
          <w:tab w:val="left" w:leader="none" w:pos="1276"/>
        </w:tabs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actividades, tareas, duración, fechas, responsables,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Carta Gantt.xlsx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Adjuntar carta Gantt</w:t>
            </w:r>
          </w:p>
        </w:tc>
      </w:tr>
    </w:tbl>
    <w:p w:rsidR="00000000" w:rsidDel="00000000" w:rsidP="00000000" w:rsidRDefault="00000000" w:rsidRPr="00000000" w14:paraId="000000DC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23"/>
      <w:bookmarkEnd w:id="2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Resumen de riesgos</w:t>
      </w:r>
    </w:p>
    <w:tbl>
      <w:tblPr>
        <w:tblStyle w:val="Table9"/>
        <w:tblW w:w="90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riesgos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relacionados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al proceso de pruebas de S.W. Indicar riesgo, magnitud o impacto de este riesgo por etapa en el proceso. Magnitud: Alto, Significativo , Moderado,  Inferior y Baja. Probabilidad de ocurrencia. Plan de mitigación y plan de contingencia.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0.0" w:type="dxa"/>
        <w:jc w:val="left"/>
        <w:tblInd w:w="-72.0" w:type="dxa"/>
        <w:tblLayout w:type="fixed"/>
        <w:tblLook w:val="0400"/>
      </w:tblPr>
      <w:tblGrid>
        <w:gridCol w:w="2127"/>
        <w:gridCol w:w="1245"/>
        <w:gridCol w:w="1110"/>
        <w:gridCol w:w="2205"/>
        <w:gridCol w:w="2373"/>
        <w:tblGridChange w:id="0">
          <w:tblGrid>
            <w:gridCol w:w="2127"/>
            <w:gridCol w:w="1245"/>
            <w:gridCol w:w="1110"/>
            <w:gridCol w:w="2205"/>
            <w:gridCol w:w="237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Magnitud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Ocurrencia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Plan de Mitigación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Plan de Contingencia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Caida del 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Limitar el número de solicitudes simultáneas y optimizar el rendimiento de la 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Notificar a los clientes y realizar mantenimiento inmediato para restablecer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Interfaz de agenda Incorrecta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Significativo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Revisar todas las vistas antes del lanzamiento para asegurar una correcta visualización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Ajustar y corregir cualquier error de visualización en la interfaz rápidamente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Error en el procesamiento de citas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Validar y verificar el flujo de agendamiento en las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Habilitar un método alternativo de contacto para que los clientes puedan agendar por otro medio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Datos de servicios incorrectos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Significativo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50%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Revisar que todos los datos mostrados estén actualizados y correctos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Implementar un sistema de actualización manual rápida para corregir errores en caso de detección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Pé</w:t>
            </w:r>
            <w:r w:rsidDel="00000000" w:rsidR="00000000" w:rsidRPr="00000000">
              <w:rPr>
                <w:rtl w:val="0"/>
              </w:rPr>
              <w:t xml:space="preserve">Incompatibilidad de la página en dispositivos móviles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Realizar pruebas de visualización y usabilidad en múltiples dispositivos y navegadores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Crear una versión alternativa optimizada para móviles si la compatibilidad no se resuelve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Problemas con el acceso a la cuenta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Moderado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Asegurar un sistema de recuperación de contraseñas y autenticación de dos factores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Habilitar soporte técnico para resolver problemas de acceso de manera rápida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Acceso no autorizado al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Significativo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Implementar autenticación de múltiples factores y monitoreo de accesos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Desactivar la cuenta afectada y realizar un análisis de seguridad para prevenir futuros accesos no autorizados</w:t>
            </w:r>
          </w:p>
        </w:tc>
      </w:tr>
    </w:tbl>
    <w:p w:rsidR="00000000" w:rsidDel="00000000" w:rsidP="00000000" w:rsidRDefault="00000000" w:rsidRPr="00000000" w14:paraId="0000010E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9aev6f75l2le" w:id="24"/>
      <w:bookmarkEnd w:id="2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artefactos</w:t>
      </w:r>
    </w:p>
    <w:p w:rsidR="00000000" w:rsidDel="00000000" w:rsidP="00000000" w:rsidRDefault="00000000" w:rsidRPr="00000000" w14:paraId="00000110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176"/>
        <w:tblGridChange w:id="0">
          <w:tblGrid>
            <w:gridCol w:w="2802"/>
            <w:gridCol w:w="61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1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 y describir los artefactos que serán administrados y entregados durante este proceso de prueba.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La página deberá identificar el perfil de acceso (cliente, técnico o administrador). Esto implica que el usuario y la contraseña deben coincidir con los datos en la base de datos para permitir el acceso y habilitar las funciones específicas del rol.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Agenda de Servicios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El usuario podrá acceder al módulo de agendamiento para seleccionar un servicio y una fecha. Este módulo permite programar, además de consultar la disponibilidad de horarios para la atención.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Gestión de Inventario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Permite a los administradores y técnicos visualizar y gestionar el inventario de repuestos y herramientas. Incluye opciones para añadir, actualizar o eliminar elementos del inventario, garantizando que el sistema esté al día con el stock disponible.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Módulo donde se almacena la información de los clientes, incluyendo sus datos personales, historial de citas y servicios realizados. Los administradores pueden actualizar o eliminar registros según sea necesario, asegurando una gestión adecuada de la información.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78.0" w:type="dxa"/>
        <w:jc w:val="left"/>
        <w:tblInd w:w="37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Condiciones de aceptación para cierre del proceso de pruebas</w:t>
            </w:r>
          </w:p>
          <w:p w:rsidR="00000000" w:rsidDel="00000000" w:rsidP="00000000" w:rsidRDefault="00000000" w:rsidRPr="00000000" w14:paraId="0000011F">
            <w:pPr>
              <w:tabs>
                <w:tab w:val="left" w:leader="none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Condiciones que se deben cumplir para dar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al proceso de pruebas y margen de tolerancia de aceptación de defectos.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tabs>
                <w:tab w:val="left" w:leader="none" w:pos="1276"/>
              </w:tabs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cerrar el proceso de pruebas, el sistema debe cumplir con un margen de tolerancia de aceptación superior al 95%. Esto implica que todas las pruebas realizadas deben confirmar que el sistema cumple casi al 100% sus funciones, permitiendo leves deficiencias estéticas que no afecten el uso o la funcionalidad general de la plataforma. Las condiciones son: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7"/>
              </w:numPr>
              <w:tabs>
                <w:tab w:val="left" w:leader="none" w:pos="1276"/>
              </w:tabs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ser posible iniciar sesión correctamente con los datos adecuados y rechazar los datos erróneos.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7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debe haber páginas o enlaces sin uso o que no conduzcan a ninguna funcionalidad.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7"/>
              </w:numPr>
              <w:tabs>
                <w:tab w:val="left" w:leader="none" w:pos="1276"/>
              </w:tabs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información almacenada en la base de datos debe visualizarse y gestionarse correctamente en la interfaz.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7"/>
              </w:numPr>
              <w:tabs>
                <w:tab w:val="left" w:leader="none" w:pos="1276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demostrar estabilidad, evitando caídas o interrupciones en su funcionamiento.</w:t>
            </w:r>
          </w:p>
          <w:p w:rsidR="00000000" w:rsidDel="00000000" w:rsidP="00000000" w:rsidRDefault="00000000" w:rsidRPr="00000000" w14:paraId="00000125">
            <w:pPr>
              <w:tabs>
                <w:tab w:val="left" w:leader="none" w:pos="1276"/>
              </w:tabs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condiciones asegurará la integridad y la usabilidad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FK Soluciones Automotrices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 un entorno real.</w:t>
            </w:r>
          </w:p>
        </w:tc>
      </w:tr>
    </w:tbl>
    <w:p w:rsidR="00000000" w:rsidDel="00000000" w:rsidP="00000000" w:rsidRDefault="00000000" w:rsidRPr="00000000" w14:paraId="000001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76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enzd6rkby3li" w:id="25"/>
      <w:bookmarkEnd w:id="2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Glosario</w:t>
      </w:r>
    </w:p>
    <w:tbl>
      <w:tblPr>
        <w:tblStyle w:val="Table13"/>
        <w:tblW w:w="8978.0" w:type="dxa"/>
        <w:jc w:val="left"/>
        <w:tblInd w:w="37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bookmarkStart w:colFirst="0" w:colLast="0" w:name="_heading=h.uko4yatn0y75" w:id="26"/>
            <w:bookmarkEnd w:id="2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18" w:top="1418" w:left="1701" w:right="1701" w:header="708.6614173228347" w:footer="708.661417322834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inheri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Puesto">
    <w:name w:val="Title"/>
    <w:basedOn w:val="Normal"/>
    <w:link w:val="Puest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PuestoCar" w:customStyle="1">
    <w:name w:val="Puesto Car"/>
    <w:basedOn w:val="Fuentedeprrafopredeter"/>
    <w:link w:val="Puest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A0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CL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A07E6A"/>
    <w:rPr>
      <w:rFonts w:ascii="Courier New" w:cs="Courier New" w:eastAsia="Times New Roman" w:hAnsi="Courier New"/>
      <w:sz w:val="20"/>
      <w:szCs w:val="20"/>
      <w:lang w:eastAsia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0xUXEmSTjEk8RMCiG1gUXI90erXjM3QU/edit?usp=sharing&amp;ouid=108260403939381299453&amp;rtpof=true&amp;sd=tru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JiQe9Z/gYRCIt7QNRK8n4/PBRg==">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2015-05-09T13:07:00Z</dcterms:created>
  <dc:creator>Administrador</dc:creator>
</cp:coreProperties>
</file>