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Visión 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sz w:val="48"/>
          <w:szCs w:val="48"/>
          <w:rtl w:val="0"/>
        </w:rPr>
        <w:t xml:space="preserve">Plataforma de Gestión de Ingreso de Vehículos al Taller – PepsiCo Chile</w:t>
      </w: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rtl w:val="0"/>
        </w:rPr>
        <w:t xml:space="preserve">[Siglas del Proyecto]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[08/09/2025]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ifhvu3lgpk0d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6040998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xe89f7z9bez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</w:r>
          </w:hyperlink>
          <w:r w:rsidDel="00000000" w:rsidR="00000000" w:rsidRPr="00000000">
            <w:rPr>
              <w:rtl w:val="0"/>
            </w:rPr>
            <w:t xml:space="preserve">4</w:t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Visión del Proyecto</w:t>
            <w:tab/>
            <w:t xml:space="preserve">5</w:t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Visión Del proyecto Scrum</w:t>
          </w:r>
          <w:hyperlink w:anchor="_heading=h.afc7re9vaez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Definición de roles </w:t>
          </w:r>
          <w:hyperlink w:anchor="_heading=h.c4oa96pokar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Épicas para el proyecto </w:t>
          </w:r>
          <w:hyperlink w:anchor="_heading=h.q8l1vu8wa2r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color w:val="1f497d"/>
        </w:rPr>
      </w:pPr>
      <w:bookmarkStart w:colFirst="0" w:colLast="0" w:name="_heading=h.xe89f7z9bezs" w:id="1"/>
      <w:bookmarkEnd w:id="1"/>
      <w:r w:rsidDel="00000000" w:rsidR="00000000" w:rsidRPr="00000000">
        <w:rPr>
          <w:color w:val="1f497d"/>
          <w:rtl w:val="0"/>
        </w:rPr>
        <w:t xml:space="preserve">Datos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1797"/>
        <w:gridCol w:w="1789"/>
        <w:gridCol w:w="3050"/>
        <w:gridCol w:w="2192"/>
        <w:tblGridChange w:id="0">
          <w:tblGrid>
            <w:gridCol w:w="1797"/>
            <w:gridCol w:w="1789"/>
            <w:gridCol w:w="3050"/>
            <w:gridCol w:w="2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08-09-2025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inicial del documento de visión y épicas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del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iqdodsygl9rd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28.0" w:type="dxa"/>
        <w:jc w:val="left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3106"/>
        <w:gridCol w:w="5722"/>
        <w:tblGridChange w:id="0">
          <w:tblGrid>
            <w:gridCol w:w="3106"/>
            <w:gridCol w:w="57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001-D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Plataforma de Gestión de Ingreso de Vehículos al Taller – PepsiCo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08-09-2025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24-11-2025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Alexis González – Subgerente de Flota Nacional, PepsiCo Chile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Fabian Alejandro Alvarez Montenegro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yegh36awd1k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828.0" w:type="dxa"/>
        <w:jc w:val="left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2111"/>
        <w:gridCol w:w="3494"/>
        <w:gridCol w:w="3223"/>
        <w:tblGridChange w:id="0">
          <w:tblGrid>
            <w:gridCol w:w="2111"/>
            <w:gridCol w:w="3494"/>
            <w:gridCol w:w="32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21258594-7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Gonzalo Saavedra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gon.saavedra@duocuc.cl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20871609-3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Matias Nuñez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ma.nunezp@duocuc.cl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.554687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21169155-7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Rodrigo Riquelme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ro.riquelmev@duocuc.cl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Visión del proyecto “ Plataforma de Gestión de Ingreso de Vehículos al Taller – PepsiCo”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Desarrollar una plataforma tecnológica centralizada que optimice el control, registro y seguimiento del ingreso de vehículos a talleres de mantenimiento y reparación en PepsiCo Chile. Esta solución busca resolver los problemas actuales de desorden, baja eficiencia y falta de trazabilidad derivados de la gestión manual con hojas de cálculo y WhatsApp, mejorando la coordinación entre choferes, supervisores y mecánicos. La visión se enfoca en proporcionar una herramienta confiable y adaptable que permita reducir tiempos de registro, minimizar errores y facilitar la toma de decisiones estratégicas, aportando valor tanto a la empresa como a los usuarios que interactúan con el sistema.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jc w:val="center"/>
        <w:rPr/>
      </w:pPr>
      <w:bookmarkStart w:colFirst="0" w:colLast="0" w:name="_heading=h.cxevax3ek7ax" w:id="4"/>
      <w:bookmarkEnd w:id="4"/>
      <w:r w:rsidDel="00000000" w:rsidR="00000000" w:rsidRPr="00000000">
        <w:rPr>
          <w:rtl w:val="0"/>
        </w:rPr>
        <w:t xml:space="preserve">Visión del Proyecto Scrum “</w:t>
      </w:r>
      <w:r w:rsidDel="00000000" w:rsidR="00000000" w:rsidRPr="00000000">
        <w:rPr>
          <w:rtl w:val="0"/>
        </w:rPr>
        <w:t xml:space="preserve">Plataforma de Gestión de Ingreso de Vehículos al Taller – PepsiCo</w:t>
      </w:r>
      <w:r w:rsidDel="00000000" w:rsidR="00000000" w:rsidRPr="00000000">
        <w:rPr>
          <w:rtl w:val="0"/>
        </w:rPr>
        <w:t xml:space="preserve">” </w:t>
      </w:r>
    </w:p>
    <w:tbl>
      <w:tblPr>
        <w:tblStyle w:val="Table4"/>
        <w:tblW w:w="11835.0" w:type="dxa"/>
        <w:jc w:val="left"/>
        <w:tblInd w:w="-14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3255"/>
        <w:gridCol w:w="3525"/>
        <w:gridCol w:w="2355"/>
        <w:tblGridChange w:id="0">
          <w:tblGrid>
            <w:gridCol w:w="2700"/>
            <w:gridCol w:w="3255"/>
            <w:gridCol w:w="3525"/>
            <w:gridCol w:w="2355"/>
          </w:tblGrid>
        </w:tblGridChange>
      </w:tblGrid>
      <w:tr>
        <w:trPr>
          <w:cantSplit w:val="0"/>
          <w:trHeight w:val="202.96875" w:hRule="atLeast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descr="Icono&#10;&#10;El contenido generado por IA puede ser incorrecto." id="1029" name="image1.png"/>
                  <a:graphic>
                    <a:graphicData uri="http://schemas.openxmlformats.org/drawingml/2006/picture">
                      <pic:pic>
                        <pic:nvPicPr>
                          <pic:cNvPr descr="Icono&#10;&#10;El contenido generado por IA puede ser incorrec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una plataforma ágil y centralizada que transforme el proceso de ingreso de vehículos a taller en PepsiCo, optimizando tiempos, garantizando trazabilidad y mejorando la coordinación entre todos los actores involucrados.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descr="Imagen que contiene cuarto, señal&#10;&#10;El contenido generado por IA puede ser incorrecto." id="1031" name="image3.png"/>
                  <a:graphic>
                    <a:graphicData uri="http://schemas.openxmlformats.org/drawingml/2006/picture">
                      <pic:pic>
                        <pic:nvPicPr>
                          <pic:cNvPr descr="Imagen que contiene cuarto, señal&#10;&#10;El contenido generado por IA puede ser incorrecto.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0" name="image2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3" name="image5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descr="Un dibujo de una persona&#10;&#10;El contenido generado por IA puede ser incorrecto." id="1032" name="image4.png"/>
                  <a:graphic>
                    <a:graphicData uri="http://schemas.openxmlformats.org/drawingml/2006/picture">
                      <pic:pic>
                        <pic:nvPicPr>
                          <pic:cNvPr descr="Un dibujo de una persona&#10;&#10;El contenido generado por IA puede ser incorrecto."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5.195312499999" w:hRule="atLeast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está dirigido principalmente a los choferes de la flota, supervisores y mecánicos de PepsiCo Chile, quienes interactuarán de forma directa con la plataforma para registrar, programar y dar seguimiento al ingreso de vehículos al taller. Adicionalmente, se beneficiarán áreas como la Subgerencia de Flota Nacional y el equipo de logística, que contarán con información en tiempo real, reportes automáticos y un control más eficiente de los procesos</w:t>
            </w:r>
          </w:p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Los usuarios requieren una herramienta digital centralizada que elimine los procesos manuales con hojas de cálculo y mensajería informal, que actualmente generan desorden, pérdida de tiempo y errores. Necesitan mejorar la trazabilidad de los ingresos de vehículos al taller, optimizar la coordinación entre choferes, supervisores y mecánicos, y disponer de comunicación en tiempo real. Asimismo, requieren contar con reportes automáticos y documentación centralizada que les permitan agilizar las decisiones y aumentar la eficiencia operativa.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desarrollará una plataforma web centralizada que permitirá gestionar de forma eficiente el ingreso de vehículos a los talleres de PepsiCo Chile. El sistema incluirá módulos para la programación de ingresos sin solapamientos, gestión en tiempo real de estados y pausas, y control de permisos mediante perfiles de usuario diferenciados. También integrará la carga y almacenamiento de documentos y fotografías, envío de notificaciones automáticas y generación de reportes para la toma de decisiones. Todo ello estará disponible desde un navegador web, asegurando el acceso seguro y la trazabilidad de la información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proyecto optimizará el ingreso de vehículos a taller en PepsiCo Chile, reduciendo tiempos de registro, eliminando errores y mejorando la coordinación entre los actores involucrados. Proporcionará información en tiempo real, trazabilidad completa y reportes automáticos para decisiones estratégicas, aportando eficiencia y control a la operación.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Definición de Roles Scrum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6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0"/>
        <w:gridCol w:w="2640"/>
        <w:gridCol w:w="4635"/>
        <w:tblGridChange w:id="0">
          <w:tblGrid>
            <w:gridCol w:w="2190"/>
            <w:gridCol w:w="2640"/>
            <w:gridCol w:w="46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B2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B3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de los integrantes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B4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Gonzalo Saavedra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20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Representar la voz del cliente, priorizar el Product Backlog, definir los objetivos de cada sprint, asegurar que el producto entregue valor al negocio y que los requisitos del cliente sean correctamente interpretados y cumplidos.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Matias Nuñez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20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Facilitar las ceremonias Scrum, remover impedimentos, asegurar que el equipo siga la metodología ágil, promover la mejora continua y actuar como enlace entre el equipo y el Product Owner.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Rodrigo Riquelme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20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Desarrollar las funcionalidades del sistema, cumplir con los criterios de aceptación de las historias de usuario, realizar pruebas internas, documentar avances y colaborar en la entrega de incrementos funcionales al final de cada sprint. </w:t>
            </w:r>
          </w:p>
        </w:tc>
      </w:tr>
    </w:tbl>
    <w:p w:rsidR="00000000" w:rsidDel="00000000" w:rsidP="00000000" w:rsidRDefault="00000000" w:rsidRPr="00000000" w14:paraId="000000BE">
      <w:pPr>
        <w:pStyle w:val="Heading1"/>
        <w:rPr>
          <w:color w:val="1f497d"/>
        </w:rPr>
      </w:pPr>
      <w:bookmarkStart w:colFirst="0" w:colLast="0" w:name="_heading=h.it5w9jeyl46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>
          <w:color w:val="1f497d"/>
        </w:rPr>
      </w:pPr>
      <w:bookmarkStart w:colFirst="0" w:colLast="0" w:name="_heading=h.afc7re9vaezs" w:id="6"/>
      <w:bookmarkEnd w:id="6"/>
      <w:r w:rsidDel="00000000" w:rsidR="00000000" w:rsidRPr="00000000">
        <w:rPr>
          <w:color w:val="1f497d"/>
          <w:rtl w:val="0"/>
        </w:rPr>
        <w:t xml:space="preserve">Épicas para el proyecto “Plataforma de Gestión de Ingreso de Vehículos al Taller – PepsiCo”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926.0" w:type="dxa"/>
        <w:jc w:val="left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center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Gestión de acceso y roles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Programación y control de ingresos de vehículos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Gestión de estados y pausas en tiempo real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Carga y centralización de documentación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reportes automáticos</w:t>
            </w:r>
          </w:p>
        </w:tc>
      </w:tr>
    </w:tbl>
    <w:p w:rsidR="00000000" w:rsidDel="00000000" w:rsidP="00000000" w:rsidRDefault="00000000" w:rsidRPr="00000000" w14:paraId="000000D6">
      <w:pPr>
        <w:pStyle w:val="Heading1"/>
        <w:rPr>
          <w:color w:val="1f497d"/>
        </w:rPr>
      </w:pPr>
      <w:bookmarkStart w:colFirst="0" w:colLast="0" w:name="_heading=h.c4oa96pokarn" w:id="7"/>
      <w:bookmarkEnd w:id="7"/>
      <w:r w:rsidDel="00000000" w:rsidR="00000000" w:rsidRPr="00000000">
        <w:rPr>
          <w:color w:val="1f497d"/>
          <w:rtl w:val="0"/>
        </w:rPr>
        <w:t xml:space="preserve">Priorización de Épicas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ha priorizado en función de la dependencia técnica, el valor que aporta al cliente y la necesidad de establecer una base sólida del sistema antes de desarrollar módulos complementarios.</w:t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jc w:val="center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Priorización</w:t>
            </w:r>
            <w:r w:rsidDel="00000000" w:rsidR="00000000" w:rsidRPr="00000000">
              <w:rPr>
                <w:b w:val="0"/>
                <w:rtl w:val="0"/>
              </w:rPr>
              <w:t xml:space="preserve"> o puntos entregados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Gestión de acceso y roles de usuario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Programación y control de ingresos de vehículos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Gestión de estados y pausas en tiempo real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Carga y centralización de documentación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reportes automáticos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(Esta tabla no tiene relación con el resultado en  la asignación de la priorización de HU, solo es una mirada rápida de que debe ser realizado prioritariamente)</w:t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Visión - Épicas e Historias de Usuario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Gestión ágil proyectos – DuocUC</w:t>
    </w:r>
  </w:p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Visión - Épicas e Historias de Usuario.docx</w:t>
    </w:r>
  </w:p>
  <w:p w:rsidR="00000000" w:rsidDel="00000000" w:rsidP="00000000" w:rsidRDefault="00000000" w:rsidRPr="00000000" w14:paraId="000000F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aconcuadrcula1clara-nfasis1">
    <w:name w:val="Grid Table 1 Light Accent 1"/>
    <w:basedOn w:val="Tablanormal"/>
    <w:uiPriority w:val="46"/>
    <w:rsid w:val="00966A9B"/>
    <w:pPr>
      <w:spacing w:after="0" w:line="240" w:lineRule="auto"/>
    </w:pPr>
    <w:tblPr>
      <w:tblStyleRowBandSize w:val="1"/>
      <w:tblStyleColBandSize w:val="1"/>
      <w:tblBorders>
        <w:top w:color="b8cce4" w:space="0" w:sz="4" w:themeColor="accent1" w:themeTint="000066" w:val="single"/>
        <w:left w:color="b8cce4" w:space="0" w:sz="4" w:themeColor="accent1" w:themeTint="000066" w:val="single"/>
        <w:bottom w:color="b8cce4" w:space="0" w:sz="4" w:themeColor="accent1" w:themeTint="000066" w:val="single"/>
        <w:right w:color="b8cce4" w:space="0" w:sz="4" w:themeColor="accent1" w:themeTint="000066" w:val="single"/>
        <w:insideH w:color="b8cce4" w:space="0" w:sz="4" w:themeColor="accent1" w:themeTint="000066" w:val="single"/>
        <w:insideV w:color="b8cce4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5b3d7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5b3d7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5b3d7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5b3d7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5b3d7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RPMmUaMiEsHZNVuVu95YtprXfg==">CgMxLjAyDmguaWZodnUzbGdwazBkMg5oLnhlODlmN3o5YmV6czIOaC5pcWRvZHN5Z2w5cmQyDmgueWVnaDM2YXdkMWtoMg5oLmN4ZXZheDNlazdheDIOaC5pdDV3OWpleWw0NmsyDmguYWZjN3JlOXZhZXpzMg5oLmM0b2E5NnBva2FybjgAciExT2ZBUEh1UHRpbG5tYnU4ZEhycUhBc0t2NldKaFA1bGQ=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