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Arial" w:cs="Arial" w:eastAsia="Arial" w:hAnsi="Arial"/>
          <w:b w:val="1"/>
          <w:i w:val="1"/>
          <w:sz w:val="32"/>
          <w:szCs w:val="32"/>
          <w:vertAlign w:val="baseline"/>
        </w:rPr>
      </w:pPr>
      <w:bookmarkStart w:colFirst="0" w:colLast="0" w:name="_heading=h.fe8d348lmok8" w:id="0"/>
      <w:bookmarkEnd w:id="0"/>
      <w:r w:rsidDel="00000000" w:rsidR="00000000" w:rsidRPr="00000000">
        <w:rPr>
          <w:rtl w:val="0"/>
        </w:rPr>
        <w:t xml:space="preserve">Documento de Arquitectura de Software (DAS)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C</w:t>
      </w:r>
      <w:r w:rsidDel="00000000" w:rsidR="00000000" w:rsidRPr="00000000">
        <w:rPr>
          <w:i w:val="1"/>
          <w:sz w:val="36"/>
          <w:szCs w:val="36"/>
          <w:rtl w:val="0"/>
        </w:rPr>
        <w:t xml:space="preserve">entro Kinésico Integral de Buin CEKIB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Versión: 1.0.0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25/09/2024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Docente: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Cindy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Autores: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Sebastián Angla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Valentina Maldonado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Diego Morán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Matías Silva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b w:val="0"/>
          <w:color w:val="365f91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u7e8ve1asfe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ujc9c867uu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x72tox6hd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c13iwxg4r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2ul4bv44g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Definiciones, acrónimos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dbmydz1h6q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General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rkxv6p5dgs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ipvlrfgzwl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Contexto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1i3nalf0mn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Arquitectónicos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zwkl5jv6jh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kril8z9fc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wp25cpaejt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Vistas de la Arquitectura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mxosornxx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Lógica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2rogug786d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Despliegue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ddhn12opy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Procesos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ul14h6cdbl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Física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4xd2ldrxy3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Escenarios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41lrta5w0j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80" w:before="280" w:line="240" w:lineRule="auto"/>
        <w:jc w:val="both"/>
        <w:rPr>
          <w:sz w:val="32"/>
          <w:szCs w:val="32"/>
        </w:rPr>
      </w:pPr>
      <w:bookmarkStart w:colFirst="0" w:colLast="0" w:name="_heading=h.w37zmhjqqnw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80" w:before="280" w:line="240" w:lineRule="auto"/>
        <w:jc w:val="both"/>
        <w:rPr>
          <w:sz w:val="32"/>
          <w:szCs w:val="32"/>
          <w:vertAlign w:val="baseline"/>
        </w:rPr>
      </w:pPr>
      <w:bookmarkStart w:colFirst="0" w:colLast="0" w:name="_heading=h.u7e8ve1asfer" w:id="2"/>
      <w:bookmarkEnd w:id="2"/>
      <w:r w:rsidDel="00000000" w:rsidR="00000000" w:rsidRPr="00000000">
        <w:rPr>
          <w:sz w:val="32"/>
          <w:szCs w:val="32"/>
          <w:vertAlign w:val="baseline"/>
          <w:rtl w:val="0"/>
        </w:rPr>
        <w:t xml:space="preserve">Información del </w:t>
      </w:r>
      <w:r w:rsidDel="00000000" w:rsidR="00000000" w:rsidRPr="00000000">
        <w:rPr>
          <w:sz w:val="32"/>
          <w:szCs w:val="32"/>
          <w:rtl w:val="0"/>
        </w:rPr>
        <w:t xml:space="preserve">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0"/>
        <w:jc w:val="both"/>
        <w:rPr/>
      </w:pPr>
      <w:r w:rsidDel="00000000" w:rsidR="00000000" w:rsidRPr="00000000">
        <w:rPr>
          <w:b w:val="1"/>
          <w:rtl w:val="0"/>
        </w:rPr>
        <w:t xml:space="preserve">Versiones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1635"/>
        <w:gridCol w:w="5175"/>
        <w:tblGridChange w:id="0">
          <w:tblGrid>
            <w:gridCol w:w="2055"/>
            <w:gridCol w:w="1635"/>
            <w:gridCol w:w="51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hanging="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hanging="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25/09/2024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Sebastián 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Datos </w:t>
      </w:r>
      <w:r w:rsidDel="00000000" w:rsidR="00000000" w:rsidRPr="00000000">
        <w:rPr>
          <w:b w:val="1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hanging="2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Centro Kinésico Integral de Buin, CEKIB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ind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Digitalización e Implementación de Infraestructura Tecnológica para Centro Kinésico Integral de Buin CEKIB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hanging="2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CEKIB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360" w:lineRule="auto"/>
        <w:jc w:val="both"/>
        <w:rPr>
          <w:sz w:val="32"/>
          <w:szCs w:val="32"/>
        </w:rPr>
      </w:pPr>
      <w:bookmarkStart w:colFirst="0" w:colLast="0" w:name="_heading=h.iujc9c867uux" w:id="3"/>
      <w:bookmarkEnd w:id="3"/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65">
      <w:pPr>
        <w:pStyle w:val="Heading2"/>
        <w:spacing w:after="0" w:lineRule="auto"/>
        <w:jc w:val="both"/>
        <w:rPr/>
      </w:pPr>
      <w:bookmarkStart w:colFirst="0" w:colLast="0" w:name="_heading=h.ux72tox6hdut" w:id="4"/>
      <w:bookmarkEnd w:id="4"/>
      <w:r w:rsidDel="00000000" w:rsidR="00000000" w:rsidRPr="00000000">
        <w:rPr>
          <w:sz w:val="28"/>
          <w:szCs w:val="28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El propósito de este documento es definir la arquitectura de software para el proyecto de Implementación de Infraestructura Tecnológica para CEKIB, un centro kinesiológico interdisciplinario que presta servicios de atención kinesiológica. </w:t>
      </w:r>
    </w:p>
    <w:p w:rsidR="00000000" w:rsidDel="00000000" w:rsidP="00000000" w:rsidRDefault="00000000" w:rsidRPr="00000000" w14:paraId="00000067">
      <w:pPr>
        <w:pStyle w:val="Heading2"/>
        <w:spacing w:after="0" w:lineRule="auto"/>
        <w:jc w:val="both"/>
        <w:rPr/>
      </w:pPr>
      <w:bookmarkStart w:colFirst="0" w:colLast="0" w:name="_heading=h.3c13iwxg4ri6" w:id="5"/>
      <w:bookmarkEnd w:id="5"/>
      <w:r w:rsidDel="00000000" w:rsidR="00000000" w:rsidRPr="00000000">
        <w:rPr>
          <w:sz w:val="28"/>
          <w:szCs w:val="28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Este documento cubre la arquitectura de la Página Web, Sistema Interno de Gestión y Base de Datos de CEKIB, así como la infraestructura física para el despliegue. Este documento servirá como guía para el desarrollo, implementación y mantenimiento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0" w:lineRule="auto"/>
        <w:jc w:val="both"/>
        <w:rPr/>
      </w:pPr>
      <w:bookmarkStart w:colFirst="0" w:colLast="0" w:name="_heading=h.f2ul4bv44g36" w:id="6"/>
      <w:bookmarkEnd w:id="6"/>
      <w:r w:rsidDel="00000000" w:rsidR="00000000" w:rsidRPr="00000000">
        <w:rPr>
          <w:sz w:val="28"/>
          <w:szCs w:val="28"/>
          <w:rtl w:val="0"/>
        </w:rPr>
        <w:t xml:space="preserve">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spacing w:after="0" w:before="3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CEKIB: Centro Kinésico Integral de Buin.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DAS: Documento de Arquitectura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0" w:line="240" w:lineRule="auto"/>
        <w:jc w:val="both"/>
        <w:rPr/>
      </w:pPr>
      <w:bookmarkStart w:colFirst="0" w:colLast="0" w:name="_heading=h.fdbmydz1h6qw" w:id="7"/>
      <w:bookmarkEnd w:id="7"/>
      <w:r w:rsidDel="00000000" w:rsidR="00000000" w:rsidRPr="00000000">
        <w:rPr>
          <w:sz w:val="32"/>
          <w:szCs w:val="32"/>
          <w:rtl w:val="0"/>
        </w:rPr>
        <w:t xml:space="preserve">Descripción General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0" w:lineRule="auto"/>
        <w:jc w:val="both"/>
        <w:rPr/>
      </w:pPr>
      <w:bookmarkStart w:colFirst="0" w:colLast="0" w:name="_heading=h.rrkxv6p5dgsu" w:id="8"/>
      <w:bookmarkEnd w:id="8"/>
      <w:r w:rsidDel="00000000" w:rsidR="00000000" w:rsidRPr="00000000">
        <w:rPr>
          <w:sz w:val="28"/>
          <w:szCs w:val="28"/>
          <w:rtl w:val="0"/>
        </w:rPr>
        <w:t xml:space="preserve">Visión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La Infraestructura Tecnológica de CEKIB incluye una Página Web para la interacción con los clientes, un Sistema Interno para la gestión de las atenciones kinesiológicas y las finanzas, y una Base de Datos para el almacenamiento seguro de la información.</w:t>
      </w:r>
    </w:p>
    <w:p w:rsidR="00000000" w:rsidDel="00000000" w:rsidP="00000000" w:rsidRDefault="00000000" w:rsidRPr="00000000" w14:paraId="0000006F">
      <w:pPr>
        <w:pStyle w:val="Heading2"/>
        <w:spacing w:after="0" w:lineRule="auto"/>
        <w:jc w:val="both"/>
        <w:rPr/>
      </w:pPr>
      <w:bookmarkStart w:colFirst="0" w:colLast="0" w:name="_heading=h.2ipvlrfgzwl8" w:id="9"/>
      <w:bookmarkEnd w:id="9"/>
      <w:r w:rsidDel="00000000" w:rsidR="00000000" w:rsidRPr="00000000">
        <w:rPr>
          <w:sz w:val="28"/>
          <w:szCs w:val="28"/>
          <w:rtl w:val="0"/>
        </w:rPr>
        <w:t xml:space="preserve">Contexto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El sistema interactúa con los usuarios externos (pacientes) a través de la Página Web, y con el personal administrativo a través del sistema interno. La base de datos centraliza toda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0" w:line="240" w:lineRule="auto"/>
        <w:jc w:val="both"/>
        <w:rPr>
          <w:sz w:val="32"/>
          <w:szCs w:val="32"/>
        </w:rPr>
      </w:pPr>
      <w:bookmarkStart w:colFirst="0" w:colLast="0" w:name="_heading=h.h1i3nalf0mn9" w:id="10"/>
      <w:bookmarkEnd w:id="10"/>
      <w:r w:rsidDel="00000000" w:rsidR="00000000" w:rsidRPr="00000000">
        <w:rPr>
          <w:sz w:val="32"/>
          <w:szCs w:val="32"/>
          <w:rtl w:val="0"/>
        </w:rPr>
        <w:t xml:space="preserve">Requerimientos Arquitectónicos</w:t>
      </w:r>
    </w:p>
    <w:p w:rsidR="00000000" w:rsidDel="00000000" w:rsidP="00000000" w:rsidRDefault="00000000" w:rsidRPr="00000000" w14:paraId="00000072">
      <w:pPr>
        <w:pStyle w:val="Heading2"/>
        <w:spacing w:after="0" w:lineRule="auto"/>
        <w:jc w:val="both"/>
        <w:rPr/>
      </w:pPr>
      <w:bookmarkStart w:colFirst="0" w:colLast="0" w:name="_heading=h.szwkl5jv6jhl" w:id="11"/>
      <w:bookmarkEnd w:id="11"/>
      <w:r w:rsidDel="00000000" w:rsidR="00000000" w:rsidRPr="00000000">
        <w:rPr>
          <w:sz w:val="28"/>
          <w:szCs w:val="28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spacing w:after="0" w:before="3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Registrar Usuario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Autentificar Usuario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Almacenamiento de información personal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Captura de pre-consulta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Capacidad de adjuntar y almacenar documentos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Historial de consultas y tratamientos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Programación de citas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Modificar cita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Sincronización con calendario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Notificación automática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Gestión de disponibilidad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Registro de evaluación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Generar plan de tratamiento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Seguimiento de progreso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Almacenamiento seguro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Sistema de gestión de pagos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Generación de cotizaciones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Control de asistencia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Envío automático de mensajes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Generación de reportes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Análisis de efectividad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after="0" w:lineRule="auto"/>
        <w:jc w:val="both"/>
        <w:rPr/>
      </w:pPr>
      <w:bookmarkStart w:colFirst="0" w:colLast="0" w:name="_heading=h.pkril8z9fcf8" w:id="12"/>
      <w:bookmarkEnd w:id="12"/>
      <w:r w:rsidDel="00000000" w:rsidR="00000000" w:rsidRPr="00000000">
        <w:rPr>
          <w:sz w:val="28"/>
          <w:szCs w:val="28"/>
          <w:rtl w:val="0"/>
        </w:rPr>
        <w:t xml:space="preserve">Requerimientos No Funcionales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Seguridad - Autenticidad: Capacidad de demostrar la identidad de un usuario.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Seguridad - Encriptación: Encriptación de datos sensibles.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Seguridad - Control de Acceso: Control de acceso basado en roles.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Capacidad de Aprendizaje: Sistema simple para fácil aprendizaje.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Usabilidad: Página web responsive. Estética acorde a la empresa.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Eficiencia y Desempeño: Tiempos de respuesta y procesamiento bajos.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Fiabilidad: Disponibilidad de uso a toda hora del día.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Compatibilidad: Integración con sistemas externos. Compatibilidad con diferentes navegadores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0" w:line="240" w:lineRule="auto"/>
        <w:jc w:val="both"/>
        <w:rPr/>
      </w:pPr>
      <w:bookmarkStart w:colFirst="0" w:colLast="0" w:name="_heading=h.9wp25cpaejtc" w:id="13"/>
      <w:bookmarkEnd w:id="13"/>
      <w:r w:rsidDel="00000000" w:rsidR="00000000" w:rsidRPr="00000000">
        <w:rPr>
          <w:sz w:val="32"/>
          <w:szCs w:val="32"/>
          <w:rtl w:val="0"/>
        </w:rPr>
        <w:t xml:space="preserve">Vistas de la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0" w:lineRule="auto"/>
        <w:jc w:val="both"/>
        <w:rPr>
          <w:sz w:val="28"/>
          <w:szCs w:val="28"/>
        </w:rPr>
      </w:pPr>
      <w:bookmarkStart w:colFirst="0" w:colLast="0" w:name="_heading=h.ymxosornxxg4" w:id="14"/>
      <w:bookmarkEnd w:id="14"/>
      <w:r w:rsidDel="00000000" w:rsidR="00000000" w:rsidRPr="00000000">
        <w:rPr>
          <w:sz w:val="28"/>
          <w:szCs w:val="28"/>
          <w:rtl w:val="0"/>
        </w:rPr>
        <w:t xml:space="preserve">Vista Lógica</w:t>
      </w:r>
    </w:p>
    <w:p w:rsidR="00000000" w:rsidDel="00000000" w:rsidP="00000000" w:rsidRDefault="00000000" w:rsidRPr="00000000" w14:paraId="00000093">
      <w:pPr>
        <w:widowControl w:val="0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En esta vista se representan las funcionalidades que el sistema proporcionará a los usuarios finales.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3"/>
        </w:numPr>
        <w:spacing w:after="0" w:before="3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Funcionalidades </w:t>
      </w:r>
      <w:r w:rsidDel="00000000" w:rsidR="00000000" w:rsidRPr="00000000">
        <w:rPr>
          <w:rtl w:val="0"/>
        </w:rPr>
        <w:t xml:space="preserve">principales: 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Página Web: Información y reserva de horas.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Interno: Gestión de atención a pacientes, gestión de usuarios, finanzas, generación de reportes.</w:t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Centralización de información en Base de Datos.</w:t>
      </w:r>
    </w:p>
    <w:p w:rsidR="00000000" w:rsidDel="00000000" w:rsidP="00000000" w:rsidRDefault="00000000" w:rsidRPr="00000000" w14:paraId="00000098">
      <w:pPr>
        <w:widowControl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 de Clases:</w:t>
      </w:r>
    </w:p>
    <w:p w:rsidR="00000000" w:rsidDel="00000000" w:rsidP="00000000" w:rsidRDefault="00000000" w:rsidRPr="00000000" w14:paraId="0000009A">
      <w:pPr>
        <w:spacing w:after="120" w:line="240" w:lineRule="auto"/>
        <w:ind w:left="720" w:firstLine="0"/>
        <w:jc w:val="both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40400" cy="4076700"/>
            <wp:effectExtent b="0" l="0" r="0" t="0"/>
            <wp:docPr id="1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 de Secuencias:</w:t>
      </w:r>
    </w:p>
    <w:p w:rsidR="00000000" w:rsidDel="00000000" w:rsidP="00000000" w:rsidRDefault="00000000" w:rsidRPr="00000000" w14:paraId="000000A0">
      <w:pPr>
        <w:widowControl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40400" cy="4914900"/>
            <wp:effectExtent b="0" l="0" r="0" t="0"/>
            <wp:docPr id="10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pacing w:after="0" w:lineRule="auto"/>
        <w:jc w:val="both"/>
        <w:rPr/>
      </w:pPr>
      <w:bookmarkStart w:colFirst="0" w:colLast="0" w:name="_heading=h.62rogug786dl" w:id="15"/>
      <w:bookmarkEnd w:id="15"/>
      <w:r w:rsidDel="00000000" w:rsidR="00000000" w:rsidRPr="00000000">
        <w:rPr>
          <w:sz w:val="28"/>
          <w:szCs w:val="28"/>
          <w:rtl w:val="0"/>
        </w:rPr>
        <w:t xml:space="preserve">Vista de Despliegue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3"/>
        </w:numPr>
        <w:spacing w:after="0" w:before="3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Componentes principales: 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Framework: Django</w:t>
      </w:r>
    </w:p>
    <w:p w:rsidR="00000000" w:rsidDel="00000000" w:rsidP="00000000" w:rsidRDefault="00000000" w:rsidRPr="00000000" w14:paraId="000000A5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Front-End: HTML, CSS, JavaScript</w:t>
      </w:r>
    </w:p>
    <w:p w:rsidR="00000000" w:rsidDel="00000000" w:rsidP="00000000" w:rsidRDefault="00000000" w:rsidRPr="00000000" w14:paraId="000000A6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Back-End: JavaScript, Python</w:t>
      </w:r>
    </w:p>
    <w:p w:rsidR="00000000" w:rsidDel="00000000" w:rsidP="00000000" w:rsidRDefault="00000000" w:rsidRPr="00000000" w14:paraId="000000A7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Base de Datos: Microsoft SQL Server</w:t>
      </w:r>
    </w:p>
    <w:p w:rsidR="00000000" w:rsidDel="00000000" w:rsidP="00000000" w:rsidRDefault="00000000" w:rsidRPr="00000000" w14:paraId="000000A8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Diagrama de Paquetes:</w:t>
      </w:r>
    </w:p>
    <w:p w:rsidR="00000000" w:rsidDel="00000000" w:rsidP="00000000" w:rsidRDefault="00000000" w:rsidRPr="00000000" w14:paraId="000000AC">
      <w:pPr>
        <w:widowControl w:val="0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73713" cy="2763748"/>
            <wp:effectExtent b="0" l="0" r="0" t="0"/>
            <wp:docPr id="1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713" cy="2763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 de Componentes:</w:t>
      </w:r>
    </w:p>
    <w:p w:rsidR="00000000" w:rsidDel="00000000" w:rsidP="00000000" w:rsidRDefault="00000000" w:rsidRPr="00000000" w14:paraId="000000B0">
      <w:pPr>
        <w:widowControl w:val="0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08587" cy="3789666"/>
            <wp:effectExtent b="0" l="0" r="0" t="0"/>
            <wp:docPr id="10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8587" cy="3789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spacing w:after="0" w:lineRule="auto"/>
        <w:jc w:val="both"/>
        <w:rPr/>
      </w:pPr>
      <w:bookmarkStart w:colFirst="0" w:colLast="0" w:name="_heading=h.iddhn12opywr" w:id="16"/>
      <w:bookmarkEnd w:id="16"/>
      <w:r w:rsidDel="00000000" w:rsidR="00000000" w:rsidRPr="00000000">
        <w:rPr>
          <w:sz w:val="28"/>
          <w:szCs w:val="28"/>
          <w:rtl w:val="0"/>
        </w:rPr>
        <w:t xml:space="preserve">Vista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3"/>
        </w:numPr>
        <w:spacing w:after="0" w:before="3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Procesos principales: </w:t>
      </w:r>
    </w:p>
    <w:p w:rsidR="00000000" w:rsidDel="00000000" w:rsidP="00000000" w:rsidRDefault="00000000" w:rsidRPr="00000000" w14:paraId="000000B4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 w14:paraId="000000B5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Reserva de horas.</w:t>
      </w:r>
    </w:p>
    <w:p w:rsidR="00000000" w:rsidDel="00000000" w:rsidP="00000000" w:rsidRDefault="00000000" w:rsidRPr="00000000" w14:paraId="000000B6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Generación de reportes.</w:t>
      </w:r>
    </w:p>
    <w:p w:rsidR="00000000" w:rsidDel="00000000" w:rsidP="00000000" w:rsidRDefault="00000000" w:rsidRPr="00000000" w14:paraId="000000B7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Diagrama de Actividades:</w:t>
      </w:r>
    </w:p>
    <w:p w:rsidR="00000000" w:rsidDel="00000000" w:rsidP="00000000" w:rsidRDefault="00000000" w:rsidRPr="00000000" w14:paraId="000000C4">
      <w:pPr>
        <w:widowControl w:val="0"/>
        <w:spacing w:after="300" w:before="30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6325" cy="5219700"/>
            <wp:effectExtent b="0" l="0" r="0" t="0"/>
            <wp:docPr id="1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after="0" w:lineRule="auto"/>
        <w:jc w:val="both"/>
        <w:rPr/>
      </w:pPr>
      <w:bookmarkStart w:colFirst="0" w:colLast="0" w:name="_heading=h.pul14h6cdbl8" w:id="17"/>
      <w:bookmarkEnd w:id="17"/>
      <w:r w:rsidDel="00000000" w:rsidR="00000000" w:rsidRPr="00000000">
        <w:rPr>
          <w:sz w:val="28"/>
          <w:szCs w:val="28"/>
          <w:rtl w:val="0"/>
        </w:rPr>
        <w:t xml:space="preserve">Vista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3"/>
        </w:numPr>
        <w:spacing w:after="0" w:before="300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Capa física y componentes de software</w:t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Workstation: Navegador web, Sistema Interno.</w:t>
      </w:r>
    </w:p>
    <w:p w:rsidR="00000000" w:rsidDel="00000000" w:rsidP="00000000" w:rsidRDefault="00000000" w:rsidRPr="00000000" w14:paraId="000000C9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Servidor Página Web: Página Web.</w:t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Servidor Base de Datos: Base de Datos.</w:t>
      </w:r>
    </w:p>
    <w:p w:rsidR="00000000" w:rsidDel="00000000" w:rsidP="00000000" w:rsidRDefault="00000000" w:rsidRPr="00000000" w14:paraId="000000CB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Diagrama de Despliegue: *referencia</w:t>
      </w:r>
    </w:p>
    <w:p w:rsidR="00000000" w:rsidDel="00000000" w:rsidP="00000000" w:rsidRDefault="00000000" w:rsidRPr="00000000" w14:paraId="000000CD">
      <w:pPr>
        <w:pStyle w:val="Heading1"/>
        <w:spacing w:after="0" w:line="240" w:lineRule="auto"/>
        <w:jc w:val="both"/>
        <w:rPr>
          <w:sz w:val="32"/>
          <w:szCs w:val="32"/>
        </w:rPr>
      </w:pPr>
      <w:bookmarkStart w:colFirst="0" w:colLast="0" w:name="_heading=h.ar5qd5g5ndv7" w:id="18"/>
      <w:bookmarkEnd w:id="18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16325" cy="3835400"/>
            <wp:effectExtent b="0" l="0" r="0" t="0"/>
            <wp:docPr id="1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5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pacing w:after="0" w:lineRule="auto"/>
        <w:jc w:val="both"/>
        <w:rPr/>
      </w:pPr>
      <w:bookmarkStart w:colFirst="0" w:colLast="0" w:name="_heading=h.m4xd2ldrxy33" w:id="19"/>
      <w:bookmarkEnd w:id="19"/>
      <w:r w:rsidDel="00000000" w:rsidR="00000000" w:rsidRPr="00000000">
        <w:rPr>
          <w:sz w:val="28"/>
          <w:szCs w:val="28"/>
          <w:rtl w:val="0"/>
        </w:rPr>
        <w:t xml:space="preserve">Vista de Escenarios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3"/>
        </w:numPr>
        <w:spacing w:after="0" w:before="3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0D1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Registrar Usuario</w:t>
      </w:r>
    </w:p>
    <w:p w:rsidR="00000000" w:rsidDel="00000000" w:rsidP="00000000" w:rsidRDefault="00000000" w:rsidRPr="00000000" w14:paraId="000000D2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Autenticar Usuario</w:t>
      </w:r>
    </w:p>
    <w:p w:rsidR="00000000" w:rsidDel="00000000" w:rsidP="00000000" w:rsidRDefault="00000000" w:rsidRPr="00000000" w14:paraId="000000D3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Reservar Hora</w:t>
      </w:r>
    </w:p>
    <w:p w:rsidR="00000000" w:rsidDel="00000000" w:rsidP="00000000" w:rsidRDefault="00000000" w:rsidRPr="00000000" w14:paraId="000000D4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Modificar Hora</w:t>
      </w:r>
    </w:p>
    <w:p w:rsidR="00000000" w:rsidDel="00000000" w:rsidP="00000000" w:rsidRDefault="00000000" w:rsidRPr="00000000" w14:paraId="000000D5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Generar Reporte</w:t>
      </w:r>
    </w:p>
    <w:p w:rsidR="00000000" w:rsidDel="00000000" w:rsidP="00000000" w:rsidRDefault="00000000" w:rsidRPr="00000000" w14:paraId="000000D6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Gestión de Finanzas</w:t>
      </w:r>
    </w:p>
    <w:p w:rsidR="00000000" w:rsidDel="00000000" w:rsidP="00000000" w:rsidRDefault="00000000" w:rsidRPr="00000000" w14:paraId="000000D7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Envío Automático de Recordatorios</w:t>
      </w:r>
    </w:p>
    <w:p w:rsidR="00000000" w:rsidDel="00000000" w:rsidP="00000000" w:rsidRDefault="00000000" w:rsidRPr="00000000" w14:paraId="000000D8">
      <w:pPr>
        <w:widowControl w:val="0"/>
        <w:numPr>
          <w:ilvl w:val="1"/>
          <w:numId w:val="3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Generación de Reportes y Análisis de Efectividad</w:t>
      </w:r>
    </w:p>
    <w:p w:rsidR="00000000" w:rsidDel="00000000" w:rsidP="00000000" w:rsidRDefault="00000000" w:rsidRPr="00000000" w14:paraId="000000D9">
      <w:pPr>
        <w:widowControl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Diagrama de Casos de Uso: *referencia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6116325" cy="4457700"/>
            <wp:effectExtent b="0" l="0" r="0" t="0"/>
            <wp:docPr id="1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spacing w:after="0" w:line="240" w:lineRule="auto"/>
        <w:jc w:val="both"/>
        <w:rPr>
          <w:sz w:val="32"/>
          <w:szCs w:val="32"/>
        </w:rPr>
      </w:pPr>
      <w:bookmarkStart w:colFirst="0" w:colLast="0" w:name="_heading=h.pbnu88rj2my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after="0" w:line="240" w:lineRule="auto"/>
        <w:jc w:val="both"/>
        <w:rPr>
          <w:sz w:val="32"/>
          <w:szCs w:val="32"/>
        </w:rPr>
      </w:pPr>
      <w:bookmarkStart w:colFirst="0" w:colLast="0" w:name="_heading=h.o41lrta5w0je" w:id="21"/>
      <w:bookmarkEnd w:id="21"/>
      <w:r w:rsidDel="00000000" w:rsidR="00000000" w:rsidRPr="00000000">
        <w:rPr>
          <w:sz w:val="32"/>
          <w:szCs w:val="32"/>
          <w:rtl w:val="0"/>
        </w:rPr>
        <w:t xml:space="preserve">Referencias</w:t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300" w:before="300" w:line="276" w:lineRule="auto"/>
        <w:jc w:val="both"/>
        <w:rPr/>
      </w:pPr>
      <w:r w:rsidDel="00000000" w:rsidR="00000000" w:rsidRPr="00000000">
        <w:rPr>
          <w:rtl w:val="0"/>
        </w:rPr>
        <w:t xml:space="preserve">Centro Kinésico Integral de Buin, CEKIB [@cekib.cl]. (2024, agosto 27). </w:t>
      </w:r>
      <w:r w:rsidDel="00000000" w:rsidR="00000000" w:rsidRPr="00000000">
        <w:rPr>
          <w:i w:val="1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https://www.instagram.com/cekib.cl/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300" w:before="3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18" w:top="1985" w:left="1700.7874015748032" w:right="907.204724409448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pBdr>
        <w:bottom w:color="000000" w:space="1" w:sz="6" w:val="single"/>
      </w:pBdr>
      <w:tabs>
        <w:tab w:val="center" w:leader="none" w:pos="4252"/>
        <w:tab w:val="right" w:leader="none" w:pos="8504"/>
        <w:tab w:val="center" w:leader="none" w:pos="4500"/>
      </w:tabs>
      <w:spacing w:after="0" w:line="240" w:lineRule="auto"/>
      <w:ind w:left="-141.73228346456688" w:firstLine="0"/>
      <w:jc w:val="both"/>
      <w:rPr>
        <w:sz w:val="36"/>
        <w:szCs w:val="36"/>
      </w:rPr>
    </w:pPr>
    <w:r w:rsidDel="00000000" w:rsidR="00000000" w:rsidRPr="00000000">
      <w:rPr>
        <w:rFonts w:ascii="Bodoni" w:cs="Bodoni" w:eastAsia="Bodoni" w:hAnsi="Bodoni"/>
        <w:sz w:val="20"/>
        <w:szCs w:val="20"/>
      </w:rPr>
      <w:drawing>
        <wp:inline distB="0" distT="0" distL="0" distR="0">
          <wp:extent cx="1762125" cy="400050"/>
          <wp:effectExtent b="0" l="0" r="0" t="0"/>
          <wp:docPr id="11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2125" cy="400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Bodoni" w:cs="Bodoni" w:eastAsia="Bodoni" w:hAnsi="Bodoni"/>
        <w:sz w:val="20"/>
        <w:szCs w:val="20"/>
        <w:rtl w:val="0"/>
      </w:rPr>
      <w:t xml:space="preserve">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Escuela de Informática y Telecomunicaciones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pBdr>
        <w:bottom w:color="000000" w:space="1" w:sz="6" w:val="single"/>
      </w:pBdr>
      <w:tabs>
        <w:tab w:val="center" w:leader="none" w:pos="4252"/>
        <w:tab w:val="right" w:leader="none" w:pos="8504"/>
        <w:tab w:val="center" w:leader="none" w:pos="4500"/>
      </w:tabs>
      <w:spacing w:after="0" w:line="240" w:lineRule="auto"/>
      <w:ind w:left="-141.73228346456688" w:firstLine="0"/>
      <w:jc w:val="both"/>
      <w:rPr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Título4Car">
    <w:name w:val="Título 4 Car"/>
    <w:next w:val="Título4C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jp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eader" Target="header1.xml"/><Relationship Id="rId14" Type="http://schemas.openxmlformats.org/officeDocument/2006/relationships/hyperlink" Target="https://www.instagram.com/cekib.cl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GWM8AyLauTv+fnzrXHjt03wkAA==">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2022-05-21T20:00:00Z</dcterms:created>
  <dc:creator>admin</dc:creator>
</cp:coreProperties>
</file>