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</w:t>
      </w:r>
      <w:r w:rsidDel="00000000" w:rsidR="00000000" w:rsidRPr="00000000">
        <w:rPr>
          <w:b w:val="1"/>
          <w:sz w:val="48"/>
          <w:szCs w:val="48"/>
          <w:rtl w:val="0"/>
        </w:rPr>
        <w:t xml:space="preserve">P</w:t>
      </w: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ruebas de </w:t>
      </w:r>
      <w:r w:rsidDel="00000000" w:rsidR="00000000" w:rsidRPr="00000000">
        <w:rPr>
          <w:b w:val="1"/>
          <w:sz w:val="48"/>
          <w:szCs w:val="48"/>
          <w:rtl w:val="0"/>
        </w:rPr>
        <w:t xml:space="preserve">S</w:t>
      </w: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Proyecto CEKIB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23/10/2024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tabs>
              <w:tab w:val="right" w:leader="none" w:pos="8838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ohiosbj0tyb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_heading=h.ohiosbj0tybk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883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i7tvn3to0f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 las pruebas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_heading=h.ei7tvn3to0f7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883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qh5ptgnro3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Elementos de pruebas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_heading=h.eqh5ptgnro35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883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4mnerm3cov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aceptación o rechazo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_heading=h.m4mnerm3covy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883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aceptación o rechazo 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883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y487ffql4a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suspensión 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_heading=h.ry487ffql4ao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883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yp9hl6kkuy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reanudación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_heading=h.2yp9hl6kkuyl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883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Entregables 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883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pbmhbct5s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_heading=h.upbmhbct5sn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883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antuv9whkz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de entornos – Hardware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_heading=h.pantuv9whkzq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883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ght9hck1ko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de entornos – Software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_heading=h.4ght9hck1kod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883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883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8r7o8xd5hf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Entrenamiento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_heading=h.m8r7o8xd5hfg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883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 y organización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883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ya5davmsxa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Procedimientos para las pruebas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_heading=h.vya5davmsxai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883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0u6t4i5n5d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Matriz de responsabilidades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_heading=h.z0u6t4i5n5dx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883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jkzig4ws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_heading=h.bjkzig4wsue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8838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5jrda8lhn4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Referencias 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_heading=h.j5jrda8lhn4v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365f91"/>
        </w:rPr>
      </w:pPr>
      <w:bookmarkStart w:colFirst="0" w:colLast="0" w:name="_heading=h.aqnez2y3z8y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color w:val="365f91"/>
        </w:rPr>
      </w:pPr>
      <w:bookmarkStart w:colFirst="0" w:colLast="0" w:name="_heading=h.agztzfd1a3i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89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35"/>
        <w:gridCol w:w="1035"/>
        <w:gridCol w:w="2160"/>
        <w:gridCol w:w="1800"/>
        <w:gridCol w:w="2610"/>
        <w:tblGridChange w:id="0">
          <w:tblGrid>
            <w:gridCol w:w="1335"/>
            <w:gridCol w:w="1035"/>
            <w:gridCol w:w="2160"/>
            <w:gridCol w:w="1800"/>
            <w:gridCol w:w="2610"/>
          </w:tblGrid>
        </w:tblGridChange>
      </w:tblGrid>
      <w:tr>
        <w:trPr>
          <w:cantSplit w:val="0"/>
          <w:trHeight w:val="244.98046875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Valentina Maldonado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DuocUC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d8k9utu0wwbt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Escuela de Informática - DuocUC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Proyecto CEKIB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23/10/2024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8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650"/>
        <w:gridCol w:w="1650"/>
        <w:gridCol w:w="1275"/>
        <w:gridCol w:w="2055"/>
        <w:tblGridChange w:id="0">
          <w:tblGrid>
            <w:gridCol w:w="2160"/>
            <w:gridCol w:w="1650"/>
            <w:gridCol w:w="1650"/>
            <w:gridCol w:w="1275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Valentina Maldonado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Líder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Matías Silva, Diego Morán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Analistas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23/10/2024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Sebastián Angla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Especialista en automatización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23/10/2024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/>
      </w:pPr>
      <w:bookmarkStart w:colFirst="0" w:colLast="0" w:name="_heading=h.6hlc9c5dabv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/>
      </w:pPr>
      <w:bookmarkStart w:colFirst="0" w:colLast="0" w:name="_heading=h.n0183xlbn2x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/>
      </w:pPr>
      <w:bookmarkStart w:colFirst="0" w:colLast="0" w:name="_heading=h.8yf7krn9md1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/>
      </w:pPr>
      <w:bookmarkStart w:colFirst="0" w:colLast="0" w:name="_heading=h.3ae9zcwgeay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pacing w:after="280" w:before="280" w:line="240" w:lineRule="auto"/>
        <w:rPr>
          <w:color w:val="365f91"/>
          <w:vertAlign w:val="baseline"/>
        </w:rPr>
      </w:pPr>
      <w:bookmarkStart w:colFirst="0" w:colLast="0" w:name="_heading=h.ohiosbj0tybk" w:id="10"/>
      <w:bookmarkEnd w:id="10"/>
      <w:r w:rsidDel="00000000" w:rsidR="00000000" w:rsidRPr="00000000">
        <w:rPr>
          <w:color w:val="365f91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86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Este documento, tiene como finalidad entregar las pautas y definir la estrategia que se seguirá para llevar a cabo el plan de pruebas del Proyecto CEKIB.</w:t>
      </w:r>
    </w:p>
    <w:p w:rsidR="00000000" w:rsidDel="00000000" w:rsidP="00000000" w:rsidRDefault="00000000" w:rsidRPr="00000000" w14:paraId="00000087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El objetivo general del plan es establecer la cronología y condiciones para la aplicación de las pruebas, y así obtener un informe detallado acerca de las funcionalidades requeridas que el sitio debería cumplir para su correcto funcionamiento.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vertAlign w:val="baseline"/>
        </w:rPr>
      </w:pPr>
      <w:bookmarkStart w:colFirst="0" w:colLast="0" w:name="_heading=h.2et92p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pacing w:after="280" w:before="280" w:line="240" w:lineRule="auto"/>
        <w:rPr>
          <w:color w:val="365f91"/>
          <w:vertAlign w:val="baseline"/>
        </w:rPr>
      </w:pPr>
      <w:bookmarkStart w:colFirst="0" w:colLast="0" w:name="_heading=h.ei7tvn3to0f7" w:id="12"/>
      <w:bookmarkEnd w:id="12"/>
      <w:r w:rsidDel="00000000" w:rsidR="00000000" w:rsidRPr="00000000">
        <w:rPr>
          <w:color w:val="365f91"/>
          <w:vertAlign w:val="baseline"/>
          <w:rtl w:val="0"/>
        </w:rPr>
        <w:t xml:space="preserve">Alcance de las pruebas</w:t>
      </w:r>
    </w:p>
    <w:p w:rsidR="00000000" w:rsidDel="00000000" w:rsidP="00000000" w:rsidRDefault="00000000" w:rsidRPr="00000000" w14:paraId="0000008B">
      <w:pPr>
        <w:pStyle w:val="Heading3"/>
        <w:spacing w:after="0" w:line="240" w:lineRule="auto"/>
        <w:rPr>
          <w:color w:val="365f91"/>
          <w:vertAlign w:val="baseline"/>
        </w:rPr>
      </w:pPr>
      <w:bookmarkStart w:colFirst="0" w:colLast="0" w:name="_heading=h.eqh5ptgnro35" w:id="13"/>
      <w:bookmarkEnd w:id="13"/>
      <w:r w:rsidDel="00000000" w:rsidR="00000000" w:rsidRPr="00000000">
        <w:rPr>
          <w:color w:val="365f91"/>
          <w:vertAlign w:val="baseline"/>
          <w:rtl w:val="0"/>
        </w:rPr>
        <w:t xml:space="preserve">Elementos de pruebas</w:t>
      </w:r>
    </w:p>
    <w:p w:rsidR="00000000" w:rsidDel="00000000" w:rsidP="00000000" w:rsidRDefault="00000000" w:rsidRPr="00000000" w14:paraId="0000008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Se realizarán pruebas a los siguientes requerimientos: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4"/>
        </w:numPr>
        <w:spacing w:after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Autenticarse en el sitio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4"/>
        </w:numPr>
        <w:spacing w:after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Agendar hora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4"/>
        </w:numPr>
        <w:spacing w:after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Seleccionar pestaña del header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4"/>
        </w:numPr>
        <w:spacing w:after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Seleccionar botón de redes sociales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4"/>
        </w:numPr>
        <w:spacing w:after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Clickear logo para redireccionar a página de inicio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4"/>
        </w:numPr>
        <w:spacing w:after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CRUD usuarios</w:t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4"/>
        </w:numPr>
        <w:spacing w:after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Seguridad - Autenticidad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4"/>
        </w:numPr>
        <w:spacing w:after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Usabilidad - Capacidad para ser usado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4"/>
        </w:numPr>
        <w:spacing w:after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Usabilidad - Estética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4"/>
        </w:numPr>
        <w:spacing w:after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Fiabilidad - Disponibilidad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4"/>
        </w:numPr>
        <w:spacing w:after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Portabilidad - Adaptabilidad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4"/>
        </w:numPr>
        <w:spacing w:after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Adecuación Funcional - Corrección funcional</w:t>
      </w:r>
    </w:p>
    <w:p w:rsidR="00000000" w:rsidDel="00000000" w:rsidP="00000000" w:rsidRDefault="00000000" w:rsidRPr="00000000" w14:paraId="0000009A">
      <w:pPr>
        <w:pStyle w:val="Heading2"/>
        <w:spacing w:after="280" w:before="280" w:line="240" w:lineRule="auto"/>
        <w:rPr>
          <w:color w:val="365f91"/>
          <w:vertAlign w:val="baseline"/>
        </w:rPr>
      </w:pPr>
      <w:bookmarkStart w:colFirst="0" w:colLast="0" w:name="_heading=h.m4mnerm3covy" w:id="14"/>
      <w:bookmarkEnd w:id="14"/>
      <w:r w:rsidDel="00000000" w:rsidR="00000000" w:rsidRPr="00000000">
        <w:rPr>
          <w:color w:val="365f91"/>
          <w:vertAlign w:val="baseline"/>
          <w:rtl w:val="0"/>
        </w:rPr>
        <w:t xml:space="preserve">Criterios de aceptación o rechazo</w:t>
      </w:r>
    </w:p>
    <w:p w:rsidR="00000000" w:rsidDel="00000000" w:rsidP="00000000" w:rsidRDefault="00000000" w:rsidRPr="00000000" w14:paraId="0000009B">
      <w:pPr>
        <w:pStyle w:val="Heading3"/>
        <w:spacing w:after="280" w:before="280" w:line="240" w:lineRule="auto"/>
        <w:ind w:left="0" w:firstLine="0"/>
        <w:rPr>
          <w:vertAlign w:val="baseline"/>
        </w:rPr>
      </w:pPr>
      <w:bookmarkStart w:colFirst="0" w:colLast="0" w:name="_heading=h.3rdcrjn" w:id="15"/>
      <w:bookmarkEnd w:id="15"/>
      <w:r w:rsidDel="00000000" w:rsidR="00000000" w:rsidRPr="00000000">
        <w:rPr>
          <w:color w:val="365f91"/>
          <w:vertAlign w:val="baseline"/>
          <w:rtl w:val="0"/>
        </w:rPr>
        <w:t xml:space="preserve">Criterios de aceptación o rechazo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Errores Graves: información crítica presentada erróneamente, caídas de la web, incumplimiento de objetivos en funciones principales,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Errores Medios (comunes): errores en presentación de datos, incumplimiento de objetivos en funciones secundarias, caídas de programas auxiliares,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Errores Leves: errores en presentación de datos secundarios, no adecuación a estándares, comportamientos correctos pero diferentes en situaciones similares, dificultades de operación,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rPr>
          <w:color w:val="365f91"/>
        </w:rPr>
      </w:pPr>
      <w:bookmarkStart w:colFirst="0" w:colLast="0" w:name="_heading=h.26in1r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spacing w:after="280" w:before="280" w:line="240" w:lineRule="auto"/>
        <w:rPr/>
      </w:pPr>
      <w:bookmarkStart w:colFirst="0" w:colLast="0" w:name="_heading=h.ry487ffql4ao" w:id="17"/>
      <w:bookmarkEnd w:id="17"/>
      <w:r w:rsidDel="00000000" w:rsidR="00000000" w:rsidRPr="00000000">
        <w:rPr>
          <w:color w:val="365f91"/>
          <w:vertAlign w:val="baseline"/>
          <w:rtl w:val="0"/>
        </w:rPr>
        <w:t xml:space="preserve">Criterios de suspensión</w:t>
      </w:r>
      <w:r w:rsidDel="00000000" w:rsidR="00000000" w:rsidRPr="00000000">
        <w:rPr>
          <w:color w:val="222222"/>
          <w:sz w:val="19"/>
          <w:szCs w:val="19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solución no </w:t>
      </w:r>
      <w:r w:rsidDel="00000000" w:rsidR="00000000" w:rsidRPr="00000000">
        <w:rPr>
          <w:rtl w:val="0"/>
        </w:rPr>
        <w:t xml:space="preserve">cumpl</w:t>
      </w:r>
      <w:r w:rsidDel="00000000" w:rsidR="00000000" w:rsidRPr="00000000">
        <w:rPr>
          <w:rtl w:val="0"/>
        </w:rPr>
        <w:t xml:space="preserve">e con los requerimientos especificados en el documento: Plantilla de Diseño de Pruebas.</w:t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Alguna parte de la web contiene un error en ciertas áreas que impidan probar los requerimientos.</w:t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entorno de pruebas no es estable y/o no retorna resultados confiables.</w:t>
      </w:r>
    </w:p>
    <w:p w:rsidR="00000000" w:rsidDel="00000000" w:rsidP="00000000" w:rsidRDefault="00000000" w:rsidRPr="00000000" w14:paraId="000000A8">
      <w:pPr>
        <w:pStyle w:val="Heading3"/>
        <w:spacing w:after="280" w:before="280" w:line="240" w:lineRule="auto"/>
        <w:rPr>
          <w:color w:val="365f91"/>
          <w:vertAlign w:val="baseline"/>
        </w:rPr>
      </w:pPr>
      <w:bookmarkStart w:colFirst="0" w:colLast="0" w:name="_heading=h.2yp9hl6kkuyl" w:id="18"/>
      <w:bookmarkEnd w:id="18"/>
      <w:r w:rsidDel="00000000" w:rsidR="00000000" w:rsidRPr="00000000">
        <w:rPr>
          <w:color w:val="365f91"/>
          <w:vertAlign w:val="baseline"/>
          <w:rtl w:val="0"/>
        </w:rPr>
        <w:t xml:space="preserve">Criterios de reanudación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Que se hayan solucionado los defectos/problemas encontrados.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shd w:fill="ffffff" w:val="clear"/>
        <w:spacing w:after="0" w:line="240" w:lineRule="auto"/>
        <w:rPr>
          <w:color w:val="222222"/>
          <w:vertAlign w:val="baseline"/>
        </w:rPr>
      </w:pPr>
      <w:bookmarkStart w:colFirst="0" w:colLast="0" w:name="_heading=h.35nkun2" w:id="19"/>
      <w:bookmarkEnd w:id="19"/>
      <w:r w:rsidDel="00000000" w:rsidR="00000000" w:rsidRPr="00000000">
        <w:rPr>
          <w:color w:val="365f91"/>
          <w:vertAlign w:val="baseline"/>
          <w:rtl w:val="0"/>
        </w:rPr>
        <w:t xml:space="preserve">Entregables</w:t>
      </w:r>
      <w:r w:rsidDel="00000000" w:rsidR="00000000" w:rsidRPr="00000000">
        <w:rPr>
          <w:color w:val="2222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  <w:t xml:space="preserve">Plan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  <w:t xml:space="preserve">Planilla de Diseño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Planilla de Requerimientos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Casos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 TestLink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Estructura de desglose del trabajo (EDT)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spacing w:after="280" w:before="280" w:line="240" w:lineRule="auto"/>
        <w:rPr>
          <w:color w:val="365f91"/>
        </w:rPr>
      </w:pPr>
      <w:bookmarkStart w:colFirst="0" w:colLast="0" w:name="_heading=h.upbmhbct5sn" w:id="20"/>
      <w:bookmarkEnd w:id="20"/>
      <w:r w:rsidDel="00000000" w:rsidR="00000000" w:rsidRPr="00000000">
        <w:rPr>
          <w:color w:val="365f91"/>
          <w:rtl w:val="0"/>
        </w:rPr>
        <w:t xml:space="preserve">Recursos</w:t>
      </w:r>
    </w:p>
    <w:p w:rsidR="00000000" w:rsidDel="00000000" w:rsidP="00000000" w:rsidRDefault="00000000" w:rsidRPr="00000000" w14:paraId="000000B4">
      <w:pPr>
        <w:pStyle w:val="Heading3"/>
        <w:rPr>
          <w:color w:val="365f91"/>
        </w:rPr>
      </w:pPr>
      <w:bookmarkStart w:colFirst="0" w:colLast="0" w:name="_heading=h.pantuv9whkzq" w:id="21"/>
      <w:bookmarkEnd w:id="21"/>
      <w:r w:rsidDel="00000000" w:rsidR="00000000" w:rsidRPr="00000000">
        <w:rPr>
          <w:color w:val="365f91"/>
          <w:rtl w:val="0"/>
        </w:rPr>
        <w:t xml:space="preserve">Requerimientos de entornos – Hardware</w:t>
      </w:r>
    </w:p>
    <w:tbl>
      <w:tblPr>
        <w:tblStyle w:val="Table4"/>
        <w:tblW w:w="8838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33.209003215435"/>
        <w:gridCol w:w="4404.790996784566"/>
        <w:tblGridChange w:id="0">
          <w:tblGrid>
            <w:gridCol w:w="4433.209003215435"/>
            <w:gridCol w:w="4404.790996784566"/>
          </w:tblGrid>
        </w:tblGridChange>
      </w:tblGrid>
      <w:tr>
        <w:trPr>
          <w:cantSplit w:val="0"/>
          <w:trHeight w:val="635.976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Navegadores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Chrome, Mozilla Firefox</w:t>
            </w:r>
          </w:p>
        </w:tc>
      </w:tr>
      <w:tr>
        <w:trPr>
          <w:cantSplit w:val="0"/>
          <w:trHeight w:val="512.3730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="276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Sistemas Operativos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</w:tr>
    </w:tbl>
    <w:p w:rsidR="00000000" w:rsidDel="00000000" w:rsidP="00000000" w:rsidRDefault="00000000" w:rsidRPr="00000000" w14:paraId="000000B9">
      <w:pPr>
        <w:pStyle w:val="Heading2"/>
        <w:spacing w:after="240" w:before="240" w:line="240" w:lineRule="auto"/>
        <w:rPr>
          <w:color w:val="365f91"/>
        </w:rPr>
      </w:pPr>
      <w:bookmarkStart w:colFirst="0" w:colLast="0" w:name="_heading=h.tswxlspwu7z0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spacing w:after="280" w:before="280" w:line="240" w:lineRule="auto"/>
        <w:rPr>
          <w:color w:val="365f91"/>
          <w:sz w:val="24"/>
          <w:szCs w:val="24"/>
        </w:rPr>
      </w:pPr>
      <w:bookmarkStart w:colFirst="0" w:colLast="0" w:name="_heading=h.4ght9hck1kod" w:id="23"/>
      <w:bookmarkEnd w:id="23"/>
      <w:r w:rsidDel="00000000" w:rsidR="00000000" w:rsidRPr="00000000">
        <w:rPr>
          <w:color w:val="365f91"/>
          <w:rtl w:val="0"/>
        </w:rPr>
        <w:t xml:space="preserve">Requerimientos de entornos – Software</w:t>
      </w:r>
      <w:r w:rsidDel="00000000" w:rsidR="00000000" w:rsidRPr="00000000">
        <w:rPr>
          <w:rtl w:val="0"/>
        </w:rPr>
      </w:r>
    </w:p>
    <w:tbl>
      <w:tblPr>
        <w:tblStyle w:val="Table5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="276" w:lineRule="auto"/>
              <w:jc w:val="center"/>
              <w:rPr>
                <w:b w:val="1"/>
                <w:color w:val="365f91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365f91"/>
                <w:sz w:val="26"/>
                <w:szCs w:val="26"/>
                <w:rtl w:val="0"/>
              </w:rPr>
              <w:t xml:space="preserve">Herramienta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="276" w:lineRule="auto"/>
              <w:jc w:val="center"/>
              <w:rPr>
                <w:b w:val="1"/>
                <w:color w:val="365f91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365f91"/>
                <w:sz w:val="26"/>
                <w:szCs w:val="26"/>
                <w:rtl w:val="0"/>
              </w:rPr>
              <w:t xml:space="preserve">Función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Test 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Gestión de las pruebas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Selenium WebDriver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 para automatizar sistemas Web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Jupyter Notebook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Entorno web de desarrollo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Python 3.10.6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Lenguaje de programación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ChromeDriver 106.0.5249.61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Herramienta para pruebas automatizadas</w:t>
            </w:r>
          </w:p>
        </w:tc>
      </w:tr>
    </w:tbl>
    <w:p w:rsidR="00000000" w:rsidDel="00000000" w:rsidP="00000000" w:rsidRDefault="00000000" w:rsidRPr="00000000" w14:paraId="000000C7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z337ya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spacing w:after="280" w:before="280" w:line="240" w:lineRule="auto"/>
        <w:rPr>
          <w:color w:val="365f91"/>
        </w:rPr>
      </w:pPr>
      <w:bookmarkStart w:colFirst="0" w:colLast="0" w:name="_heading=h.3j2qqm3" w:id="25"/>
      <w:bookmarkEnd w:id="25"/>
      <w:r w:rsidDel="00000000" w:rsidR="00000000" w:rsidRPr="00000000">
        <w:rPr>
          <w:color w:val="365f91"/>
          <w:vertAlign w:val="baseline"/>
          <w:rtl w:val="0"/>
        </w:rPr>
        <w:t xml:space="preserve">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4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Líder de pruebas: Valentina Maldonado</w:t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4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Analistas de pruebas: Matías Silva, Diego Morán</w:t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4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Especialista en automatización: Sebastián Angla</w:t>
      </w:r>
    </w:p>
    <w:p w:rsidR="00000000" w:rsidDel="00000000" w:rsidP="00000000" w:rsidRDefault="00000000" w:rsidRPr="00000000" w14:paraId="000000CD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1y810tw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spacing w:after="280" w:before="280" w:line="240" w:lineRule="auto"/>
        <w:rPr>
          <w:color w:val="365f91"/>
          <w:vertAlign w:val="baseline"/>
        </w:rPr>
      </w:pPr>
      <w:bookmarkStart w:colFirst="0" w:colLast="0" w:name="_heading=h.m8r7o8xd5hfg" w:id="27"/>
      <w:bookmarkEnd w:id="27"/>
      <w:r w:rsidDel="00000000" w:rsidR="00000000" w:rsidRPr="00000000">
        <w:rPr>
          <w:color w:val="365f91"/>
          <w:vertAlign w:val="baseline"/>
          <w:rtl w:val="0"/>
        </w:rPr>
        <w:t xml:space="preserve">Entrenamiento</w:t>
      </w:r>
    </w:p>
    <w:p w:rsidR="00000000" w:rsidDel="00000000" w:rsidP="00000000" w:rsidRDefault="00000000" w:rsidRPr="00000000" w14:paraId="000000C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Se necesita una introducción a la web de Proyecto CEKIB para los que van a ejecutar las pruebas. Se estima que esta actividad puede tomar 1 hora.</w:t>
      </w:r>
    </w:p>
    <w:p w:rsidR="00000000" w:rsidDel="00000000" w:rsidP="00000000" w:rsidRDefault="00000000" w:rsidRPr="00000000" w14:paraId="000000D0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spacing w:after="280" w:before="280" w:line="240" w:lineRule="auto"/>
        <w:rPr>
          <w:color w:val="365f91"/>
          <w:vertAlign w:val="baseline"/>
        </w:rPr>
      </w:pPr>
      <w:bookmarkStart w:colFirst="0" w:colLast="0" w:name="_heading=h.2xcytpi" w:id="28"/>
      <w:bookmarkEnd w:id="28"/>
      <w:r w:rsidDel="00000000" w:rsidR="00000000" w:rsidRPr="00000000">
        <w:rPr>
          <w:color w:val="365f91"/>
          <w:vertAlign w:val="baseline"/>
          <w:rtl w:val="0"/>
        </w:rPr>
        <w:t xml:space="preserve">Planificación y organización</w:t>
      </w:r>
    </w:p>
    <w:p w:rsidR="00000000" w:rsidDel="00000000" w:rsidP="00000000" w:rsidRDefault="00000000" w:rsidRPr="00000000" w14:paraId="000000D2">
      <w:pPr>
        <w:pStyle w:val="Heading3"/>
        <w:spacing w:after="280" w:before="280" w:line="240" w:lineRule="auto"/>
        <w:rPr>
          <w:color w:val="365f91"/>
        </w:rPr>
      </w:pPr>
      <w:bookmarkStart w:colFirst="0" w:colLast="0" w:name="_heading=h.vya5davmsxai" w:id="29"/>
      <w:bookmarkEnd w:id="29"/>
      <w:r w:rsidDel="00000000" w:rsidR="00000000" w:rsidRPr="00000000">
        <w:rPr>
          <w:color w:val="365f91"/>
          <w:rtl w:val="0"/>
        </w:rPr>
        <w:t xml:space="preserve">Procedimientos para las pruebas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Las pruebas se dividirán en las siguientes actividades principales: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Definición de una estructura general de las pruebas por conjuntos de casos de uso a probar.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Especificación detallada de los casos de pruebas.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Establecimiento del entorno de pruebas.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Primer ciclo de ejecución de las pruebas.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Informe de reporte de estado de las pruebas.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Informe de finalización de las pruebas.</w:t>
      </w:r>
    </w:p>
    <w:p w:rsidR="00000000" w:rsidDel="00000000" w:rsidP="00000000" w:rsidRDefault="00000000" w:rsidRPr="00000000" w14:paraId="000000DA">
      <w:pPr>
        <w:shd w:fill="ffffff" w:val="clear"/>
        <w:spacing w:after="0" w:line="240" w:lineRule="auto"/>
        <w:rPr/>
      </w:pPr>
      <w:bookmarkStart w:colFirst="0" w:colLast="0" w:name="_heading=h.1ci93xb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0" w:line="240" w:lineRule="auto"/>
        <w:rPr/>
      </w:pPr>
      <w:bookmarkStart w:colFirst="0" w:colLast="0" w:name="_heading=h.6gpm7lynz8yf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0" w:line="240" w:lineRule="auto"/>
        <w:rPr/>
      </w:pPr>
      <w:bookmarkStart w:colFirst="0" w:colLast="0" w:name="_heading=h.252coar8484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0" w:line="240" w:lineRule="auto"/>
        <w:rPr/>
      </w:pPr>
      <w:bookmarkStart w:colFirst="0" w:colLast="0" w:name="_heading=h.ciwzpb122g95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0" w:line="240" w:lineRule="auto"/>
        <w:rPr/>
      </w:pPr>
      <w:bookmarkStart w:colFirst="0" w:colLast="0" w:name="_heading=h.d6017u4ka2i7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0" w:line="240" w:lineRule="auto"/>
        <w:rPr/>
      </w:pPr>
      <w:bookmarkStart w:colFirst="0" w:colLast="0" w:name="_heading=h.nzuj7smxz4xf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czuhy1hf7mlf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kmuasxrs1mh3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spacing w:after="280" w:before="280" w:line="240" w:lineRule="auto"/>
        <w:rPr/>
      </w:pPr>
      <w:bookmarkStart w:colFirst="0" w:colLast="0" w:name="_heading=h.z0u6t4i5n5dx" w:id="38"/>
      <w:bookmarkEnd w:id="38"/>
      <w:r w:rsidDel="00000000" w:rsidR="00000000" w:rsidRPr="00000000">
        <w:rPr>
          <w:color w:val="365f91"/>
          <w:vertAlign w:val="baseline"/>
          <w:rtl w:val="0"/>
        </w:rPr>
        <w:t xml:space="preserve">Matriz de responsabilidades</w:t>
      </w:r>
      <w:r w:rsidDel="00000000" w:rsidR="00000000" w:rsidRPr="00000000">
        <w:rPr>
          <w:rtl w:val="0"/>
        </w:rPr>
      </w:r>
    </w:p>
    <w:tbl>
      <w:tblPr>
        <w:tblStyle w:val="Table6"/>
        <w:tblW w:w="8828.14960629921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133.8582677165355"/>
        <w:gridCol w:w="1133.8582677165355"/>
        <w:gridCol w:w="1133.8582677165355"/>
        <w:gridCol w:w="1133.8582677165355"/>
        <w:gridCol w:w="1133.8582677165355"/>
        <w:gridCol w:w="1133.8582677165355"/>
        <w:tblGridChange w:id="0">
          <w:tblGrid>
            <w:gridCol w:w="2025"/>
            <w:gridCol w:w="1133.8582677165355"/>
            <w:gridCol w:w="1133.8582677165355"/>
            <w:gridCol w:w="1133.8582677165355"/>
            <w:gridCol w:w="1133.8582677165355"/>
            <w:gridCol w:w="1133.8582677165355"/>
            <w:gridCol w:w="1133.8582677165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Rol/Actividad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Líder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Analistas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Especialista en automatización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</w:t>
      </w:r>
      <w:r w:rsidDel="00000000" w:rsidR="00000000" w:rsidRPr="00000000">
        <w:rPr>
          <w:color w:val="365f91"/>
          <w:rtl w:val="0"/>
        </w:rPr>
        <w:t xml:space="preserve">esponsable - </w:t>
      </w:r>
      <w:r w:rsidDel="00000000" w:rsidR="00000000" w:rsidRPr="00000000">
        <w:rPr>
          <w:b w:val="1"/>
          <w:color w:val="365f91"/>
          <w:rtl w:val="0"/>
        </w:rPr>
        <w:t xml:space="preserve">A</w:t>
      </w:r>
      <w:r w:rsidDel="00000000" w:rsidR="00000000" w:rsidRPr="00000000">
        <w:rPr>
          <w:color w:val="365f91"/>
          <w:rtl w:val="0"/>
        </w:rPr>
        <w:t xml:space="preserve">probador - </w:t>
      </w:r>
      <w:r w:rsidDel="00000000" w:rsidR="00000000" w:rsidRPr="00000000">
        <w:rPr>
          <w:b w:val="1"/>
          <w:color w:val="365f91"/>
          <w:rtl w:val="0"/>
        </w:rPr>
        <w:t xml:space="preserve">C</w:t>
      </w:r>
      <w:r w:rsidDel="00000000" w:rsidR="00000000" w:rsidRPr="00000000">
        <w:rPr>
          <w:color w:val="365f91"/>
          <w:rtl w:val="0"/>
        </w:rPr>
        <w:t xml:space="preserve">onsultado -</w:t>
      </w:r>
      <w:r w:rsidDel="00000000" w:rsidR="00000000" w:rsidRPr="00000000">
        <w:rPr>
          <w:b w:val="1"/>
          <w:color w:val="365f91"/>
          <w:rtl w:val="0"/>
        </w:rPr>
        <w:t xml:space="preserve"> I</w:t>
      </w:r>
      <w:r w:rsidDel="00000000" w:rsidR="00000000" w:rsidRPr="00000000">
        <w:rPr>
          <w:color w:val="365f91"/>
          <w:rtl w:val="0"/>
        </w:rPr>
        <w:t xml:space="preserve">nformado</w:t>
      </w:r>
    </w:p>
    <w:p w:rsidR="00000000" w:rsidDel="00000000" w:rsidP="00000000" w:rsidRDefault="00000000" w:rsidRPr="00000000" w14:paraId="00000101">
      <w:pPr>
        <w:shd w:fill="ffffff" w:val="clear"/>
        <w:spacing w:after="0" w:line="240" w:lineRule="auto"/>
        <w:rPr>
          <w:vertAlign w:val="baseline"/>
        </w:rPr>
      </w:pPr>
      <w:bookmarkStart w:colFirst="0" w:colLast="0" w:name="_heading=h.3whwml4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rPr>
          <w:color w:val="365f91"/>
          <w:vertAlign w:val="baseline"/>
        </w:rPr>
      </w:pPr>
      <w:bookmarkStart w:colFirst="0" w:colLast="0" w:name="_heading=h.bjkzig4wsue" w:id="40"/>
      <w:bookmarkEnd w:id="40"/>
      <w:r w:rsidDel="00000000" w:rsidR="00000000" w:rsidRPr="00000000">
        <w:rPr>
          <w:color w:val="365f91"/>
          <w:vertAlign w:val="baseline"/>
          <w:rtl w:val="0"/>
        </w:rPr>
        <w:t xml:space="preserve">Cronograma </w:t>
      </w:r>
      <w:r w:rsidDel="00000000" w:rsidR="00000000" w:rsidRPr="00000000">
        <w:rPr>
          <w:color w:val="365f91"/>
          <w:rtl w:val="0"/>
        </w:rPr>
        <w:t xml:space="preserve">(EDT)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color w:val="00b050"/>
        </w:rPr>
        <w:drawing>
          <wp:inline distB="114300" distT="114300" distL="114300" distR="114300">
            <wp:extent cx="5612130" cy="266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spacing w:after="280" w:line="240" w:lineRule="auto"/>
        <w:rPr>
          <w:color w:val="365f91"/>
          <w:vertAlign w:val="baseline"/>
        </w:rPr>
      </w:pPr>
      <w:bookmarkStart w:colFirst="0" w:colLast="0" w:name="_heading=h.j5jrda8lhn4v" w:id="41"/>
      <w:bookmarkEnd w:id="41"/>
      <w:r w:rsidDel="00000000" w:rsidR="00000000" w:rsidRPr="00000000">
        <w:rPr>
          <w:color w:val="365f91"/>
          <w:vertAlign w:val="baseline"/>
          <w:rtl w:val="0"/>
        </w:rPr>
        <w:t xml:space="preserve">Referencias 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Plan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Planilla de Diseño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Planilla de Requerimientos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Casos de Pruebas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Informe TestLink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Estructura de desglose del Trabajo (EDT)</w:t>
      </w:r>
    </w:p>
    <w:sectPr>
      <w:footerReference r:id="rId8" w:type="default"/>
      <w:footerReference r:id="rId9" w:type="first"/>
      <w:pgSz w:h="15840" w:w="12240" w:orient="portrait"/>
      <w:pgMar w:bottom="1418" w:top="1985" w:left="1701" w:right="1701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tFr2jzlzSXoB/PcGLdTH7csh/g==">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2012-10-28T15:08:00Z</dcterms:created>
  <dc:creator>admin</dc:creator>
</cp:coreProperties>
</file>