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76" w:lineRule="auto"/>
        <w:jc w:val="center"/>
        <w:rPr>
          <w:b w:val="1"/>
          <w:i w:val="1"/>
          <w:sz w:val="32"/>
          <w:szCs w:val="32"/>
        </w:rPr>
      </w:pPr>
      <w:bookmarkStart w:colFirst="0" w:colLast="0" w:name="_fe8d348lmok8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Plan de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365f91"/>
          <w:sz w:val="24"/>
          <w:szCs w:val="24"/>
        </w:rPr>
      </w:pPr>
      <w:r w:rsidDel="00000000" w:rsidR="00000000" w:rsidRPr="00000000">
        <w:rPr>
          <w:color w:val="365f91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Centro Kinésico Integral de Buin CEKIB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 1.1.0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27/11/2024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Cindy Contador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Sebastián Angla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Valentina Maldonado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Morán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Matías Silva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0" w:firstLine="0"/>
        <w:jc w:val="both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7e8ve1asf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6ypbypra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xrccrh67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del Plan de Implementación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fta6u4d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Preparación del Entorno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tbs5p9oc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del Personal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lhk345oz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Migración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4yzpl4bf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Gradual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p7s8lqru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Soporte Inicial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tlgmk4mr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Requeridos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rxshbrerw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Implementación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qj6xp87s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Indicadores de Éxito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ncnybr3k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Contingencia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ps4pbbu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6og5ng2k5p1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agdbxujlfvd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et6kda1lr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r84f1z1j3qw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k34dj89minv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meq2zza0no6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sozbi49x3cy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oscv7m2quj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oingkg6goc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wgan1zt1yhs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before="280" w:line="240" w:lineRule="auto"/>
        <w:jc w:val="both"/>
        <w:rPr>
          <w:b w:val="1"/>
          <w:sz w:val="32"/>
          <w:szCs w:val="32"/>
        </w:rPr>
      </w:pPr>
      <w:bookmarkStart w:colFirst="0" w:colLast="0" w:name="_u7e8ve1asfer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Información del documento</w:t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635"/>
        <w:gridCol w:w="5175"/>
        <w:tblGridChange w:id="0">
          <w:tblGrid>
            <w:gridCol w:w="2055"/>
            <w:gridCol w:w="1635"/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del proyecto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Centro Kinésico Integral de Buin,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Digitalización e Implementación de Infraestructura Tecnológica para Centro Kinésico Integral de Buin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CEKIB</w:t>
            </w:r>
          </w:p>
        </w:tc>
      </w:tr>
    </w:tbl>
    <w:p w:rsidR="00000000" w:rsidDel="00000000" w:rsidP="00000000" w:rsidRDefault="00000000" w:rsidRPr="00000000" w14:paraId="0000005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lm6ypbyprabi" w:id="12"/>
      <w:bookmarkEnd w:id="12"/>
      <w:r w:rsidDel="00000000" w:rsidR="00000000" w:rsidRPr="00000000">
        <w:rPr>
          <w:b w:val="1"/>
          <w:sz w:val="32"/>
          <w:szCs w:val="32"/>
          <w:rtl w:val="0"/>
        </w:rPr>
        <w:t xml:space="preserve">Objetivo del Plan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de manera eficiente y efectiva el sistema de gestión kinésica, asegurando que todos los usuarios (administradores y profesionales) puedan usar las funcionalidades disponibles con mínima interrupción en las operaciones del centro.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2cxrccrh67dn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Etapas del Plan de Implementación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fta6u4duz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Preparación del Entorno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[1-2 semanas]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el servidor y entorno de desarrollo/producción.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Instalar dependencias necesarias del sistema (base de datos, backend y frontend).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iniciales para verificar que el sistema funcione en el entorno configurado.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desarrollo.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tbs5p9oco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Capacitación del Personal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[1 semana]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Organizar sesiones de capacitación para enseñar las funcionalidades básicas a administradores y profesionales.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un manual de usuario (incluyendo este documento).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Resolver dudas y realizar pruebas prácticas con el personal.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soporte técnico y capacitación.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lhk345ozu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Migración de Datos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[2-3 días]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Exportar datos relevantes del sistema antiguo o archivos manuales existentes.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Importar los datos al nuevo sistema asegurando consistencia e integridad.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que los datos importados sean correctos y completos.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datos.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4yzpl4bff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Gradual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[1-2 semanas]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la operación del sistema con un grupo reducido de usuarios (prueba piloto).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problemas, errores o ajustes requeridos.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Ampliar la implementación a todos los usuarios después de las correcciones.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implementación.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p7s8lqrue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Monitoreo y Soporte Inicial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Estimada:</w:t>
      </w:r>
      <w:r w:rsidDel="00000000" w:rsidR="00000000" w:rsidRPr="00000000">
        <w:rPr>
          <w:rtl w:val="0"/>
        </w:rPr>
        <w:t xml:space="preserve"> [2 semanas]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 el uso del sistema en tiempo real para identificar posibles problemas.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Proveer soporte técnico directo a los usuarios durante el período de adaptación.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reportes de errores y realizar correcciones necesarias.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Responsables:</w:t>
      </w:r>
      <w:r w:rsidDel="00000000" w:rsidR="00000000" w:rsidRPr="00000000">
        <w:rPr>
          <w:rtl w:val="0"/>
        </w:rPr>
        <w:t xml:space="preserve"> Equipo de soporte técnico.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vstlgmk4mrd5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Recursos Requeridos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6.4160191896544"/>
        <w:gridCol w:w="2141.8157167440168"/>
        <w:gridCol w:w="4637.280075089952"/>
        <w:tblGridChange w:id="0">
          <w:tblGrid>
            <w:gridCol w:w="2246.4160191896544"/>
            <w:gridCol w:w="2141.8157167440168"/>
            <w:gridCol w:w="4637.28007508995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Computadores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[Número necesario]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Equipos para el uso del sistema.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a 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estable para operación y monitoreo.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[Número necesario]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encargado de capacitación y soporte.</w:t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y Licencias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Instalación de herramientas necesarias.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gvrxshbrerwb" w:id="20"/>
      <w:bookmarkEnd w:id="20"/>
      <w:r w:rsidDel="00000000" w:rsidR="00000000" w:rsidRPr="00000000">
        <w:rPr>
          <w:b w:val="1"/>
          <w:sz w:val="32"/>
          <w:szCs w:val="32"/>
          <w:rtl w:val="0"/>
        </w:rPr>
        <w:t xml:space="preserve">Cronograma de Implementación</w:t>
      </w:r>
    </w:p>
    <w:tbl>
      <w:tblPr>
        <w:tblStyle w:val="Table4"/>
        <w:tblW w:w="7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1580"/>
        <w:gridCol w:w="1790"/>
        <w:gridCol w:w="1550"/>
        <w:tblGridChange w:id="0">
          <w:tblGrid>
            <w:gridCol w:w="2900"/>
            <w:gridCol w:w="1580"/>
            <w:gridCol w:w="1790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del Entorno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[1-2 semanas]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Capacitación del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[1 semana]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Migración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[2-3 días]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Gradual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[1-2 semanas]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Monitoreo y Soporte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[2 semanas]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[Fecha]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c9qj6xp87stx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Indicadores de Éxito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100% de los usuarios entrenados y certificados para operar el sistema.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Migración de Datos:</w:t>
      </w:r>
      <w:r w:rsidDel="00000000" w:rsidR="00000000" w:rsidRPr="00000000">
        <w:rPr>
          <w:rtl w:val="0"/>
        </w:rPr>
        <w:t xml:space="preserve"> Datos importados con al menos un 95% de precisión.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Estabilidad del Sistema:</w:t>
      </w:r>
      <w:r w:rsidDel="00000000" w:rsidR="00000000" w:rsidRPr="00000000">
        <w:rPr>
          <w:rtl w:val="0"/>
        </w:rPr>
        <w:t xml:space="preserve"> Ausencia de errores críticos en el sistema durante el monitoreo inicial.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Satisfacción del Usuario:</w:t>
      </w:r>
      <w:r w:rsidDel="00000000" w:rsidR="00000000" w:rsidRPr="00000000">
        <w:rPr>
          <w:rtl w:val="0"/>
        </w:rPr>
        <w:t xml:space="preserve"> Al menos un 85% de satisfacción según encuesta posterior a la implementación.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z9ncnybr3k0j" w:id="22"/>
      <w:bookmarkEnd w:id="22"/>
      <w:r w:rsidDel="00000000" w:rsidR="00000000" w:rsidRPr="00000000">
        <w:rPr>
          <w:b w:val="1"/>
          <w:sz w:val="32"/>
          <w:szCs w:val="32"/>
          <w:rtl w:val="0"/>
        </w:rPr>
        <w:t xml:space="preserve">Plan de Contingencia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Fallos técnicos durante la implementación.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Tener un respaldo completo del sistema anterior y del nuevo.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Capacitación insuficiente del personal.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Realizar sesiones de refuerzo y proveer material adicional de apoyo.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Problemas en la migración de datos.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Validar datos antes y después de la importación.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after="80" w:lineRule="auto"/>
        <w:rPr>
          <w:b w:val="1"/>
          <w:sz w:val="32"/>
          <w:szCs w:val="32"/>
        </w:rPr>
      </w:pPr>
      <w:bookmarkStart w:colFirst="0" w:colLast="0" w:name="_3bps4pbburv" w:id="23"/>
      <w:bookmarkEnd w:id="23"/>
      <w:r w:rsidDel="00000000" w:rsidR="00000000" w:rsidRPr="00000000">
        <w:rPr>
          <w:b w:val="1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Plan de Implementación establece un enfoque ordenado y eficiente para garantizar que el sistema sea funcional, fácil de usar y esté plenamente integrado en las operaciones del centro kinésico. Se recomienda seguir cada etapa en los plazos establecidos para un resultado óptimo.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