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495" w:rsidRDefault="00A35495">
      <w:pPr>
        <w:jc w:val="both"/>
        <w:rPr>
          <w:rFonts w:ascii="Roboto" w:eastAsia="Roboto" w:hAnsi="Roboto" w:cs="Roboto"/>
        </w:rPr>
      </w:pPr>
    </w:p>
    <w:p w:rsidR="00A35495" w:rsidRDefault="00A35495">
      <w:pPr>
        <w:jc w:val="right"/>
        <w:rPr>
          <w:rFonts w:ascii="Roboto" w:eastAsia="Roboto" w:hAnsi="Roboto" w:cs="Roboto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</w:rPr>
      </w:pPr>
    </w:p>
    <w:p w:rsidR="00A35495" w:rsidRDefault="00E72F6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20" w:after="240" w:line="240" w:lineRule="auto"/>
        <w:jc w:val="center"/>
        <w:rPr>
          <w:rFonts w:ascii="Bahnschrift" w:eastAsia="Bahnschrift" w:hAnsi="Bahnschrift" w:cs="Bahnschrift"/>
          <w:b/>
          <w:color w:val="1A2E4F"/>
          <w:sz w:val="48"/>
          <w:szCs w:val="48"/>
        </w:rPr>
      </w:pPr>
      <w:r>
        <w:rPr>
          <w:rFonts w:ascii="Bahnschrift" w:eastAsia="Bahnschrift" w:hAnsi="Bahnschrift" w:cs="Bahnschrift"/>
          <w:b/>
          <w:color w:val="1A2E4F"/>
          <w:sz w:val="48"/>
          <w:szCs w:val="48"/>
        </w:rPr>
        <w:t>Facultad de Defensa Nacional</w:t>
      </w:r>
    </w:p>
    <w:p w:rsidR="00A35495" w:rsidRDefault="00E72F6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20" w:after="240" w:line="240" w:lineRule="auto"/>
        <w:jc w:val="center"/>
        <w:rPr>
          <w:rFonts w:ascii="Bahnschrift" w:eastAsia="Bahnschrift" w:hAnsi="Bahnschrift" w:cs="Bahnschrift"/>
          <w:b/>
          <w:color w:val="1A2E4F"/>
          <w:sz w:val="48"/>
          <w:szCs w:val="48"/>
        </w:rPr>
      </w:pPr>
      <w:r>
        <w:rPr>
          <w:rFonts w:ascii="Bahnschrift" w:eastAsia="Bahnschrift" w:hAnsi="Bahnschrift" w:cs="Bahnschrift"/>
          <w:b/>
          <w:color w:val="1A2E4F"/>
          <w:sz w:val="48"/>
          <w:szCs w:val="48"/>
        </w:rPr>
        <w:t xml:space="preserve">Carrera </w:t>
      </w:r>
      <w:r w:rsidR="00DB1D90">
        <w:rPr>
          <w:rFonts w:ascii="Bahnschrift" w:eastAsia="Bahnschrift" w:hAnsi="Bahnschrift" w:cs="Bahnschrift"/>
          <w:b/>
          <w:color w:val="1A2E4F"/>
          <w:sz w:val="48"/>
          <w:szCs w:val="48"/>
        </w:rPr>
        <w:t>Licenciatura en Ciberdefensa</w:t>
      </w: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DB1D90" w:rsidP="00DB1D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jc w:val="center"/>
        <w:rPr>
          <w:rFonts w:ascii="Bahnschrift" w:eastAsia="Bahnschrift" w:hAnsi="Bahnschrift" w:cs="Bahnschrift"/>
          <w:b/>
          <w:color w:val="1A2E4F"/>
          <w:sz w:val="72"/>
          <w:szCs w:val="72"/>
        </w:rPr>
      </w:pPr>
      <w:r>
        <w:rPr>
          <w:rFonts w:ascii="Bahnschrift" w:eastAsia="Bahnschrift" w:hAnsi="Bahnschrift" w:cs="Bahnschrift"/>
          <w:b/>
          <w:color w:val="1A2E4F"/>
          <w:sz w:val="72"/>
          <w:szCs w:val="72"/>
        </w:rPr>
        <w:t>Sociedad y Estado</w:t>
      </w:r>
      <w:r w:rsidR="00E72F65">
        <w:rPr>
          <w:rFonts w:ascii="Bahnschrift" w:eastAsia="Bahnschrift" w:hAnsi="Bahnschrift" w:cs="Bahnschrift"/>
          <w:b/>
          <w:color w:val="1A2E4F"/>
          <w:sz w:val="72"/>
          <w:szCs w:val="72"/>
        </w:rPr>
        <w:t xml:space="preserve"> </w:t>
      </w:r>
    </w:p>
    <w:p w:rsidR="00DB1D90" w:rsidRDefault="00DB1D90" w:rsidP="00DB1D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jc w:val="center"/>
        <w:rPr>
          <w:rFonts w:ascii="Bahnschrift" w:eastAsia="Bahnschrift" w:hAnsi="Bahnschrift" w:cs="Bahnschrift"/>
          <w:b/>
          <w:color w:val="1A2E4F"/>
          <w:sz w:val="48"/>
          <w:szCs w:val="48"/>
        </w:rPr>
      </w:pPr>
      <w:r>
        <w:rPr>
          <w:rFonts w:ascii="Bahnschrift" w:eastAsia="Bahnschrift" w:hAnsi="Bahnschrift" w:cs="Bahnschrift"/>
          <w:b/>
          <w:color w:val="1A2E4F"/>
          <w:sz w:val="48"/>
          <w:szCs w:val="48"/>
        </w:rPr>
        <w:t>Actividad complementaria</w:t>
      </w: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jc w:val="center"/>
        <w:rPr>
          <w:rFonts w:ascii="Bahnschrift" w:eastAsia="Bahnschrift" w:hAnsi="Bahnschrift" w:cs="Bahnschrift"/>
          <w:color w:val="1A2E4F"/>
        </w:rPr>
      </w:pP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120" w:line="240" w:lineRule="auto"/>
        <w:jc w:val="center"/>
        <w:rPr>
          <w:rFonts w:ascii="Bahnschrift" w:eastAsia="Bahnschrift" w:hAnsi="Bahnschrift" w:cs="Bahnschrift"/>
          <w:b/>
          <w:color w:val="1A2E4F"/>
          <w:sz w:val="28"/>
          <w:szCs w:val="28"/>
        </w:rPr>
      </w:pPr>
    </w:p>
    <w:p w:rsidR="00A35495" w:rsidRDefault="00E72F6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120" w:line="240" w:lineRule="auto"/>
        <w:jc w:val="center"/>
        <w:rPr>
          <w:rFonts w:ascii="Bahnschrift" w:eastAsia="Bahnschrift" w:hAnsi="Bahnschrift" w:cs="Bahnschrift"/>
          <w:color w:val="1A2E4F"/>
          <w:sz w:val="40"/>
          <w:szCs w:val="40"/>
        </w:rPr>
      </w:pPr>
      <w:r>
        <w:rPr>
          <w:rFonts w:ascii="Bahnschrift" w:eastAsia="Bahnschrift" w:hAnsi="Bahnschrift" w:cs="Bahnschrift"/>
          <w:b/>
          <w:color w:val="1A2E4F"/>
          <w:sz w:val="40"/>
          <w:szCs w:val="40"/>
        </w:rPr>
        <w:t xml:space="preserve">Año: </w:t>
      </w:r>
      <w:r>
        <w:rPr>
          <w:rFonts w:ascii="Bahnschrift" w:eastAsia="Bahnschrift" w:hAnsi="Bahnschrift" w:cs="Bahnschrift"/>
          <w:color w:val="1A2E4F"/>
          <w:sz w:val="40"/>
          <w:szCs w:val="40"/>
        </w:rPr>
        <w:t xml:space="preserve">2025 </w:t>
      </w:r>
    </w:p>
    <w:p w:rsidR="00A35495" w:rsidRDefault="00A3549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color w:val="1A2E4F"/>
        </w:rPr>
      </w:pPr>
    </w:p>
    <w:p w:rsidR="00A35495" w:rsidRDefault="00A35495">
      <w:pPr>
        <w:rPr>
          <w:color w:val="1A2E4F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  <w:color w:val="1A2E4F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  <w:color w:val="1A2E4F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  <w:color w:val="1A2E4F"/>
        </w:rPr>
      </w:pPr>
    </w:p>
    <w:p w:rsidR="00A35495" w:rsidRDefault="00A35495">
      <w:pPr>
        <w:spacing w:line="360" w:lineRule="auto"/>
        <w:rPr>
          <w:rFonts w:ascii="Roboto" w:eastAsia="Roboto" w:hAnsi="Roboto" w:cs="Roboto"/>
          <w:color w:val="1A2E4F"/>
        </w:rPr>
      </w:pPr>
    </w:p>
    <w:p w:rsidR="00A35495" w:rsidRDefault="00DB1D90">
      <w:pPr>
        <w:spacing w:line="360" w:lineRule="auto"/>
        <w:rPr>
          <w:rFonts w:ascii="Bahnschrift" w:eastAsia="Bahnschrift" w:hAnsi="Bahnschrift" w:cs="Bahnschrift"/>
          <w:b/>
          <w:color w:val="1A2E4F"/>
          <w:sz w:val="32"/>
          <w:szCs w:val="32"/>
        </w:rPr>
      </w:pPr>
      <w:r>
        <w:rPr>
          <w:rFonts w:ascii="Bahnschrift" w:eastAsia="Bahnschrift" w:hAnsi="Bahnschrift" w:cs="Bahnschrift"/>
          <w:b/>
          <w:color w:val="1A2E4F"/>
          <w:sz w:val="32"/>
          <w:szCs w:val="32"/>
        </w:rPr>
        <w:t>Actividad complementaria</w:t>
      </w:r>
    </w:p>
    <w:p w:rsidR="00A35495" w:rsidRDefault="00DB1D90">
      <w:pPr>
        <w:spacing w:line="360" w:lineRule="auto"/>
        <w:rPr>
          <w:rFonts w:ascii="Bahnschrift" w:eastAsia="Bahnschrift" w:hAnsi="Bahnschrift" w:cs="Bahnschrift"/>
          <w:b/>
          <w:color w:val="1A2E4F"/>
          <w:sz w:val="32"/>
          <w:szCs w:val="32"/>
        </w:rPr>
      </w:pPr>
      <w:r>
        <w:rPr>
          <w:rFonts w:ascii="Bahnschrift" w:eastAsia="Bahnschrift" w:hAnsi="Bahnschrift" w:cs="Bahnschrift"/>
          <w:b/>
          <w:color w:val="1A2E4F"/>
          <w:sz w:val="32"/>
          <w:szCs w:val="32"/>
        </w:rPr>
        <w:t>Consigna</w:t>
      </w:r>
    </w:p>
    <w:p w:rsidR="00DB1D90" w:rsidRDefault="00DB1D90">
      <w:pPr>
        <w:spacing w:line="360" w:lineRule="auto"/>
        <w:rPr>
          <w:rFonts w:ascii="Bahnschrift" w:eastAsia="Bahnschrift" w:hAnsi="Bahnschrift" w:cs="Bahnschrift"/>
          <w:b/>
          <w:color w:val="1A2E4F"/>
          <w:sz w:val="32"/>
          <w:szCs w:val="32"/>
        </w:rPr>
      </w:pP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bookmarkStart w:id="0" w:name="_heading=h.op7yg2xka7x3" w:colFirst="0" w:colLast="0"/>
      <w:bookmarkEnd w:id="0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 xml:space="preserve">Los invitamos a mirar este video -extraído de la serie “1923”, que está en </w:t>
      </w:r>
      <w:proofErr w:type="spell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Netflix</w:t>
      </w:r>
      <w:proofErr w:type="spell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 en el cual una influyente familia de Yellowstone (Montana, Estados Unidos), habla en la mesa familiar sobre varias de las definiciones que estaremos aprendiendo y analizando en esta primera unidad (y en el resto de la materia). 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Esta conversación, aunque transcurre en 1923 y en el ámbito rural de los Estados Unidos, es ejemplar en el sentido de que muestra cómo los ciudadanos han entendido y han discutido el sentido del Estado, del gobierno, de la política. </w:t>
      </w:r>
    </w:p>
    <w:p w:rsid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 xml:space="preserve">Haremos algunas aclaraciones previas para una mejor comprensión del fragmento: la familia es líder de su zona, se dedican a la ganadería y su actividad está siendo amenazada por la minería, que viene avanzando fuertemente de la mano de Donald </w:t>
      </w:r>
      <w:proofErr w:type="spell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Whitfield</w:t>
      </w:r>
      <w:proofErr w:type="spell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 xml:space="preserve">, a quien mencionan en su conversación. También se menciona a Banner, otro ganadero que, enemistado con esta familia, ha decidido trabajar para </w:t>
      </w:r>
      <w:proofErr w:type="spell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Whitfield</w:t>
      </w:r>
      <w:proofErr w:type="spell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 xml:space="preserve">. 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</w:p>
    <w:p w:rsid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Los invitamos a que reflexionen sobre este video e inicien una conversación en el foro</w:t>
      </w:r>
      <w:r>
        <w:rPr>
          <w:rFonts w:ascii="Bahnschrift" w:eastAsia="Bahnschrift" w:hAnsi="Bahnschrift" w:cs="Bahnschrift"/>
          <w:color w:val="383838"/>
          <w:sz w:val="28"/>
          <w:szCs w:val="28"/>
        </w:rPr>
        <w:t xml:space="preserve"> establecido para esta actividad (dentro del módulo Actividades)</w:t>
      </w:r>
      <w:bookmarkStart w:id="1" w:name="_GoBack"/>
      <w:bookmarkEnd w:id="1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 xml:space="preserve">, para comentar sus impresiones sobre este fragmento argumentadas en base a las lecturas de la semana. </w:t>
      </w:r>
    </w:p>
    <w:p w:rsid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lastRenderedPageBreak/>
        <w:t>Esperamos que esta conversación genere un intercambio que permita profundizar sobre los temas de esta semana en particular y de la materia en general.</w:t>
      </w:r>
    </w:p>
    <w:p w:rsid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Algunos puntos para iniciar esta conversación son los siguientes: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proofErr w:type="gram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-¿</w:t>
      </w:r>
      <w:proofErr w:type="gram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Qué tan relevante para la materia y para sus profesiones es esta conversación que sucede en el video? ¿Tiene que ver con los temas que veremos esta semana o no?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-Observando el programa de la materia, ¿consideran que se mencionan conceptos de la unidad en este fragmento? ¿Por qué?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proofErr w:type="gram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-¿</w:t>
      </w:r>
      <w:proofErr w:type="gram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Están de acuerdo con algo de lo dicho en el fragmento?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proofErr w:type="gram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-¿</w:t>
      </w:r>
      <w:proofErr w:type="gram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Tienen alguna otra opinión al respecto?</w:t>
      </w:r>
    </w:p>
    <w:p w:rsidR="00DB1D90" w:rsidRPr="00DB1D90" w:rsidRDefault="00DB1D90" w:rsidP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proofErr w:type="gramStart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-¿</w:t>
      </w:r>
      <w:proofErr w:type="gramEnd"/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Podría esta conversación tomar lugar en Argentina en lugar de los Estados Unidos? ¿Sería diferente? ¿Por qué?</w:t>
      </w:r>
    </w:p>
    <w:p w:rsidR="00A35495" w:rsidRDefault="00DB1D90">
      <w:pPr>
        <w:spacing w:line="360" w:lineRule="auto"/>
        <w:rPr>
          <w:rFonts w:ascii="Bahnschrift" w:eastAsia="Bahnschrift" w:hAnsi="Bahnschrift" w:cs="Bahnschrift"/>
          <w:color w:val="383838"/>
          <w:sz w:val="28"/>
          <w:szCs w:val="28"/>
        </w:rPr>
      </w:pPr>
      <w:r w:rsidRPr="00DB1D90">
        <w:rPr>
          <w:rFonts w:ascii="Bahnschrift" w:eastAsia="Bahnschrift" w:hAnsi="Bahnschrift" w:cs="Bahnschrift"/>
          <w:color w:val="383838"/>
          <w:sz w:val="28"/>
          <w:szCs w:val="28"/>
        </w:rPr>
        <w:t>Al finalizar la unidad y la materia en su totalidad, esperamos que vuelvan a mirar este fragmento para revisar sus ideas respecto del mismo y observar si sus pensamientos y opiniones -esta vez más informadas- han cambiado o continúan siendo las mismas. </w:t>
      </w:r>
    </w:p>
    <w:sectPr w:rsidR="00A35495">
      <w:headerReference w:type="default" r:id="rId7"/>
      <w:footerReference w:type="default" r:id="rId8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F65" w:rsidRDefault="00E72F65">
      <w:pPr>
        <w:spacing w:line="240" w:lineRule="auto"/>
      </w:pPr>
      <w:r>
        <w:separator/>
      </w:r>
    </w:p>
  </w:endnote>
  <w:endnote w:type="continuationSeparator" w:id="0">
    <w:p w:rsidR="00E72F65" w:rsidRDefault="00E72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Roboto"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495" w:rsidRDefault="00A3549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F65" w:rsidRDefault="00E72F65">
      <w:pPr>
        <w:spacing w:line="240" w:lineRule="auto"/>
      </w:pPr>
      <w:r>
        <w:separator/>
      </w:r>
    </w:p>
  </w:footnote>
  <w:footnote w:type="continuationSeparator" w:id="0">
    <w:p w:rsidR="00E72F65" w:rsidRDefault="00E72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495" w:rsidRDefault="00E72F65">
    <w:pPr>
      <w:rPr>
        <w:sz w:val="20"/>
        <w:szCs w:val="20"/>
      </w:rPr>
    </w:pPr>
    <w:r>
      <w:rPr>
        <w:rFonts w:ascii="Bahnschrift" w:eastAsia="Bahnschrift" w:hAnsi="Bahnschrift" w:cs="Bahnschrift"/>
        <w:sz w:val="20"/>
        <w:szCs w:val="20"/>
      </w:rPr>
      <w:t xml:space="preserve">Licenciatura en CIBERDEFENSA </w:t>
    </w:r>
  </w:p>
  <w:p w:rsidR="00A35495" w:rsidRDefault="00A35495">
    <w:pPr>
      <w:rPr>
        <w:sz w:val="20"/>
        <w:szCs w:val="20"/>
      </w:rPr>
    </w:pPr>
  </w:p>
  <w:p w:rsidR="00A35495" w:rsidRDefault="00E72F65">
    <w:pPr>
      <w:rPr>
        <w:rFonts w:ascii="Bahnschrift" w:eastAsia="Bahnschrift" w:hAnsi="Bahnschrift" w:cs="Bahnschrift"/>
        <w:sz w:val="20"/>
        <w:szCs w:val="20"/>
      </w:rPr>
    </w:pPr>
    <w:r>
      <w:rPr>
        <w:sz w:val="20"/>
        <w:szCs w:val="20"/>
      </w:rPr>
      <w:t xml:space="preserve">    </w:t>
    </w:r>
    <w:r>
      <w:rPr>
        <w:noProof/>
        <w:lang w:val="es-AR"/>
      </w:rPr>
      <w:drawing>
        <wp:inline distT="0" distB="0" distL="0" distR="0">
          <wp:extent cx="1475088" cy="445308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5088" cy="4453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</w:t>
    </w:r>
    <w:r>
      <w:rPr>
        <w:noProof/>
        <w:lang w:val="es-AR"/>
      </w:rPr>
      <w:drawing>
        <wp:inline distT="0" distB="0" distL="0" distR="0">
          <wp:extent cx="2102458" cy="531828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2458" cy="5318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95"/>
    <w:rsid w:val="00A35495"/>
    <w:rsid w:val="00DB1D90"/>
    <w:rsid w:val="00E7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B7FA"/>
  <w15:docId w15:val="{DEAC5B57-D09D-4CF4-ABE1-6C79A8E3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C3F"/>
  </w:style>
  <w:style w:type="paragraph" w:styleId="Piedepgina">
    <w:name w:val="footer"/>
    <w:basedOn w:val="Normal"/>
    <w:link w:val="Piedepgina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C3F"/>
  </w:style>
  <w:style w:type="paragraph" w:styleId="Textodeglobo">
    <w:name w:val="Balloon Text"/>
    <w:basedOn w:val="Normal"/>
    <w:link w:val="TextodegloboCar"/>
    <w:uiPriority w:val="99"/>
    <w:semiHidden/>
    <w:unhideWhenUsed/>
    <w:rsid w:val="00340B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0B7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9673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B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BCsFz+BA2vxpPHw4A4NwBsoicQ==">CgMxLjAyDmgub3A3eWcyeGthN3gzOAByITFNX3VUakxfNHVhM0J2ZlM3NksyZjM2amNNb0xEbDhuMA==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1996</Characters>
  <Application>Microsoft Office Word</Application>
  <DocSecurity>0</DocSecurity>
  <Lines>16</Lines>
  <Paragraphs>4</Paragraphs>
  <ScaleCrop>false</ScaleCrop>
  <Company>HP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 Hidalgo</dc:creator>
  <cp:lastModifiedBy>Pamela D´Onofrio</cp:lastModifiedBy>
  <cp:revision>2</cp:revision>
  <dcterms:created xsi:type="dcterms:W3CDTF">2025-06-03T14:55:00Z</dcterms:created>
  <dcterms:modified xsi:type="dcterms:W3CDTF">2025-08-18T15:10:00Z</dcterms:modified>
</cp:coreProperties>
</file>