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F3B04" w14:textId="26964485" w:rsidR="00C37671" w:rsidRDefault="00F170D4" w:rsidP="005A2827">
      <w:pPr>
        <w:jc w:val="center"/>
        <w:rPr>
          <w:sz w:val="40"/>
          <w:szCs w:val="40"/>
          <w:lang w:val="en-US"/>
        </w:rPr>
      </w:pPr>
      <w:r>
        <w:rPr>
          <w:sz w:val="40"/>
          <w:szCs w:val="40"/>
          <w:lang w:val="en-US"/>
        </w:rPr>
        <w:t>INFORME</w:t>
      </w:r>
      <w:r w:rsidR="005A2827">
        <w:rPr>
          <w:sz w:val="40"/>
          <w:szCs w:val="40"/>
          <w:lang w:val="en-US"/>
        </w:rPr>
        <w:t>.</w:t>
      </w:r>
    </w:p>
    <w:p w14:paraId="3CDC2741" w14:textId="77777777" w:rsidR="005A2827" w:rsidRDefault="005A2827" w:rsidP="005A2827">
      <w:pPr>
        <w:jc w:val="center"/>
        <w:rPr>
          <w:sz w:val="40"/>
          <w:szCs w:val="40"/>
          <w:lang w:val="en-US"/>
        </w:rPr>
      </w:pPr>
    </w:p>
    <w:p w14:paraId="3557855A" w14:textId="77777777" w:rsidR="005A2827" w:rsidRDefault="005A2827" w:rsidP="005A2827">
      <w:pPr>
        <w:jc w:val="center"/>
        <w:rPr>
          <w:sz w:val="40"/>
          <w:szCs w:val="40"/>
          <w:lang w:val="en-US"/>
        </w:rPr>
      </w:pPr>
    </w:p>
    <w:p w14:paraId="13B8A2F7" w14:textId="77777777" w:rsidR="005A2827" w:rsidRDefault="005A2827" w:rsidP="005A2827">
      <w:pPr>
        <w:jc w:val="center"/>
        <w:rPr>
          <w:sz w:val="40"/>
          <w:szCs w:val="40"/>
          <w:lang w:val="en-US"/>
        </w:rPr>
      </w:pPr>
    </w:p>
    <w:p w14:paraId="08D3996D" w14:textId="745DD2E5" w:rsidR="005A2827" w:rsidRDefault="0088341F" w:rsidP="005A2827">
      <w:pPr>
        <w:jc w:val="center"/>
        <w:rPr>
          <w:sz w:val="40"/>
          <w:szCs w:val="40"/>
          <w:lang w:val="en-US"/>
        </w:rPr>
      </w:pPr>
      <w:r>
        <w:rPr>
          <w:noProof/>
        </w:rPr>
        <w:drawing>
          <wp:inline distT="0" distB="0" distL="0" distR="0" wp14:anchorId="47FEB745" wp14:editId="0CBAC680">
            <wp:extent cx="4918075" cy="1647825"/>
            <wp:effectExtent l="0" t="0" r="0" b="3175"/>
            <wp:docPr id="232646324" name="Picture 1" descr="IPCHILE - Instituto Profesional de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HILE - Instituto Profesional de Ch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8075" cy="1647825"/>
                    </a:xfrm>
                    <a:prstGeom prst="rect">
                      <a:avLst/>
                    </a:prstGeom>
                    <a:noFill/>
                    <a:ln>
                      <a:noFill/>
                    </a:ln>
                  </pic:spPr>
                </pic:pic>
              </a:graphicData>
            </a:graphic>
          </wp:inline>
        </w:drawing>
      </w:r>
    </w:p>
    <w:p w14:paraId="12BEFCEB" w14:textId="77777777" w:rsidR="005A2827" w:rsidRDefault="005A2827" w:rsidP="005A2827">
      <w:pPr>
        <w:jc w:val="center"/>
        <w:rPr>
          <w:sz w:val="40"/>
          <w:szCs w:val="40"/>
          <w:lang w:val="en-US"/>
        </w:rPr>
      </w:pPr>
    </w:p>
    <w:p w14:paraId="581CC8CA" w14:textId="77777777" w:rsidR="005A2827" w:rsidRDefault="005A2827" w:rsidP="005A2827">
      <w:pPr>
        <w:jc w:val="center"/>
        <w:rPr>
          <w:sz w:val="40"/>
          <w:szCs w:val="40"/>
          <w:lang w:val="en-US"/>
        </w:rPr>
      </w:pPr>
    </w:p>
    <w:p w14:paraId="0A82FA61" w14:textId="77777777" w:rsidR="005A2827" w:rsidRDefault="005A2827" w:rsidP="005A2827">
      <w:pPr>
        <w:jc w:val="center"/>
        <w:rPr>
          <w:sz w:val="40"/>
          <w:szCs w:val="40"/>
          <w:lang w:val="en-US"/>
        </w:rPr>
      </w:pPr>
    </w:p>
    <w:p w14:paraId="530B9736" w14:textId="77777777" w:rsidR="005A2827" w:rsidRDefault="005A2827" w:rsidP="0088341F">
      <w:pPr>
        <w:rPr>
          <w:sz w:val="40"/>
          <w:szCs w:val="40"/>
          <w:lang w:val="en-US"/>
        </w:rPr>
      </w:pPr>
    </w:p>
    <w:p w14:paraId="408CE46E" w14:textId="77777777" w:rsidR="005A2827" w:rsidRDefault="005A2827" w:rsidP="005A2827">
      <w:pPr>
        <w:jc w:val="center"/>
        <w:rPr>
          <w:sz w:val="40"/>
          <w:szCs w:val="40"/>
          <w:lang w:val="en-US"/>
        </w:rPr>
      </w:pPr>
    </w:p>
    <w:p w14:paraId="1F98014F" w14:textId="77777777" w:rsidR="005A2827" w:rsidRDefault="005A2827" w:rsidP="005A2827">
      <w:pPr>
        <w:jc w:val="center"/>
        <w:rPr>
          <w:sz w:val="40"/>
          <w:szCs w:val="40"/>
          <w:lang w:val="en-US"/>
        </w:rPr>
      </w:pPr>
    </w:p>
    <w:p w14:paraId="60699A2B" w14:textId="6745C5B5" w:rsidR="005A2827" w:rsidRPr="005A2827" w:rsidRDefault="005A2827" w:rsidP="005A2827">
      <w:r w:rsidRPr="005A2827">
        <w:t>Nombre: Matias Arias</w:t>
      </w:r>
    </w:p>
    <w:p w14:paraId="7B5BF4F0" w14:textId="0403B769" w:rsidR="005A2827" w:rsidRDefault="005A2827" w:rsidP="005A2827">
      <w:r w:rsidRPr="005A2827">
        <w:t>Fecha de entrega</w:t>
      </w:r>
      <w:r>
        <w:t xml:space="preserve">: 14 de abril </w:t>
      </w:r>
    </w:p>
    <w:p w14:paraId="18A984F8" w14:textId="77777777" w:rsidR="005A2827" w:rsidRDefault="005A2827" w:rsidP="005A2827"/>
    <w:p w14:paraId="1891831D" w14:textId="77777777" w:rsidR="005A2827" w:rsidRDefault="005A2827" w:rsidP="005A2827"/>
    <w:p w14:paraId="6CDAFD50" w14:textId="77777777" w:rsidR="005A2827" w:rsidRDefault="005A2827" w:rsidP="005A2827"/>
    <w:p w14:paraId="7DC5BF75" w14:textId="721DBB93" w:rsidR="005A2827" w:rsidRDefault="005A2827" w:rsidP="005A2827"/>
    <w:p w14:paraId="2128E144" w14:textId="77777777" w:rsidR="004F0808" w:rsidRPr="004F0808" w:rsidRDefault="004F0808" w:rsidP="004F0808">
      <w:pPr>
        <w:rPr>
          <w:sz w:val="40"/>
          <w:szCs w:val="40"/>
        </w:rPr>
      </w:pPr>
    </w:p>
    <w:p w14:paraId="092AE08E" w14:textId="6F0A8C87" w:rsidR="004F0808" w:rsidRPr="004F0808" w:rsidRDefault="004F0808" w:rsidP="004F0808">
      <w:pPr>
        <w:rPr>
          <w:sz w:val="40"/>
          <w:szCs w:val="40"/>
        </w:rPr>
      </w:pPr>
      <w:r w:rsidRPr="004F0808">
        <w:rPr>
          <w:sz w:val="40"/>
          <w:szCs w:val="40"/>
        </w:rPr>
        <w:t xml:space="preserve">Índice: </w:t>
      </w:r>
    </w:p>
    <w:p w14:paraId="57CE4567" w14:textId="7B5F1162" w:rsidR="004F0808" w:rsidRDefault="004F0808">
      <w:pPr>
        <w:pStyle w:val="TOC1"/>
        <w:tabs>
          <w:tab w:val="right" w:leader="dot" w:pos="9350"/>
        </w:tabs>
        <w:rPr>
          <w:rFonts w:eastAsiaTheme="minorEastAsia"/>
          <w:b w:val="0"/>
          <w:bCs w:val="0"/>
          <w:i w:val="0"/>
          <w:iCs w:val="0"/>
          <w:noProof/>
          <w:lang w:val="en-CL"/>
        </w:rPr>
      </w:pPr>
      <w:r>
        <w:fldChar w:fldCharType="begin"/>
      </w:r>
      <w:r>
        <w:instrText xml:space="preserve"> TOC \o "1-3" \h \z \u </w:instrText>
      </w:r>
      <w:r>
        <w:fldChar w:fldCharType="separate"/>
      </w:r>
      <w:hyperlink w:anchor="_Toc195561654" w:history="1">
        <w:r w:rsidRPr="00B05678">
          <w:rPr>
            <w:rStyle w:val="Hyperlink"/>
            <w:noProof/>
          </w:rPr>
          <w:t>Introducción</w:t>
        </w:r>
        <w:r>
          <w:rPr>
            <w:noProof/>
            <w:webHidden/>
          </w:rPr>
          <w:tab/>
        </w:r>
        <w:r>
          <w:rPr>
            <w:noProof/>
            <w:webHidden/>
          </w:rPr>
          <w:fldChar w:fldCharType="begin"/>
        </w:r>
        <w:r>
          <w:rPr>
            <w:noProof/>
            <w:webHidden/>
          </w:rPr>
          <w:instrText xml:space="preserve"> PAGEREF _Toc195561654 \h </w:instrText>
        </w:r>
        <w:r>
          <w:rPr>
            <w:noProof/>
            <w:webHidden/>
          </w:rPr>
        </w:r>
        <w:r>
          <w:rPr>
            <w:noProof/>
            <w:webHidden/>
          </w:rPr>
          <w:fldChar w:fldCharType="separate"/>
        </w:r>
        <w:r>
          <w:rPr>
            <w:noProof/>
            <w:webHidden/>
          </w:rPr>
          <w:t>3</w:t>
        </w:r>
        <w:r>
          <w:rPr>
            <w:noProof/>
            <w:webHidden/>
          </w:rPr>
          <w:fldChar w:fldCharType="end"/>
        </w:r>
      </w:hyperlink>
    </w:p>
    <w:p w14:paraId="1F495C0F" w14:textId="45B845FA" w:rsidR="004F0808" w:rsidRDefault="004F0808">
      <w:pPr>
        <w:pStyle w:val="TOC1"/>
        <w:tabs>
          <w:tab w:val="right" w:leader="dot" w:pos="9350"/>
        </w:tabs>
        <w:rPr>
          <w:rFonts w:eastAsiaTheme="minorEastAsia"/>
          <w:b w:val="0"/>
          <w:bCs w:val="0"/>
          <w:i w:val="0"/>
          <w:iCs w:val="0"/>
          <w:noProof/>
          <w:lang w:val="en-CL"/>
        </w:rPr>
      </w:pPr>
      <w:hyperlink w:anchor="_Toc195561655" w:history="1">
        <w:r w:rsidRPr="00B05678">
          <w:rPr>
            <w:rStyle w:val="Hyperlink"/>
            <w:noProof/>
          </w:rPr>
          <w:t>Marco Teórico</w:t>
        </w:r>
        <w:r>
          <w:rPr>
            <w:noProof/>
            <w:webHidden/>
          </w:rPr>
          <w:tab/>
        </w:r>
        <w:r>
          <w:rPr>
            <w:noProof/>
            <w:webHidden/>
          </w:rPr>
          <w:fldChar w:fldCharType="begin"/>
        </w:r>
        <w:r>
          <w:rPr>
            <w:noProof/>
            <w:webHidden/>
          </w:rPr>
          <w:instrText xml:space="preserve"> PAGEREF _Toc195561655 \h </w:instrText>
        </w:r>
        <w:r>
          <w:rPr>
            <w:noProof/>
            <w:webHidden/>
          </w:rPr>
        </w:r>
        <w:r>
          <w:rPr>
            <w:noProof/>
            <w:webHidden/>
          </w:rPr>
          <w:fldChar w:fldCharType="separate"/>
        </w:r>
        <w:r>
          <w:rPr>
            <w:noProof/>
            <w:webHidden/>
          </w:rPr>
          <w:t>4</w:t>
        </w:r>
        <w:r>
          <w:rPr>
            <w:noProof/>
            <w:webHidden/>
          </w:rPr>
          <w:fldChar w:fldCharType="end"/>
        </w:r>
      </w:hyperlink>
    </w:p>
    <w:p w14:paraId="5C5D648B" w14:textId="58F5CFD5" w:rsidR="004F0808" w:rsidRDefault="004F0808">
      <w:pPr>
        <w:pStyle w:val="TOC1"/>
        <w:tabs>
          <w:tab w:val="right" w:leader="dot" w:pos="9350"/>
        </w:tabs>
        <w:rPr>
          <w:rFonts w:eastAsiaTheme="minorEastAsia"/>
          <w:b w:val="0"/>
          <w:bCs w:val="0"/>
          <w:i w:val="0"/>
          <w:iCs w:val="0"/>
          <w:noProof/>
          <w:lang w:val="en-CL"/>
        </w:rPr>
      </w:pPr>
      <w:hyperlink w:anchor="_Toc195561656" w:history="1">
        <w:r w:rsidRPr="00B05678">
          <w:rPr>
            <w:rStyle w:val="Hyperlink"/>
            <w:noProof/>
          </w:rPr>
          <w:t>Resultados de Búsqueda.</w:t>
        </w:r>
        <w:r>
          <w:rPr>
            <w:noProof/>
            <w:webHidden/>
          </w:rPr>
          <w:tab/>
        </w:r>
        <w:r>
          <w:rPr>
            <w:noProof/>
            <w:webHidden/>
          </w:rPr>
          <w:fldChar w:fldCharType="begin"/>
        </w:r>
        <w:r>
          <w:rPr>
            <w:noProof/>
            <w:webHidden/>
          </w:rPr>
          <w:instrText xml:space="preserve"> PAGEREF _Toc195561656 \h </w:instrText>
        </w:r>
        <w:r>
          <w:rPr>
            <w:noProof/>
            <w:webHidden/>
          </w:rPr>
        </w:r>
        <w:r>
          <w:rPr>
            <w:noProof/>
            <w:webHidden/>
          </w:rPr>
          <w:fldChar w:fldCharType="separate"/>
        </w:r>
        <w:r>
          <w:rPr>
            <w:noProof/>
            <w:webHidden/>
          </w:rPr>
          <w:t>5</w:t>
        </w:r>
        <w:r>
          <w:rPr>
            <w:noProof/>
            <w:webHidden/>
          </w:rPr>
          <w:fldChar w:fldCharType="end"/>
        </w:r>
      </w:hyperlink>
    </w:p>
    <w:p w14:paraId="05E71213" w14:textId="45A6BD23" w:rsidR="004F0808" w:rsidRDefault="004F0808">
      <w:pPr>
        <w:pStyle w:val="TOC1"/>
        <w:tabs>
          <w:tab w:val="right" w:leader="dot" w:pos="9350"/>
        </w:tabs>
        <w:rPr>
          <w:rFonts w:eastAsiaTheme="minorEastAsia"/>
          <w:b w:val="0"/>
          <w:bCs w:val="0"/>
          <w:i w:val="0"/>
          <w:iCs w:val="0"/>
          <w:noProof/>
          <w:lang w:val="en-CL"/>
        </w:rPr>
      </w:pPr>
      <w:hyperlink w:anchor="_Toc195561657" w:history="1">
        <w:r w:rsidRPr="00B05678">
          <w:rPr>
            <w:rStyle w:val="Hyperlink"/>
            <w:noProof/>
          </w:rPr>
          <w:t>Análisis de Riesgos</w:t>
        </w:r>
        <w:r>
          <w:rPr>
            <w:noProof/>
            <w:webHidden/>
          </w:rPr>
          <w:tab/>
        </w:r>
        <w:r>
          <w:rPr>
            <w:noProof/>
            <w:webHidden/>
          </w:rPr>
          <w:fldChar w:fldCharType="begin"/>
        </w:r>
        <w:r>
          <w:rPr>
            <w:noProof/>
            <w:webHidden/>
          </w:rPr>
          <w:instrText xml:space="preserve"> PAGEREF _Toc195561657 \h </w:instrText>
        </w:r>
        <w:r>
          <w:rPr>
            <w:noProof/>
            <w:webHidden/>
          </w:rPr>
        </w:r>
        <w:r>
          <w:rPr>
            <w:noProof/>
            <w:webHidden/>
          </w:rPr>
          <w:fldChar w:fldCharType="separate"/>
        </w:r>
        <w:r>
          <w:rPr>
            <w:noProof/>
            <w:webHidden/>
          </w:rPr>
          <w:t>6</w:t>
        </w:r>
        <w:r>
          <w:rPr>
            <w:noProof/>
            <w:webHidden/>
          </w:rPr>
          <w:fldChar w:fldCharType="end"/>
        </w:r>
      </w:hyperlink>
    </w:p>
    <w:p w14:paraId="0CAD13C2" w14:textId="21BCABB8" w:rsidR="004F0808" w:rsidRDefault="004F0808">
      <w:pPr>
        <w:pStyle w:val="TOC1"/>
        <w:tabs>
          <w:tab w:val="right" w:leader="dot" w:pos="9350"/>
        </w:tabs>
        <w:rPr>
          <w:rFonts w:eastAsiaTheme="minorEastAsia"/>
          <w:b w:val="0"/>
          <w:bCs w:val="0"/>
          <w:i w:val="0"/>
          <w:iCs w:val="0"/>
          <w:noProof/>
          <w:lang w:val="en-CL"/>
        </w:rPr>
      </w:pPr>
      <w:hyperlink w:anchor="_Toc195561658" w:history="1">
        <w:r w:rsidRPr="00B05678">
          <w:rPr>
            <w:rStyle w:val="Hyperlink"/>
            <w:noProof/>
          </w:rPr>
          <w:t>Propuesta de mejora</w:t>
        </w:r>
        <w:r>
          <w:rPr>
            <w:noProof/>
            <w:webHidden/>
          </w:rPr>
          <w:tab/>
        </w:r>
        <w:r>
          <w:rPr>
            <w:noProof/>
            <w:webHidden/>
          </w:rPr>
          <w:fldChar w:fldCharType="begin"/>
        </w:r>
        <w:r>
          <w:rPr>
            <w:noProof/>
            <w:webHidden/>
          </w:rPr>
          <w:instrText xml:space="preserve"> PAGEREF _Toc195561658 \h </w:instrText>
        </w:r>
        <w:r>
          <w:rPr>
            <w:noProof/>
            <w:webHidden/>
          </w:rPr>
        </w:r>
        <w:r>
          <w:rPr>
            <w:noProof/>
            <w:webHidden/>
          </w:rPr>
          <w:fldChar w:fldCharType="separate"/>
        </w:r>
        <w:r>
          <w:rPr>
            <w:noProof/>
            <w:webHidden/>
          </w:rPr>
          <w:t>7</w:t>
        </w:r>
        <w:r>
          <w:rPr>
            <w:noProof/>
            <w:webHidden/>
          </w:rPr>
          <w:fldChar w:fldCharType="end"/>
        </w:r>
      </w:hyperlink>
    </w:p>
    <w:p w14:paraId="66DBBD6F" w14:textId="453C7103" w:rsidR="004F0808" w:rsidRDefault="004F0808">
      <w:pPr>
        <w:pStyle w:val="TOC1"/>
        <w:tabs>
          <w:tab w:val="right" w:leader="dot" w:pos="9350"/>
        </w:tabs>
        <w:rPr>
          <w:rFonts w:eastAsiaTheme="minorEastAsia"/>
          <w:b w:val="0"/>
          <w:bCs w:val="0"/>
          <w:i w:val="0"/>
          <w:iCs w:val="0"/>
          <w:noProof/>
          <w:lang w:val="en-CL"/>
        </w:rPr>
      </w:pPr>
      <w:hyperlink w:anchor="_Toc195561659" w:history="1">
        <w:r w:rsidRPr="00B05678">
          <w:rPr>
            <w:rStyle w:val="Hyperlink"/>
            <w:noProof/>
          </w:rPr>
          <w:t>Conclusiones y recomendaciones finales</w:t>
        </w:r>
        <w:r>
          <w:rPr>
            <w:noProof/>
            <w:webHidden/>
          </w:rPr>
          <w:tab/>
        </w:r>
        <w:r>
          <w:rPr>
            <w:noProof/>
            <w:webHidden/>
          </w:rPr>
          <w:fldChar w:fldCharType="begin"/>
        </w:r>
        <w:r>
          <w:rPr>
            <w:noProof/>
            <w:webHidden/>
          </w:rPr>
          <w:instrText xml:space="preserve"> PAGEREF _Toc195561659 \h </w:instrText>
        </w:r>
        <w:r>
          <w:rPr>
            <w:noProof/>
            <w:webHidden/>
          </w:rPr>
        </w:r>
        <w:r>
          <w:rPr>
            <w:noProof/>
            <w:webHidden/>
          </w:rPr>
          <w:fldChar w:fldCharType="separate"/>
        </w:r>
        <w:r>
          <w:rPr>
            <w:noProof/>
            <w:webHidden/>
          </w:rPr>
          <w:t>8</w:t>
        </w:r>
        <w:r>
          <w:rPr>
            <w:noProof/>
            <w:webHidden/>
          </w:rPr>
          <w:fldChar w:fldCharType="end"/>
        </w:r>
      </w:hyperlink>
    </w:p>
    <w:p w14:paraId="16FF41DD" w14:textId="66AFF973" w:rsidR="004F0808" w:rsidRDefault="004F0808">
      <w:pPr>
        <w:pStyle w:val="TOC1"/>
        <w:tabs>
          <w:tab w:val="right" w:leader="dot" w:pos="9350"/>
        </w:tabs>
        <w:rPr>
          <w:rFonts w:eastAsiaTheme="minorEastAsia"/>
          <w:b w:val="0"/>
          <w:bCs w:val="0"/>
          <w:i w:val="0"/>
          <w:iCs w:val="0"/>
          <w:noProof/>
          <w:lang w:val="en-CL"/>
        </w:rPr>
      </w:pPr>
      <w:hyperlink w:anchor="_Toc195561660" w:history="1">
        <w:r w:rsidRPr="00B05678">
          <w:rPr>
            <w:rStyle w:val="Hyperlink"/>
            <w:noProof/>
          </w:rPr>
          <w:t>Reflexión final:</w:t>
        </w:r>
        <w:r>
          <w:rPr>
            <w:noProof/>
            <w:webHidden/>
          </w:rPr>
          <w:tab/>
        </w:r>
        <w:r>
          <w:rPr>
            <w:noProof/>
            <w:webHidden/>
          </w:rPr>
          <w:fldChar w:fldCharType="begin"/>
        </w:r>
        <w:r>
          <w:rPr>
            <w:noProof/>
            <w:webHidden/>
          </w:rPr>
          <w:instrText xml:space="preserve"> PAGEREF _Toc195561660 \h </w:instrText>
        </w:r>
        <w:r>
          <w:rPr>
            <w:noProof/>
            <w:webHidden/>
          </w:rPr>
        </w:r>
        <w:r>
          <w:rPr>
            <w:noProof/>
            <w:webHidden/>
          </w:rPr>
          <w:fldChar w:fldCharType="separate"/>
        </w:r>
        <w:r>
          <w:rPr>
            <w:noProof/>
            <w:webHidden/>
          </w:rPr>
          <w:t>9</w:t>
        </w:r>
        <w:r>
          <w:rPr>
            <w:noProof/>
            <w:webHidden/>
          </w:rPr>
          <w:fldChar w:fldCharType="end"/>
        </w:r>
      </w:hyperlink>
    </w:p>
    <w:p w14:paraId="598E7C66" w14:textId="35BBA96A" w:rsidR="004F0808" w:rsidRDefault="004F0808">
      <w:pPr>
        <w:pStyle w:val="TOC1"/>
        <w:tabs>
          <w:tab w:val="right" w:leader="dot" w:pos="9350"/>
        </w:tabs>
        <w:rPr>
          <w:rFonts w:eastAsiaTheme="minorEastAsia"/>
          <w:b w:val="0"/>
          <w:bCs w:val="0"/>
          <w:i w:val="0"/>
          <w:iCs w:val="0"/>
          <w:noProof/>
          <w:lang w:val="en-CL"/>
        </w:rPr>
      </w:pPr>
      <w:hyperlink w:anchor="_Toc195561661" w:history="1">
        <w:r w:rsidRPr="00B05678">
          <w:rPr>
            <w:rStyle w:val="Hyperlink"/>
            <w:noProof/>
          </w:rPr>
          <w:t>Referencias</w:t>
        </w:r>
        <w:r>
          <w:rPr>
            <w:noProof/>
            <w:webHidden/>
          </w:rPr>
          <w:tab/>
        </w:r>
        <w:r>
          <w:rPr>
            <w:noProof/>
            <w:webHidden/>
          </w:rPr>
          <w:fldChar w:fldCharType="begin"/>
        </w:r>
        <w:r>
          <w:rPr>
            <w:noProof/>
            <w:webHidden/>
          </w:rPr>
          <w:instrText xml:space="preserve"> PAGEREF _Toc195561661 \h </w:instrText>
        </w:r>
        <w:r>
          <w:rPr>
            <w:noProof/>
            <w:webHidden/>
          </w:rPr>
        </w:r>
        <w:r>
          <w:rPr>
            <w:noProof/>
            <w:webHidden/>
          </w:rPr>
          <w:fldChar w:fldCharType="separate"/>
        </w:r>
        <w:r>
          <w:rPr>
            <w:noProof/>
            <w:webHidden/>
          </w:rPr>
          <w:t>10</w:t>
        </w:r>
        <w:r>
          <w:rPr>
            <w:noProof/>
            <w:webHidden/>
          </w:rPr>
          <w:fldChar w:fldCharType="end"/>
        </w:r>
      </w:hyperlink>
    </w:p>
    <w:p w14:paraId="7A3B2BB8" w14:textId="4A4728F9" w:rsidR="005A2827" w:rsidRDefault="004F0808" w:rsidP="004F0808">
      <w:pPr>
        <w:pStyle w:val="TOCHeading"/>
        <w:rPr>
          <w:lang w:val="es-ES"/>
        </w:rPr>
      </w:pPr>
      <w:r>
        <w:rPr>
          <w:lang w:val="es-ES"/>
        </w:rPr>
        <w:fldChar w:fldCharType="end"/>
      </w:r>
    </w:p>
    <w:p w14:paraId="53E4A04B" w14:textId="77777777" w:rsidR="005A2827" w:rsidRDefault="005A2827" w:rsidP="005A2827"/>
    <w:p w14:paraId="0F1B55D2" w14:textId="77777777" w:rsidR="005A2827" w:rsidRDefault="005A2827" w:rsidP="005A2827"/>
    <w:p w14:paraId="0166637F" w14:textId="77777777" w:rsidR="005A2827" w:rsidRDefault="005A2827" w:rsidP="005A2827"/>
    <w:p w14:paraId="36AEDC51" w14:textId="77777777" w:rsidR="005A2827" w:rsidRDefault="005A2827" w:rsidP="005A2827"/>
    <w:p w14:paraId="51E324BB" w14:textId="77777777" w:rsidR="005A2827" w:rsidRDefault="005A2827" w:rsidP="005A2827"/>
    <w:p w14:paraId="6530ABC5" w14:textId="77777777" w:rsidR="005A2827" w:rsidRDefault="005A2827" w:rsidP="005A2827"/>
    <w:p w14:paraId="3C26D566" w14:textId="77777777" w:rsidR="005A2827" w:rsidRDefault="005A2827" w:rsidP="005A2827"/>
    <w:p w14:paraId="723D3958" w14:textId="77777777" w:rsidR="005A2827" w:rsidRDefault="005A2827" w:rsidP="005A2827"/>
    <w:p w14:paraId="4053F7F6" w14:textId="77777777" w:rsidR="005A2827" w:rsidRDefault="005A2827" w:rsidP="005A2827"/>
    <w:p w14:paraId="2268B187" w14:textId="77777777" w:rsidR="005A2827" w:rsidRDefault="005A2827" w:rsidP="005A2827"/>
    <w:p w14:paraId="398A1520" w14:textId="77777777" w:rsidR="005A2827" w:rsidRDefault="005A2827" w:rsidP="005A2827"/>
    <w:p w14:paraId="5616F5C0" w14:textId="77777777" w:rsidR="005A2827" w:rsidRDefault="005A2827" w:rsidP="005A2827"/>
    <w:p w14:paraId="7E560BE2" w14:textId="77777777" w:rsidR="005A2827" w:rsidRDefault="005A2827" w:rsidP="005A2827"/>
    <w:p w14:paraId="5B427C35" w14:textId="77777777" w:rsidR="005A2827" w:rsidRDefault="005A2827" w:rsidP="005A2827"/>
    <w:p w14:paraId="4A14D328" w14:textId="77777777" w:rsidR="005A2827" w:rsidRDefault="005A2827" w:rsidP="005A2827"/>
    <w:p w14:paraId="333B5BA9" w14:textId="77777777" w:rsidR="005A2827" w:rsidRDefault="005A2827" w:rsidP="005A2827"/>
    <w:p w14:paraId="04A3F241" w14:textId="77777777" w:rsidR="004F0808" w:rsidRDefault="004F0808" w:rsidP="0088341F">
      <w:pPr>
        <w:pStyle w:val="Heading1"/>
      </w:pPr>
    </w:p>
    <w:p w14:paraId="33DE7C41" w14:textId="00EFA545" w:rsidR="005A2827" w:rsidRPr="004F0808" w:rsidRDefault="005A2827" w:rsidP="004F0808">
      <w:pPr>
        <w:pStyle w:val="Heading1"/>
      </w:pPr>
      <w:bookmarkStart w:id="0" w:name="_Toc195561654"/>
      <w:r w:rsidRPr="004F0808">
        <w:t>Introducción</w:t>
      </w:r>
      <w:bookmarkEnd w:id="0"/>
    </w:p>
    <w:p w14:paraId="7EF1A7F5" w14:textId="77777777" w:rsidR="005A2827" w:rsidRDefault="005A2827" w:rsidP="005A2827">
      <w:pPr>
        <w:pStyle w:val="ListParagraph"/>
      </w:pPr>
    </w:p>
    <w:p w14:paraId="636C8E2C" w14:textId="77777777" w:rsidR="005A2827" w:rsidRDefault="005A2827" w:rsidP="005A2827">
      <w:pPr>
        <w:pStyle w:val="ListParagraph"/>
      </w:pPr>
      <w:r>
        <w:t>El presente informe tiene como objetivo analizar los riesgos asociados con la exposición accidental de archivos de volcado de bases de datos MySQL (*.sql) que contienen información sensible como contraseñas. Para ello, se desarrolló un script en Python que utiliza la API de Google Custom Search para identificar estos archivos en la web.</w:t>
      </w:r>
    </w:p>
    <w:p w14:paraId="56970A5F" w14:textId="77777777" w:rsidR="005A2827" w:rsidRDefault="005A2827" w:rsidP="005A2827">
      <w:pPr>
        <w:pStyle w:val="ListParagraph"/>
      </w:pPr>
    </w:p>
    <w:p w14:paraId="4C48E1B1" w14:textId="6C848FAD" w:rsidR="005A2827" w:rsidRPr="005A2827" w:rsidRDefault="005A2827" w:rsidP="005A2827">
      <w:pPr>
        <w:pStyle w:val="ListParagraph"/>
      </w:pPr>
      <w:r>
        <w:t>El código analizado realiza búsquedas automatizadas de archivos SQL que podrían contener credenciales expuestas, registra los resultados y los guarda en un archivo JSON. Este informe detalla el marco teórico, la metodología empleada, los resultados obtenidos, los riesgos identificados y propuestas de mejora para mitigar estos problemas.</w:t>
      </w:r>
      <w:r>
        <w:tab/>
      </w:r>
    </w:p>
    <w:p w14:paraId="52FD21F4" w14:textId="07A09C19" w:rsidR="005A2827" w:rsidRDefault="005A2827" w:rsidP="005A2827">
      <w:pPr>
        <w:ind w:left="360"/>
      </w:pPr>
    </w:p>
    <w:p w14:paraId="54990DC5" w14:textId="5FF7CF9E" w:rsidR="005A2827" w:rsidRDefault="005A2827" w:rsidP="005A2827"/>
    <w:p w14:paraId="242DCC4A" w14:textId="77777777" w:rsidR="005A2827" w:rsidRDefault="005A2827" w:rsidP="005A2827"/>
    <w:p w14:paraId="66EA41FB" w14:textId="77777777" w:rsidR="005A2827" w:rsidRDefault="005A2827" w:rsidP="005A2827"/>
    <w:p w14:paraId="396CD68D" w14:textId="77777777" w:rsidR="005A2827" w:rsidRDefault="005A2827" w:rsidP="005A2827"/>
    <w:p w14:paraId="19B72809" w14:textId="77777777" w:rsidR="005A2827" w:rsidRDefault="005A2827" w:rsidP="005A2827"/>
    <w:p w14:paraId="45A19DB9" w14:textId="77777777" w:rsidR="005A2827" w:rsidRDefault="005A2827" w:rsidP="005A2827"/>
    <w:p w14:paraId="1F7C5DBF" w14:textId="77777777" w:rsidR="005A2827" w:rsidRDefault="005A2827" w:rsidP="005A2827"/>
    <w:p w14:paraId="0C2B6B1A" w14:textId="77777777" w:rsidR="005A2827" w:rsidRDefault="005A2827" w:rsidP="005A2827"/>
    <w:p w14:paraId="575C1BBA" w14:textId="77777777" w:rsidR="005A2827" w:rsidRDefault="005A2827" w:rsidP="005A2827"/>
    <w:p w14:paraId="41C8E85E" w14:textId="77777777" w:rsidR="005A2827" w:rsidRDefault="005A2827" w:rsidP="005A2827"/>
    <w:p w14:paraId="046D82BE" w14:textId="77777777" w:rsidR="005A2827" w:rsidRDefault="005A2827" w:rsidP="005A2827"/>
    <w:p w14:paraId="6710887B" w14:textId="77777777" w:rsidR="005A2827" w:rsidRDefault="005A2827" w:rsidP="005A2827"/>
    <w:p w14:paraId="12CC8744" w14:textId="77777777" w:rsidR="005A2827" w:rsidRDefault="005A2827" w:rsidP="005A2827"/>
    <w:p w14:paraId="540D42EA" w14:textId="6BA89FEA" w:rsidR="005A2827" w:rsidRPr="0088341F" w:rsidRDefault="005A2827" w:rsidP="0088341F">
      <w:pPr>
        <w:pStyle w:val="Heading1"/>
      </w:pPr>
      <w:bookmarkStart w:id="1" w:name="_Toc195561655"/>
      <w:r w:rsidRPr="0088341F">
        <w:t xml:space="preserve">Marco </w:t>
      </w:r>
      <w:r w:rsidR="00F170D4" w:rsidRPr="0088341F">
        <w:t>Teórico</w:t>
      </w:r>
      <w:bookmarkEnd w:id="1"/>
    </w:p>
    <w:p w14:paraId="5C162B19" w14:textId="77777777" w:rsidR="005A2827" w:rsidRDefault="005A2827" w:rsidP="005A2827">
      <w:pPr>
        <w:pStyle w:val="ListParagraph"/>
      </w:pPr>
    </w:p>
    <w:p w14:paraId="2A1E85AE" w14:textId="3F2A4338" w:rsidR="005A2827" w:rsidRDefault="00F170D4" w:rsidP="005A2827">
      <w:pPr>
        <w:pStyle w:val="ListParagraph"/>
        <w:numPr>
          <w:ilvl w:val="1"/>
          <w:numId w:val="1"/>
        </w:numPr>
      </w:pPr>
      <w:r>
        <w:t>Exposición</w:t>
      </w:r>
      <w:r w:rsidR="005A2827">
        <w:t xml:space="preserve"> de Bases de datos en la web</w:t>
      </w:r>
    </w:p>
    <w:p w14:paraId="78997F5A" w14:textId="18D01DC7" w:rsidR="005A2827" w:rsidRDefault="005A2827" w:rsidP="005A2827">
      <w:pPr>
        <w:ind w:left="720"/>
      </w:pPr>
      <w:r>
        <w:t>Las bases de datos MySQL pueden ser exportadas en archivos .sql (</w:t>
      </w:r>
      <w:proofErr w:type="spellStart"/>
      <w:r>
        <w:t>dumps</w:t>
      </w:r>
      <w:proofErr w:type="spellEnd"/>
      <w:r>
        <w:t>), los cuales, si se suben accidentalmente a repositorios públicos o servidores web, pueden ser indexados por motores de búsqueda como Google. Esto representa un grave riesgo de seguridad, ya que estos archivos pueden contener:</w:t>
      </w:r>
    </w:p>
    <w:p w14:paraId="272AB74F" w14:textId="66DD6A5C" w:rsidR="005A2827" w:rsidRDefault="005A2827" w:rsidP="005A2827">
      <w:pPr>
        <w:pStyle w:val="ListParagraph"/>
        <w:numPr>
          <w:ilvl w:val="0"/>
          <w:numId w:val="2"/>
        </w:numPr>
      </w:pPr>
      <w:r>
        <w:t>Credenciales de acceso</w:t>
      </w:r>
    </w:p>
    <w:p w14:paraId="3BA56F44" w14:textId="6065EC19" w:rsidR="005A2827" w:rsidRDefault="00F170D4" w:rsidP="005A2827">
      <w:pPr>
        <w:pStyle w:val="ListParagraph"/>
        <w:numPr>
          <w:ilvl w:val="0"/>
          <w:numId w:val="2"/>
        </w:numPr>
      </w:pPr>
      <w:r>
        <w:t>Información</w:t>
      </w:r>
      <w:r w:rsidR="005A2827">
        <w:t xml:space="preserve"> personal de clientes</w:t>
      </w:r>
    </w:p>
    <w:p w14:paraId="261269F5" w14:textId="22EC0703" w:rsidR="005A2827" w:rsidRDefault="005A2827" w:rsidP="005A2827">
      <w:pPr>
        <w:pStyle w:val="ListParagraph"/>
        <w:numPr>
          <w:ilvl w:val="0"/>
          <w:numId w:val="2"/>
        </w:numPr>
      </w:pPr>
      <w:r>
        <w:t>Datos sensibles de aplicaciones</w:t>
      </w:r>
    </w:p>
    <w:p w14:paraId="55EB344A" w14:textId="77777777" w:rsidR="005A2827" w:rsidRDefault="005A2827" w:rsidP="005A2827">
      <w:pPr>
        <w:pStyle w:val="ListParagraph"/>
        <w:ind w:left="2160"/>
      </w:pPr>
    </w:p>
    <w:p w14:paraId="4D3CBD78" w14:textId="0A9B804B" w:rsidR="005A2827" w:rsidRDefault="005A2827" w:rsidP="005A2827">
      <w:pPr>
        <w:pStyle w:val="ListParagraph"/>
        <w:numPr>
          <w:ilvl w:val="1"/>
          <w:numId w:val="1"/>
        </w:numPr>
      </w:pPr>
      <w:r>
        <w:t>Google Custom Search API</w:t>
      </w:r>
    </w:p>
    <w:p w14:paraId="6A545864" w14:textId="2A8491B8" w:rsidR="005A2827" w:rsidRDefault="005A2827" w:rsidP="005A2827">
      <w:pPr>
        <w:ind w:left="720"/>
      </w:pPr>
      <w:r w:rsidRPr="005A2827">
        <w:t>La API de Google Custom Search permite realizar búsquedas programáticas en la web. En este caso, se utilizó para buscar archivos SQL con términos relacionados con contraseñas (</w:t>
      </w:r>
      <w:proofErr w:type="spellStart"/>
      <w:r w:rsidRPr="005A2827">
        <w:t>pass</w:t>
      </w:r>
      <w:proofErr w:type="spellEnd"/>
      <w:r w:rsidRPr="005A2827">
        <w:t xml:space="preserve">, </w:t>
      </w:r>
      <w:proofErr w:type="spellStart"/>
      <w:proofErr w:type="gramStart"/>
      <w:r w:rsidRPr="005A2827">
        <w:t>password</w:t>
      </w:r>
      <w:proofErr w:type="spellEnd"/>
      <w:proofErr w:type="gramEnd"/>
      <w:r w:rsidRPr="005A2827">
        <w:t xml:space="preserve">, </w:t>
      </w:r>
      <w:proofErr w:type="spellStart"/>
      <w:r w:rsidRPr="005A2827">
        <w:t>pwd</w:t>
      </w:r>
      <w:proofErr w:type="spellEnd"/>
      <w:r w:rsidRPr="005A2827">
        <w:t>).</w:t>
      </w:r>
    </w:p>
    <w:p w14:paraId="743B08FD" w14:textId="77777777" w:rsidR="005A2827" w:rsidRDefault="005A2827" w:rsidP="005A2827"/>
    <w:p w14:paraId="205D4E8A" w14:textId="6F481702" w:rsidR="005A2827" w:rsidRDefault="005A2827" w:rsidP="005A2827">
      <w:pPr>
        <w:pStyle w:val="ListParagraph"/>
        <w:numPr>
          <w:ilvl w:val="1"/>
          <w:numId w:val="1"/>
        </w:numPr>
      </w:pPr>
      <w:r>
        <w:t xml:space="preserve">Buenas </w:t>
      </w:r>
      <w:r w:rsidR="00F170D4">
        <w:t>prácticas</w:t>
      </w:r>
      <w:r>
        <w:t xml:space="preserve"> en el manejo de archivos SQL</w:t>
      </w:r>
    </w:p>
    <w:p w14:paraId="4DD625CC" w14:textId="0477D92E" w:rsidR="005A2827" w:rsidRDefault="005A2827" w:rsidP="005A2827">
      <w:pPr>
        <w:pStyle w:val="ListParagraph"/>
        <w:numPr>
          <w:ilvl w:val="0"/>
          <w:numId w:val="3"/>
        </w:numPr>
      </w:pPr>
      <w:r>
        <w:t xml:space="preserve">No subir archivos .sql a repositorios </w:t>
      </w:r>
      <w:proofErr w:type="spellStart"/>
      <w:r>
        <w:t>publicos</w:t>
      </w:r>
      <w:proofErr w:type="spellEnd"/>
    </w:p>
    <w:p w14:paraId="405B01BA" w14:textId="31A80B3E" w:rsidR="005A2827" w:rsidRDefault="005A2827" w:rsidP="005A2827">
      <w:pPr>
        <w:pStyle w:val="ListParagraph"/>
        <w:numPr>
          <w:ilvl w:val="0"/>
          <w:numId w:val="3"/>
        </w:numPr>
      </w:pPr>
      <w:r>
        <w:t>Usar .</w:t>
      </w:r>
      <w:proofErr w:type="spellStart"/>
      <w:r>
        <w:t>env</w:t>
      </w:r>
      <w:proofErr w:type="spellEnd"/>
      <w:r>
        <w:t xml:space="preserve"> para almacenar variables de entorno</w:t>
      </w:r>
    </w:p>
    <w:p w14:paraId="7CA1C30F" w14:textId="28DC92E7" w:rsidR="005A2827" w:rsidRDefault="005A2827" w:rsidP="005A2827">
      <w:pPr>
        <w:pStyle w:val="ListParagraph"/>
        <w:numPr>
          <w:ilvl w:val="0"/>
          <w:numId w:val="3"/>
        </w:numPr>
      </w:pPr>
      <w:r>
        <w:t xml:space="preserve">Restringir el acceso a archivos de backup en </w:t>
      </w:r>
      <w:r w:rsidR="00F170D4">
        <w:t>el servidor</w:t>
      </w:r>
      <w:r>
        <w:t xml:space="preserve"> web</w:t>
      </w:r>
    </w:p>
    <w:p w14:paraId="7B3FABF0" w14:textId="77777777" w:rsidR="005A2827" w:rsidRDefault="005A2827" w:rsidP="005A2827">
      <w:pPr>
        <w:pStyle w:val="ListParagraph"/>
        <w:ind w:left="1440"/>
      </w:pPr>
    </w:p>
    <w:p w14:paraId="18B54F91" w14:textId="77777777" w:rsidR="005A2827" w:rsidRDefault="005A2827" w:rsidP="005A2827">
      <w:pPr>
        <w:pStyle w:val="ListParagraph"/>
        <w:ind w:left="1440"/>
      </w:pPr>
    </w:p>
    <w:p w14:paraId="3AA0385F" w14:textId="77777777" w:rsidR="005A2827" w:rsidRDefault="005A2827" w:rsidP="005A2827">
      <w:pPr>
        <w:pStyle w:val="ListParagraph"/>
        <w:ind w:left="1440"/>
      </w:pPr>
    </w:p>
    <w:p w14:paraId="0EEC8BD1" w14:textId="77777777" w:rsidR="005A2827" w:rsidRDefault="005A2827" w:rsidP="005A2827">
      <w:pPr>
        <w:pStyle w:val="ListParagraph"/>
        <w:ind w:left="1440"/>
      </w:pPr>
    </w:p>
    <w:p w14:paraId="10C32584" w14:textId="77777777" w:rsidR="005A2827" w:rsidRDefault="005A2827" w:rsidP="005A2827">
      <w:pPr>
        <w:pStyle w:val="ListParagraph"/>
        <w:ind w:left="1440"/>
      </w:pPr>
    </w:p>
    <w:p w14:paraId="22557FDD" w14:textId="77777777" w:rsidR="005A2827" w:rsidRDefault="005A2827" w:rsidP="005A2827">
      <w:pPr>
        <w:pStyle w:val="ListParagraph"/>
        <w:ind w:left="1440"/>
      </w:pPr>
    </w:p>
    <w:p w14:paraId="1E64FB3F" w14:textId="77777777" w:rsidR="005A2827" w:rsidRDefault="005A2827" w:rsidP="005A2827">
      <w:pPr>
        <w:pStyle w:val="ListParagraph"/>
        <w:ind w:left="1440"/>
      </w:pPr>
    </w:p>
    <w:p w14:paraId="6AFC099E" w14:textId="77777777" w:rsidR="005A2827" w:rsidRDefault="005A2827" w:rsidP="005A2827">
      <w:pPr>
        <w:pStyle w:val="ListParagraph"/>
        <w:ind w:left="1440"/>
      </w:pPr>
    </w:p>
    <w:p w14:paraId="326AB298" w14:textId="77777777" w:rsidR="005A2827" w:rsidRDefault="005A2827" w:rsidP="005A2827">
      <w:pPr>
        <w:pStyle w:val="ListParagraph"/>
        <w:ind w:left="1440"/>
      </w:pPr>
    </w:p>
    <w:p w14:paraId="66FA13F1" w14:textId="77777777" w:rsidR="005A2827" w:rsidRDefault="005A2827" w:rsidP="005A2827">
      <w:pPr>
        <w:pStyle w:val="ListParagraph"/>
        <w:ind w:left="1440"/>
      </w:pPr>
    </w:p>
    <w:p w14:paraId="6C36A2B9" w14:textId="77777777" w:rsidR="005A2827" w:rsidRDefault="005A2827" w:rsidP="005A2827">
      <w:pPr>
        <w:pStyle w:val="ListParagraph"/>
        <w:ind w:left="1440"/>
      </w:pPr>
    </w:p>
    <w:p w14:paraId="2F3610CF" w14:textId="77777777" w:rsidR="005A2827" w:rsidRDefault="005A2827" w:rsidP="005A2827">
      <w:pPr>
        <w:pStyle w:val="ListParagraph"/>
        <w:ind w:left="1440"/>
      </w:pPr>
    </w:p>
    <w:p w14:paraId="6663DAEF" w14:textId="77777777" w:rsidR="005A2827" w:rsidRDefault="005A2827" w:rsidP="0088341F">
      <w:pPr>
        <w:pStyle w:val="Heading1"/>
      </w:pPr>
    </w:p>
    <w:p w14:paraId="32ECC725" w14:textId="60AEF0CC" w:rsidR="005A2827" w:rsidRDefault="005A2827" w:rsidP="0088341F">
      <w:pPr>
        <w:pStyle w:val="Heading1"/>
      </w:pPr>
      <w:bookmarkStart w:id="2" w:name="_Toc195561656"/>
      <w:r w:rsidRPr="005A2827">
        <w:t xml:space="preserve">Resultados de </w:t>
      </w:r>
      <w:r w:rsidR="00F170D4" w:rsidRPr="005A2827">
        <w:t>Búsqueda</w:t>
      </w:r>
      <w:r w:rsidRPr="005A2827">
        <w:t>.</w:t>
      </w:r>
      <w:bookmarkEnd w:id="2"/>
    </w:p>
    <w:p w14:paraId="44F7BD76" w14:textId="77777777" w:rsidR="005A2827" w:rsidRDefault="005A2827" w:rsidP="005A2827"/>
    <w:p w14:paraId="0E5354BB" w14:textId="0C4F6BDC" w:rsidR="005A2827" w:rsidRDefault="00F170D4" w:rsidP="003823B7">
      <w:pPr>
        <w:pStyle w:val="ListParagraph"/>
        <w:numPr>
          <w:ilvl w:val="1"/>
          <w:numId w:val="1"/>
        </w:numPr>
      </w:pPr>
      <w:r>
        <w:t>Configuración</w:t>
      </w:r>
      <w:r w:rsidR="003823B7">
        <w:t xml:space="preserve"> del Script</w:t>
      </w:r>
    </w:p>
    <w:p w14:paraId="6048CA13" w14:textId="4E56F9F4" w:rsidR="003823B7" w:rsidRDefault="003823B7" w:rsidP="003823B7">
      <w:pPr>
        <w:ind w:left="720"/>
      </w:pPr>
      <w:r>
        <w:t xml:space="preserve">El script utiliza las siguientes variables de entorno (almacenadas en el </w:t>
      </w:r>
      <w:proofErr w:type="gramStart"/>
      <w:r>
        <w:t>archivo .</w:t>
      </w:r>
      <w:proofErr w:type="spellStart"/>
      <w:r>
        <w:t>env</w:t>
      </w:r>
      <w:proofErr w:type="spellEnd"/>
      <w:proofErr w:type="gramEnd"/>
      <w:r>
        <w:t>)</w:t>
      </w:r>
    </w:p>
    <w:p w14:paraId="51493F37" w14:textId="169C6234" w:rsidR="003823B7" w:rsidRDefault="003823B7" w:rsidP="003823B7">
      <w:pPr>
        <w:pStyle w:val="ListParagraph"/>
        <w:numPr>
          <w:ilvl w:val="0"/>
          <w:numId w:val="4"/>
        </w:numPr>
      </w:pPr>
      <w:r w:rsidRPr="003823B7">
        <w:t>API_KEY_SEARCH_GOOGLE: Clave de la API de Google.</w:t>
      </w:r>
    </w:p>
    <w:p w14:paraId="3E6BF2FB" w14:textId="61F0EDED" w:rsidR="003823B7" w:rsidRDefault="003823B7" w:rsidP="003823B7">
      <w:pPr>
        <w:pStyle w:val="ListParagraph"/>
        <w:numPr>
          <w:ilvl w:val="0"/>
          <w:numId w:val="4"/>
        </w:numPr>
      </w:pPr>
      <w:r>
        <w:t xml:space="preserve">SEARCH_ENGINE_ID: ID del motor de </w:t>
      </w:r>
      <w:r w:rsidR="00F170D4">
        <w:t>búsqueda</w:t>
      </w:r>
      <w:r>
        <w:t xml:space="preserve"> personalizado</w:t>
      </w:r>
    </w:p>
    <w:p w14:paraId="262F3D0D" w14:textId="77777777" w:rsidR="003823B7" w:rsidRDefault="003823B7" w:rsidP="003823B7">
      <w:pPr>
        <w:pStyle w:val="ListParagraph"/>
        <w:ind w:left="2160"/>
      </w:pPr>
    </w:p>
    <w:p w14:paraId="4E6267B1" w14:textId="0BD5DFCE" w:rsidR="003823B7" w:rsidRDefault="003823B7" w:rsidP="003823B7">
      <w:pPr>
        <w:pStyle w:val="ListParagraph"/>
        <w:numPr>
          <w:ilvl w:val="1"/>
          <w:numId w:val="1"/>
        </w:numPr>
      </w:pPr>
      <w:r>
        <w:t>Consultas realizadas</w:t>
      </w:r>
    </w:p>
    <w:p w14:paraId="04869FF6" w14:textId="4348F4A0" w:rsidR="003823B7" w:rsidRDefault="00764466" w:rsidP="00764466">
      <w:pPr>
        <w:pStyle w:val="ListParagraph"/>
        <w:numPr>
          <w:ilvl w:val="0"/>
          <w:numId w:val="7"/>
        </w:numPr>
      </w:pPr>
      <w:r>
        <w:t>P</w:t>
      </w:r>
      <w:r w:rsidR="003823B7">
        <w:t xml:space="preserve">rimera consulta que se </w:t>
      </w:r>
      <w:r w:rsidR="00F170D4">
        <w:t>ejecutó</w:t>
      </w:r>
      <w:r w:rsidR="003823B7">
        <w:t>:</w:t>
      </w:r>
    </w:p>
    <w:p w14:paraId="6D339487" w14:textId="2671FC98" w:rsidR="003823B7" w:rsidRDefault="003823B7" w:rsidP="003823B7">
      <w:pPr>
        <w:ind w:left="720"/>
      </w:pPr>
      <w:r>
        <w:tab/>
      </w:r>
      <w:r w:rsidRPr="003823B7">
        <w:drawing>
          <wp:inline distT="0" distB="0" distL="0" distR="0" wp14:anchorId="7DF4074A" wp14:editId="3C9715B5">
            <wp:extent cx="4320000" cy="256615"/>
            <wp:effectExtent l="0" t="0" r="0" b="0"/>
            <wp:docPr id="119515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54305" name=""/>
                    <pic:cNvPicPr/>
                  </pic:nvPicPr>
                  <pic:blipFill>
                    <a:blip r:embed="rId7"/>
                    <a:stretch>
                      <a:fillRect/>
                    </a:stretch>
                  </pic:blipFill>
                  <pic:spPr>
                    <a:xfrm>
                      <a:off x="0" y="0"/>
                      <a:ext cx="4722430" cy="280520"/>
                    </a:xfrm>
                    <a:prstGeom prst="rect">
                      <a:avLst/>
                    </a:prstGeom>
                  </pic:spPr>
                </pic:pic>
              </a:graphicData>
            </a:graphic>
          </wp:inline>
        </w:drawing>
      </w:r>
    </w:p>
    <w:p w14:paraId="4E3719E7" w14:textId="6BECFE41" w:rsidR="003823B7" w:rsidRDefault="003823B7" w:rsidP="00764466">
      <w:pPr>
        <w:ind w:left="720" w:firstLine="720"/>
      </w:pPr>
      <w:r>
        <w:t xml:space="preserve">Esta consulta filtra archivos SQL que contengan referencias a </w:t>
      </w:r>
      <w:proofErr w:type="spellStart"/>
      <w:proofErr w:type="gramStart"/>
      <w:r>
        <w:t>password</w:t>
      </w:r>
      <w:proofErr w:type="spellEnd"/>
      <w:proofErr w:type="gramEnd"/>
      <w:r>
        <w:t>.</w:t>
      </w:r>
    </w:p>
    <w:p w14:paraId="1169C729" w14:textId="77777777" w:rsidR="00764466" w:rsidRDefault="00764466" w:rsidP="00764466">
      <w:pPr>
        <w:ind w:left="720" w:firstLine="720"/>
      </w:pPr>
    </w:p>
    <w:p w14:paraId="18D41FCA" w14:textId="3762CEF0" w:rsidR="003823B7" w:rsidRDefault="00764466" w:rsidP="00764466">
      <w:pPr>
        <w:pStyle w:val="ListParagraph"/>
        <w:numPr>
          <w:ilvl w:val="0"/>
          <w:numId w:val="6"/>
        </w:numPr>
      </w:pPr>
      <w:r>
        <w:t>S</w:t>
      </w:r>
      <w:r w:rsidR="003823B7">
        <w:t xml:space="preserve">egunda consulta que se </w:t>
      </w:r>
      <w:r w:rsidR="00F170D4">
        <w:t>ejecutó</w:t>
      </w:r>
      <w:r w:rsidR="003823B7">
        <w:t>:</w:t>
      </w:r>
    </w:p>
    <w:p w14:paraId="293517E0" w14:textId="7752489A" w:rsidR="003823B7" w:rsidRDefault="003823B7" w:rsidP="003823B7">
      <w:pPr>
        <w:ind w:left="720"/>
      </w:pPr>
      <w:r>
        <w:tab/>
      </w:r>
      <w:r w:rsidR="00AF2B04" w:rsidRPr="00AF2B04">
        <w:drawing>
          <wp:inline distT="0" distB="0" distL="0" distR="0" wp14:anchorId="2AB84118" wp14:editId="39C83089">
            <wp:extent cx="4233600" cy="409703"/>
            <wp:effectExtent l="0" t="0" r="0" b="0"/>
            <wp:docPr id="77396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7681" name=""/>
                    <pic:cNvPicPr/>
                  </pic:nvPicPr>
                  <pic:blipFill>
                    <a:blip r:embed="rId8"/>
                    <a:stretch>
                      <a:fillRect/>
                    </a:stretch>
                  </pic:blipFill>
                  <pic:spPr>
                    <a:xfrm>
                      <a:off x="0" y="0"/>
                      <a:ext cx="4536296" cy="438996"/>
                    </a:xfrm>
                    <a:prstGeom prst="rect">
                      <a:avLst/>
                    </a:prstGeom>
                  </pic:spPr>
                </pic:pic>
              </a:graphicData>
            </a:graphic>
          </wp:inline>
        </w:drawing>
      </w:r>
    </w:p>
    <w:p w14:paraId="24388CB4" w14:textId="539C3AA0" w:rsidR="003823B7" w:rsidRDefault="003823B7" w:rsidP="00764466">
      <w:pPr>
        <w:ind w:left="1440"/>
      </w:pPr>
      <w:r>
        <w:t>Esta consulta</w:t>
      </w:r>
      <w:r w:rsidR="00637FD1">
        <w:t xml:space="preserve"> busca archivos </w:t>
      </w:r>
      <w:r w:rsidR="00764466">
        <w:t xml:space="preserve">.sql </w:t>
      </w:r>
      <w:r w:rsidR="00AF2B04">
        <w:t>que contengan la cadena – Host</w:t>
      </w:r>
      <w:proofErr w:type="gramStart"/>
      <w:r w:rsidR="00AF2B04">
        <w:t>: ,</w:t>
      </w:r>
      <w:proofErr w:type="gramEnd"/>
      <w:r w:rsidR="00AF2B04">
        <w:t xml:space="preserve"> </w:t>
      </w:r>
      <w:proofErr w:type="spellStart"/>
      <w:r w:rsidR="00AF2B04">
        <w:t>tipica</w:t>
      </w:r>
      <w:proofErr w:type="spellEnd"/>
      <w:r w:rsidR="00AF2B04">
        <w:t xml:space="preserve"> en los encabezados de volcados de MySQL.</w:t>
      </w:r>
    </w:p>
    <w:p w14:paraId="176B5092" w14:textId="77777777" w:rsidR="00764466" w:rsidRDefault="00764466" w:rsidP="00764466">
      <w:pPr>
        <w:ind w:left="1440"/>
      </w:pPr>
    </w:p>
    <w:p w14:paraId="68E691FF" w14:textId="64916F74" w:rsidR="00764466" w:rsidRDefault="00764466" w:rsidP="00764466">
      <w:pPr>
        <w:pStyle w:val="ListParagraph"/>
        <w:numPr>
          <w:ilvl w:val="0"/>
          <w:numId w:val="6"/>
        </w:numPr>
      </w:pPr>
      <w:r>
        <w:t xml:space="preserve">Tercera consulta que se </w:t>
      </w:r>
      <w:r w:rsidR="00F170D4">
        <w:t>ejecutó</w:t>
      </w:r>
      <w:r>
        <w:t>:</w:t>
      </w:r>
    </w:p>
    <w:p w14:paraId="2A3E943D" w14:textId="37983F72" w:rsidR="00764466" w:rsidRPr="00764466" w:rsidRDefault="00764466" w:rsidP="00764466">
      <w:pPr>
        <w:pStyle w:val="ListParagraph"/>
        <w:ind w:left="1440"/>
        <w:rPr>
          <w:b/>
          <w:bCs/>
        </w:rPr>
      </w:pPr>
      <w:r w:rsidRPr="00764466">
        <w:rPr>
          <w:b/>
          <w:bCs/>
        </w:rPr>
        <w:drawing>
          <wp:inline distT="0" distB="0" distL="0" distR="0" wp14:anchorId="66C6C883" wp14:editId="710C2786">
            <wp:extent cx="3060000" cy="308724"/>
            <wp:effectExtent l="0" t="0" r="1270" b="0"/>
            <wp:docPr id="24330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2261" name=""/>
                    <pic:cNvPicPr/>
                  </pic:nvPicPr>
                  <pic:blipFill>
                    <a:blip r:embed="rId9"/>
                    <a:stretch>
                      <a:fillRect/>
                    </a:stretch>
                  </pic:blipFill>
                  <pic:spPr>
                    <a:xfrm>
                      <a:off x="0" y="0"/>
                      <a:ext cx="3137469" cy="316540"/>
                    </a:xfrm>
                    <a:prstGeom prst="rect">
                      <a:avLst/>
                    </a:prstGeom>
                  </pic:spPr>
                </pic:pic>
              </a:graphicData>
            </a:graphic>
          </wp:inline>
        </w:drawing>
      </w:r>
    </w:p>
    <w:p w14:paraId="5E9D12BD" w14:textId="5810C41B" w:rsidR="00764466" w:rsidRDefault="00764466" w:rsidP="003823B7">
      <w:pPr>
        <w:ind w:left="720"/>
      </w:pPr>
      <w:r>
        <w:tab/>
        <w:t xml:space="preserve">Busca repositorios en </w:t>
      </w:r>
      <w:proofErr w:type="spellStart"/>
      <w:r>
        <w:t>github</w:t>
      </w:r>
      <w:proofErr w:type="spellEnd"/>
      <w:r>
        <w:t xml:space="preserve"> que contengan “MySQL </w:t>
      </w:r>
      <w:proofErr w:type="spellStart"/>
      <w:r>
        <w:t>dump</w:t>
      </w:r>
      <w:proofErr w:type="spellEnd"/>
      <w:r>
        <w:t>”</w:t>
      </w:r>
    </w:p>
    <w:p w14:paraId="36976AC9" w14:textId="77777777" w:rsidR="00764466" w:rsidRDefault="00764466" w:rsidP="00764466"/>
    <w:p w14:paraId="05253996" w14:textId="77777777" w:rsidR="00764466" w:rsidRPr="0088341F" w:rsidRDefault="00764466" w:rsidP="0088341F">
      <w:pPr>
        <w:pStyle w:val="Heading1"/>
      </w:pPr>
    </w:p>
    <w:p w14:paraId="06B7F850" w14:textId="5BF523A7" w:rsidR="00AF2B04" w:rsidRPr="0088341F" w:rsidRDefault="00F170D4" w:rsidP="0088341F">
      <w:pPr>
        <w:pStyle w:val="Heading1"/>
      </w:pPr>
      <w:bookmarkStart w:id="3" w:name="_Toc195561657"/>
      <w:r w:rsidRPr="0088341F">
        <w:t>Análisis</w:t>
      </w:r>
      <w:r w:rsidR="003F575F" w:rsidRPr="0088341F">
        <w:t xml:space="preserve"> de Riesgos</w:t>
      </w:r>
      <w:bookmarkEnd w:id="3"/>
    </w:p>
    <w:p w14:paraId="27EB4E1B" w14:textId="04A2264C" w:rsidR="003F575F" w:rsidRDefault="003F575F" w:rsidP="003F575F">
      <w:r w:rsidRPr="003F575F">
        <w:t>La siguiente tabla resume los principales riesgos identificados en la búsqueda de archivos SQL expuestos, evaluando su impacto (gravedad de las consecuencias) y su probabilidad (frecuencia con la que podrían ocurrir).</w:t>
      </w:r>
    </w:p>
    <w:p w14:paraId="16A85BFD" w14:textId="77777777" w:rsidR="003F575F" w:rsidRPr="003F575F" w:rsidRDefault="003F575F" w:rsidP="003F575F"/>
    <w:tbl>
      <w:tblPr>
        <w:tblStyle w:val="TableGrid"/>
        <w:tblW w:w="10632" w:type="dxa"/>
        <w:tblInd w:w="-431" w:type="dxa"/>
        <w:tblLook w:val="04A0" w:firstRow="1" w:lastRow="0" w:firstColumn="1" w:lastColumn="0" w:noHBand="0" w:noVBand="1"/>
      </w:tblPr>
      <w:tblGrid>
        <w:gridCol w:w="3828"/>
        <w:gridCol w:w="3056"/>
        <w:gridCol w:w="3748"/>
      </w:tblGrid>
      <w:tr w:rsidR="003F575F" w14:paraId="015C507F" w14:textId="77777777" w:rsidTr="003F575F">
        <w:tc>
          <w:tcPr>
            <w:tcW w:w="3828" w:type="dxa"/>
          </w:tcPr>
          <w:p w14:paraId="121AB368" w14:textId="05CA0DAC" w:rsidR="003F575F" w:rsidRDefault="003F575F" w:rsidP="003F575F">
            <w:pPr>
              <w:pStyle w:val="ListParagraph"/>
              <w:ind w:left="0"/>
            </w:pPr>
            <w:r>
              <w:t>Riesgo</w:t>
            </w:r>
          </w:p>
        </w:tc>
        <w:tc>
          <w:tcPr>
            <w:tcW w:w="3056" w:type="dxa"/>
          </w:tcPr>
          <w:p w14:paraId="256155E1" w14:textId="398AA2A2" w:rsidR="003F575F" w:rsidRDefault="003F575F" w:rsidP="003F575F">
            <w:pPr>
              <w:pStyle w:val="ListParagraph"/>
              <w:ind w:left="0"/>
            </w:pPr>
            <w:r>
              <w:t>Impacto</w:t>
            </w:r>
          </w:p>
        </w:tc>
        <w:tc>
          <w:tcPr>
            <w:tcW w:w="3748" w:type="dxa"/>
          </w:tcPr>
          <w:p w14:paraId="22285BF3" w14:textId="6FE5C102" w:rsidR="003F575F" w:rsidRDefault="003F575F" w:rsidP="003F575F">
            <w:pPr>
              <w:pStyle w:val="ListParagraph"/>
              <w:ind w:left="0"/>
            </w:pPr>
            <w:r>
              <w:t>Probabilidad</w:t>
            </w:r>
          </w:p>
        </w:tc>
      </w:tr>
      <w:tr w:rsidR="003F575F" w14:paraId="3E9F967D" w14:textId="77777777" w:rsidTr="003F575F">
        <w:tc>
          <w:tcPr>
            <w:tcW w:w="3828" w:type="dxa"/>
          </w:tcPr>
          <w:p w14:paraId="4D88DC19" w14:textId="5F394E92" w:rsidR="003F575F" w:rsidRDefault="00F170D4" w:rsidP="003F575F">
            <w:pPr>
              <w:pStyle w:val="ListParagraph"/>
              <w:ind w:left="0"/>
            </w:pPr>
            <w:r>
              <w:t>Exposición</w:t>
            </w:r>
            <w:r w:rsidR="003F575F">
              <w:t xml:space="preserve"> de credenciales</w:t>
            </w:r>
          </w:p>
        </w:tc>
        <w:tc>
          <w:tcPr>
            <w:tcW w:w="3056" w:type="dxa"/>
          </w:tcPr>
          <w:p w14:paraId="16707B42" w14:textId="73F8C9F8" w:rsidR="003F575F" w:rsidRDefault="003F575F" w:rsidP="003F575F">
            <w:pPr>
              <w:pStyle w:val="ListParagraph"/>
              <w:ind w:left="0"/>
            </w:pPr>
            <w:r>
              <w:t>Alto (Perdida de datos, ataques de fuerza bruta)</w:t>
            </w:r>
          </w:p>
        </w:tc>
        <w:tc>
          <w:tcPr>
            <w:tcW w:w="3748" w:type="dxa"/>
          </w:tcPr>
          <w:p w14:paraId="74355F8D" w14:textId="7A66DF6C" w:rsidR="003F575F" w:rsidRDefault="003F575F" w:rsidP="003F575F">
            <w:pPr>
              <w:pStyle w:val="ListParagraph"/>
              <w:ind w:left="0"/>
            </w:pPr>
            <w:r>
              <w:t>Media-Alta</w:t>
            </w:r>
          </w:p>
        </w:tc>
      </w:tr>
      <w:tr w:rsidR="003F575F" w14:paraId="2A613C42" w14:textId="77777777" w:rsidTr="003F575F">
        <w:tc>
          <w:tcPr>
            <w:tcW w:w="3828" w:type="dxa"/>
          </w:tcPr>
          <w:p w14:paraId="0B5D1367" w14:textId="0F0A7502" w:rsidR="003F575F" w:rsidRDefault="00F170D4" w:rsidP="003F575F">
            <w:pPr>
              <w:pStyle w:val="ListParagraph"/>
              <w:ind w:left="0"/>
            </w:pPr>
            <w:r>
              <w:t>Filtración</w:t>
            </w:r>
            <w:r w:rsidR="003F575F">
              <w:t xml:space="preserve"> de </w:t>
            </w:r>
            <w:r>
              <w:t>información</w:t>
            </w:r>
            <w:r w:rsidR="003F575F">
              <w:t xml:space="preserve"> personal</w:t>
            </w:r>
          </w:p>
        </w:tc>
        <w:tc>
          <w:tcPr>
            <w:tcW w:w="3056" w:type="dxa"/>
          </w:tcPr>
          <w:p w14:paraId="0CBE0FAB" w14:textId="1E534BA7" w:rsidR="003F575F" w:rsidRDefault="003F575F" w:rsidP="003F575F">
            <w:pPr>
              <w:pStyle w:val="ListParagraph"/>
              <w:ind w:left="0"/>
            </w:pPr>
            <w:r>
              <w:t>Critico (Multas legales)</w:t>
            </w:r>
          </w:p>
        </w:tc>
        <w:tc>
          <w:tcPr>
            <w:tcW w:w="3748" w:type="dxa"/>
          </w:tcPr>
          <w:p w14:paraId="726BBDE7" w14:textId="1EA7AACB" w:rsidR="003F575F" w:rsidRDefault="003F575F" w:rsidP="003F575F">
            <w:pPr>
              <w:pStyle w:val="ListParagraph"/>
              <w:ind w:left="0"/>
            </w:pPr>
            <w:r>
              <w:t>Media</w:t>
            </w:r>
          </w:p>
        </w:tc>
      </w:tr>
      <w:tr w:rsidR="003F575F" w14:paraId="77A2DB80" w14:textId="77777777" w:rsidTr="003F575F">
        <w:tc>
          <w:tcPr>
            <w:tcW w:w="3828" w:type="dxa"/>
          </w:tcPr>
          <w:p w14:paraId="6F5174AF" w14:textId="522E5DB0" w:rsidR="003F575F" w:rsidRDefault="003F575F" w:rsidP="003F575F">
            <w:pPr>
              <w:pStyle w:val="ListParagraph"/>
              <w:ind w:left="0"/>
            </w:pPr>
            <w:r>
              <w:t>Acceso no autorizado a base de datos</w:t>
            </w:r>
          </w:p>
        </w:tc>
        <w:tc>
          <w:tcPr>
            <w:tcW w:w="3056" w:type="dxa"/>
          </w:tcPr>
          <w:p w14:paraId="22F64D12" w14:textId="30EB67FA" w:rsidR="003F575F" w:rsidRDefault="003F575F" w:rsidP="003F575F">
            <w:pPr>
              <w:pStyle w:val="ListParagraph"/>
              <w:ind w:left="0"/>
            </w:pPr>
            <w:r>
              <w:t>Alto (</w:t>
            </w:r>
            <w:r w:rsidR="00F170D4">
              <w:t>Manipulación</w:t>
            </w:r>
            <w:r>
              <w:t xml:space="preserve"> o borrado de datos)</w:t>
            </w:r>
          </w:p>
        </w:tc>
        <w:tc>
          <w:tcPr>
            <w:tcW w:w="3748" w:type="dxa"/>
          </w:tcPr>
          <w:p w14:paraId="5DF769CE" w14:textId="7F1B4232" w:rsidR="003F575F" w:rsidRDefault="003F575F" w:rsidP="003F575F">
            <w:pPr>
              <w:pStyle w:val="ListParagraph"/>
              <w:ind w:left="0"/>
            </w:pPr>
            <w:r>
              <w:t>Media</w:t>
            </w:r>
          </w:p>
        </w:tc>
      </w:tr>
    </w:tbl>
    <w:p w14:paraId="5A9D3C0F" w14:textId="77777777" w:rsidR="003F575F" w:rsidRDefault="003F575F" w:rsidP="003F575F">
      <w:pPr>
        <w:pStyle w:val="ListParagraph"/>
      </w:pPr>
    </w:p>
    <w:p w14:paraId="2D1E0D24" w14:textId="6C96D7C6" w:rsidR="003F575F" w:rsidRDefault="003F575F" w:rsidP="003F575F">
      <w:pPr>
        <w:pStyle w:val="ListParagraph"/>
      </w:pPr>
      <w:r w:rsidRPr="003F575F">
        <w:t>Explicación de los criterios de evaluación:</w:t>
      </w:r>
    </w:p>
    <w:p w14:paraId="406FF201" w14:textId="4F09726E" w:rsidR="003F575F" w:rsidRDefault="003F575F" w:rsidP="003F575F">
      <w:pPr>
        <w:pStyle w:val="ListParagraph"/>
        <w:numPr>
          <w:ilvl w:val="0"/>
          <w:numId w:val="6"/>
        </w:numPr>
      </w:pPr>
      <w:r>
        <w:t>Impacto:</w:t>
      </w:r>
    </w:p>
    <w:p w14:paraId="70FD32AA" w14:textId="4445DB33" w:rsidR="003F575F" w:rsidRDefault="003F575F" w:rsidP="003F575F">
      <w:pPr>
        <w:pStyle w:val="ListParagraph"/>
        <w:numPr>
          <w:ilvl w:val="1"/>
          <w:numId w:val="6"/>
        </w:numPr>
      </w:pPr>
      <w:r>
        <w:t xml:space="preserve">Alto: Genera </w:t>
      </w:r>
      <w:r w:rsidR="00F170D4">
        <w:t>pérdidas</w:t>
      </w:r>
      <w:r>
        <w:t xml:space="preserve"> </w:t>
      </w:r>
      <w:r w:rsidR="00F170D4">
        <w:t>económicas</w:t>
      </w:r>
      <w:r>
        <w:t>, operativas o legales significativas</w:t>
      </w:r>
    </w:p>
    <w:p w14:paraId="216362FE" w14:textId="63DB5520" w:rsidR="003F575F" w:rsidRDefault="003F575F" w:rsidP="003F575F">
      <w:pPr>
        <w:pStyle w:val="ListParagraph"/>
        <w:numPr>
          <w:ilvl w:val="1"/>
          <w:numId w:val="6"/>
        </w:numPr>
      </w:pPr>
      <w:r>
        <w:t>Critico: Conlleva sanciones legales</w:t>
      </w:r>
    </w:p>
    <w:p w14:paraId="67A0CF24" w14:textId="229D9661" w:rsidR="003F575F" w:rsidRDefault="003F575F" w:rsidP="003F575F">
      <w:pPr>
        <w:pStyle w:val="ListParagraph"/>
        <w:numPr>
          <w:ilvl w:val="0"/>
          <w:numId w:val="6"/>
        </w:numPr>
      </w:pPr>
      <w:r>
        <w:t>Probabilidad:</w:t>
      </w:r>
    </w:p>
    <w:p w14:paraId="5032C6EF" w14:textId="00033B64" w:rsidR="003F575F" w:rsidRDefault="003F575F" w:rsidP="003F575F">
      <w:pPr>
        <w:pStyle w:val="ListParagraph"/>
        <w:numPr>
          <w:ilvl w:val="1"/>
          <w:numId w:val="6"/>
        </w:numPr>
      </w:pPr>
      <w:r>
        <w:t xml:space="preserve">Media – Alta: Ocurre con frecuencia en entornos sin </w:t>
      </w:r>
      <w:r w:rsidR="00F170D4">
        <w:t>políticas</w:t>
      </w:r>
      <w:r>
        <w:t xml:space="preserve"> de seguridad clara</w:t>
      </w:r>
    </w:p>
    <w:p w14:paraId="6FC9769F" w14:textId="7C7A3D6B" w:rsidR="003F575F" w:rsidRDefault="003F575F" w:rsidP="003F575F">
      <w:pPr>
        <w:pStyle w:val="ListParagraph"/>
        <w:numPr>
          <w:ilvl w:val="1"/>
          <w:numId w:val="6"/>
        </w:numPr>
      </w:pPr>
      <w:r>
        <w:t xml:space="preserve">Media: Riesgo moderado, pero requiere </w:t>
      </w:r>
      <w:r w:rsidR="00F170D4">
        <w:t>atención</w:t>
      </w:r>
    </w:p>
    <w:p w14:paraId="13975415" w14:textId="77777777" w:rsidR="003F575F" w:rsidRDefault="003F575F" w:rsidP="003F575F"/>
    <w:p w14:paraId="2F306739" w14:textId="77777777" w:rsidR="003F575F" w:rsidRDefault="003F575F" w:rsidP="003F575F"/>
    <w:p w14:paraId="3D27A96F" w14:textId="77777777" w:rsidR="003F575F" w:rsidRDefault="003F575F" w:rsidP="003F575F"/>
    <w:p w14:paraId="36E927A4" w14:textId="77777777" w:rsidR="003F575F" w:rsidRDefault="003F575F" w:rsidP="003F575F"/>
    <w:p w14:paraId="5A263BED" w14:textId="77777777" w:rsidR="003F575F" w:rsidRDefault="003F575F" w:rsidP="003F575F"/>
    <w:p w14:paraId="323A8CCE" w14:textId="77777777" w:rsidR="003F575F" w:rsidRDefault="003F575F" w:rsidP="003F575F"/>
    <w:p w14:paraId="14B80201" w14:textId="77777777" w:rsidR="003F575F" w:rsidRDefault="003F575F" w:rsidP="003F575F"/>
    <w:p w14:paraId="76378BCA" w14:textId="77777777" w:rsidR="003F575F" w:rsidRDefault="003F575F" w:rsidP="003F575F"/>
    <w:p w14:paraId="6A1BB0DD" w14:textId="77777777" w:rsidR="003F575F" w:rsidRDefault="003F575F" w:rsidP="003F575F"/>
    <w:p w14:paraId="617AE02E" w14:textId="77777777" w:rsidR="003F575F" w:rsidRDefault="003F575F" w:rsidP="003F575F"/>
    <w:p w14:paraId="053B5CC8" w14:textId="5F9869A1" w:rsidR="003F575F" w:rsidRDefault="003F575F" w:rsidP="0088341F">
      <w:pPr>
        <w:pStyle w:val="Heading1"/>
      </w:pPr>
      <w:bookmarkStart w:id="4" w:name="_Toc195561658"/>
      <w:r w:rsidRPr="003F575F">
        <w:t>Propuesta de mejora</w:t>
      </w:r>
      <w:bookmarkEnd w:id="4"/>
    </w:p>
    <w:p w14:paraId="08017009" w14:textId="77777777" w:rsidR="00C16145" w:rsidRDefault="00C16145" w:rsidP="00C16145">
      <w:pPr>
        <w:pStyle w:val="ListParagraph"/>
        <w:rPr>
          <w:sz w:val="40"/>
          <w:szCs w:val="40"/>
        </w:rPr>
      </w:pPr>
    </w:p>
    <w:p w14:paraId="5CD8077A" w14:textId="3F229D03" w:rsidR="003F575F" w:rsidRDefault="00C16145" w:rsidP="00C16145">
      <w:pPr>
        <w:pStyle w:val="ListParagraph"/>
        <w:numPr>
          <w:ilvl w:val="1"/>
          <w:numId w:val="1"/>
        </w:numPr>
      </w:pPr>
      <w:r>
        <w:t xml:space="preserve">Mejoras en el </w:t>
      </w:r>
      <w:r w:rsidR="00F170D4">
        <w:t>código</w:t>
      </w:r>
    </w:p>
    <w:p w14:paraId="0ED9C6E1" w14:textId="77777777" w:rsidR="00C16145" w:rsidRDefault="00C16145" w:rsidP="00C16145">
      <w:pPr>
        <w:pStyle w:val="ListParagraph"/>
        <w:ind w:left="1440"/>
      </w:pPr>
    </w:p>
    <w:p w14:paraId="35A3CC21" w14:textId="27F7A37D" w:rsidR="00C16145" w:rsidRDefault="00F170D4" w:rsidP="00C16145">
      <w:pPr>
        <w:pStyle w:val="ListParagraph"/>
        <w:numPr>
          <w:ilvl w:val="0"/>
          <w:numId w:val="8"/>
        </w:numPr>
      </w:pPr>
      <w:r>
        <w:t>Validación</w:t>
      </w:r>
      <w:r w:rsidR="00C16145">
        <w:t xml:space="preserve"> de entrada</w:t>
      </w:r>
    </w:p>
    <w:p w14:paraId="772CAE64" w14:textId="761CD5A8" w:rsidR="00C16145" w:rsidRDefault="00C16145" w:rsidP="00C16145">
      <w:pPr>
        <w:pStyle w:val="ListParagraph"/>
        <w:numPr>
          <w:ilvl w:val="1"/>
          <w:numId w:val="8"/>
        </w:numPr>
      </w:pPr>
      <w:r>
        <w:t xml:space="preserve">Problema: </w:t>
      </w:r>
      <w:r w:rsidRPr="00C16145">
        <w:t>Si un usuario malintencionado modifica la consulta (</w:t>
      </w:r>
      <w:proofErr w:type="spellStart"/>
      <w:r w:rsidRPr="00C16145">
        <w:t>query</w:t>
      </w:r>
      <w:proofErr w:type="spellEnd"/>
      <w:r w:rsidRPr="00C16145">
        <w:t>), podría realizar búsquedas no autorizadas o exponer información sensible.</w:t>
      </w:r>
    </w:p>
    <w:p w14:paraId="6FED564E" w14:textId="2414C022" w:rsidR="00C16145" w:rsidRDefault="00F170D4" w:rsidP="00C16145">
      <w:pPr>
        <w:pStyle w:val="ListParagraph"/>
        <w:numPr>
          <w:ilvl w:val="1"/>
          <w:numId w:val="8"/>
        </w:numPr>
      </w:pPr>
      <w:r>
        <w:t>Solución</w:t>
      </w:r>
      <w:r w:rsidR="00C16145">
        <w:t>:</w:t>
      </w:r>
    </w:p>
    <w:p w14:paraId="4E82B2BF" w14:textId="3EF2C457" w:rsidR="00C16145" w:rsidRDefault="00C16145" w:rsidP="00C16145">
      <w:pPr>
        <w:pStyle w:val="ListParagraph"/>
        <w:numPr>
          <w:ilvl w:val="2"/>
          <w:numId w:val="8"/>
        </w:numPr>
      </w:pPr>
      <w:r>
        <w:t>I</w:t>
      </w:r>
      <w:r>
        <w:t>mplementar una lista blanca de términos permitidos en las búsquedas.</w:t>
      </w:r>
    </w:p>
    <w:p w14:paraId="071018BD" w14:textId="77777777" w:rsidR="00C16145" w:rsidRDefault="00C16145" w:rsidP="00C16145">
      <w:pPr>
        <w:pStyle w:val="ListParagraph"/>
        <w:numPr>
          <w:ilvl w:val="2"/>
          <w:numId w:val="8"/>
        </w:numPr>
      </w:pPr>
      <w:r>
        <w:t>Usar expresiones regulares para filtrar consultas maliciosas (ej., evitar DROP TABLE, DELETE).</w:t>
      </w:r>
    </w:p>
    <w:p w14:paraId="334543C4" w14:textId="77777777" w:rsidR="00C16145" w:rsidRDefault="00C16145" w:rsidP="00C16145">
      <w:pPr>
        <w:pStyle w:val="ListParagraph"/>
        <w:ind w:left="3600"/>
      </w:pPr>
    </w:p>
    <w:p w14:paraId="38D93069" w14:textId="7E25CF46" w:rsidR="00C16145" w:rsidRDefault="00F170D4" w:rsidP="00C16145">
      <w:pPr>
        <w:pStyle w:val="ListParagraph"/>
        <w:numPr>
          <w:ilvl w:val="0"/>
          <w:numId w:val="8"/>
        </w:numPr>
      </w:pPr>
      <w:r>
        <w:t>Limitación</w:t>
      </w:r>
      <w:r w:rsidR="00C16145">
        <w:t xml:space="preserve"> de resultados</w:t>
      </w:r>
    </w:p>
    <w:p w14:paraId="07369925" w14:textId="6341B64B" w:rsidR="00C16145" w:rsidRDefault="00C16145" w:rsidP="00C16145">
      <w:pPr>
        <w:pStyle w:val="ListParagraph"/>
        <w:numPr>
          <w:ilvl w:val="1"/>
          <w:numId w:val="8"/>
        </w:numPr>
      </w:pPr>
      <w:r>
        <w:t xml:space="preserve">Problema: </w:t>
      </w:r>
      <w:r w:rsidRPr="00C16145">
        <w:t>La API de Google tiene límites de cuota (100 consultas/día en el plan gratuito).</w:t>
      </w:r>
    </w:p>
    <w:p w14:paraId="49C21A48" w14:textId="5639A2F6" w:rsidR="00C16145" w:rsidRDefault="00F170D4" w:rsidP="00C16145">
      <w:pPr>
        <w:pStyle w:val="ListParagraph"/>
        <w:numPr>
          <w:ilvl w:val="1"/>
          <w:numId w:val="8"/>
        </w:numPr>
      </w:pPr>
      <w:r>
        <w:t>solución</w:t>
      </w:r>
      <w:r w:rsidR="00C16145">
        <w:t>:</w:t>
      </w:r>
    </w:p>
    <w:p w14:paraId="710D2052" w14:textId="6984DF3E" w:rsidR="00C16145" w:rsidRDefault="00C16145" w:rsidP="00C16145">
      <w:pPr>
        <w:pStyle w:val="ListParagraph"/>
        <w:numPr>
          <w:ilvl w:val="2"/>
          <w:numId w:val="8"/>
        </w:numPr>
      </w:pPr>
      <w:r>
        <w:t xml:space="preserve">Agregar un </w:t>
      </w:r>
      <w:proofErr w:type="spellStart"/>
      <w:r>
        <w:t>delay</w:t>
      </w:r>
      <w:proofErr w:type="spellEnd"/>
      <w:r>
        <w:t xml:space="preserve"> entre las solicitudes</w:t>
      </w:r>
    </w:p>
    <w:p w14:paraId="7ED99DEC" w14:textId="768B8FE7" w:rsidR="00C16145" w:rsidRDefault="00C16145" w:rsidP="00C16145">
      <w:pPr>
        <w:pStyle w:val="ListParagraph"/>
        <w:numPr>
          <w:ilvl w:val="2"/>
          <w:numId w:val="8"/>
        </w:numPr>
      </w:pPr>
      <w:r>
        <w:t xml:space="preserve">Usar </w:t>
      </w:r>
      <w:r w:rsidR="00F170D4">
        <w:t>paginación</w:t>
      </w:r>
      <w:r>
        <w:t xml:space="preserve"> inteligente (no recorrer todas las </w:t>
      </w:r>
      <w:r w:rsidR="00F170D4">
        <w:t>páginas</w:t>
      </w:r>
      <w:r>
        <w:t xml:space="preserve"> si no es necesario)</w:t>
      </w:r>
    </w:p>
    <w:p w14:paraId="23014B2C" w14:textId="77777777" w:rsidR="00C16145" w:rsidRDefault="00C16145" w:rsidP="00C16145">
      <w:pPr>
        <w:pStyle w:val="ListParagraph"/>
        <w:ind w:left="3600"/>
      </w:pPr>
    </w:p>
    <w:p w14:paraId="36201DD0" w14:textId="60BB4162" w:rsidR="00C16145" w:rsidRDefault="00C16145" w:rsidP="00C16145">
      <w:pPr>
        <w:pStyle w:val="ListParagraph"/>
        <w:numPr>
          <w:ilvl w:val="1"/>
          <w:numId w:val="1"/>
        </w:numPr>
      </w:pPr>
      <w:r>
        <w:t>Mejoras</w:t>
      </w:r>
    </w:p>
    <w:p w14:paraId="3AE4EF2E" w14:textId="77777777" w:rsidR="00C16145" w:rsidRDefault="00C16145" w:rsidP="00C16145">
      <w:pPr>
        <w:pStyle w:val="ListParagraph"/>
        <w:ind w:left="1440"/>
      </w:pPr>
    </w:p>
    <w:tbl>
      <w:tblPr>
        <w:tblStyle w:val="TableGrid"/>
        <w:tblW w:w="9639" w:type="dxa"/>
        <w:tblInd w:w="421" w:type="dxa"/>
        <w:tblLook w:val="04A0" w:firstRow="1" w:lastRow="0" w:firstColumn="1" w:lastColumn="0" w:noHBand="0" w:noVBand="1"/>
      </w:tblPr>
      <w:tblGrid>
        <w:gridCol w:w="5334"/>
        <w:gridCol w:w="4305"/>
      </w:tblGrid>
      <w:tr w:rsidR="00C16145" w14:paraId="70E12BA6" w14:textId="77777777" w:rsidTr="00C16145">
        <w:tc>
          <w:tcPr>
            <w:tcW w:w="5334" w:type="dxa"/>
          </w:tcPr>
          <w:p w14:paraId="4CF9EAE2" w14:textId="56466E7B" w:rsidR="00C16145" w:rsidRDefault="00F170D4" w:rsidP="00C16145">
            <w:pPr>
              <w:pStyle w:val="ListParagraph"/>
              <w:ind w:left="0"/>
            </w:pPr>
            <w:r>
              <w:t>Área</w:t>
            </w:r>
          </w:p>
        </w:tc>
        <w:tc>
          <w:tcPr>
            <w:tcW w:w="4305" w:type="dxa"/>
          </w:tcPr>
          <w:p w14:paraId="2AB4B06E" w14:textId="6A96367E" w:rsidR="00C16145" w:rsidRDefault="00F170D4" w:rsidP="00C16145">
            <w:pPr>
              <w:pStyle w:val="ListParagraph"/>
              <w:ind w:left="0"/>
            </w:pPr>
            <w:r>
              <w:t>Acción</w:t>
            </w:r>
          </w:p>
        </w:tc>
      </w:tr>
      <w:tr w:rsidR="00C16145" w14:paraId="2E0C49B6" w14:textId="77777777" w:rsidTr="00C16145">
        <w:tc>
          <w:tcPr>
            <w:tcW w:w="5334" w:type="dxa"/>
          </w:tcPr>
          <w:p w14:paraId="09546848" w14:textId="1007167D" w:rsidR="00C16145" w:rsidRDefault="00F170D4" w:rsidP="00C16145">
            <w:pPr>
              <w:pStyle w:val="ListParagraph"/>
              <w:ind w:left="0"/>
            </w:pPr>
            <w:r>
              <w:t>Documentación</w:t>
            </w:r>
          </w:p>
        </w:tc>
        <w:tc>
          <w:tcPr>
            <w:tcW w:w="4305" w:type="dxa"/>
          </w:tcPr>
          <w:p w14:paraId="06315811" w14:textId="2614E121" w:rsidR="00C16145" w:rsidRDefault="00C16145" w:rsidP="00C16145">
            <w:pPr>
              <w:pStyle w:val="ListParagraph"/>
              <w:ind w:left="0"/>
            </w:pPr>
            <w:r>
              <w:t>Agregar un README.md con instrucciones de uso y requisitos legales</w:t>
            </w:r>
          </w:p>
        </w:tc>
      </w:tr>
      <w:tr w:rsidR="00C16145" w14:paraId="15614ABB" w14:textId="77777777" w:rsidTr="00C16145">
        <w:tc>
          <w:tcPr>
            <w:tcW w:w="5334" w:type="dxa"/>
          </w:tcPr>
          <w:p w14:paraId="2874942D" w14:textId="67B3ECA7" w:rsidR="00C16145" w:rsidRDefault="00C16145" w:rsidP="00C16145">
            <w:pPr>
              <w:pStyle w:val="ListParagraph"/>
              <w:ind w:left="0"/>
            </w:pPr>
            <w:r>
              <w:t>Escalabilidad</w:t>
            </w:r>
          </w:p>
        </w:tc>
        <w:tc>
          <w:tcPr>
            <w:tcW w:w="4305" w:type="dxa"/>
          </w:tcPr>
          <w:p w14:paraId="1B6539A6" w14:textId="0BBF3988" w:rsidR="00C16145" w:rsidRDefault="00C16145" w:rsidP="00C16145">
            <w:pPr>
              <w:pStyle w:val="ListParagraph"/>
              <w:ind w:left="0"/>
            </w:pPr>
            <w:proofErr w:type="spellStart"/>
            <w:r>
              <w:t>Dockerizar</w:t>
            </w:r>
            <w:proofErr w:type="spellEnd"/>
            <w:r>
              <w:t xml:space="preserve"> el script para facilitar su despliegue en entornos </w:t>
            </w:r>
            <w:proofErr w:type="spellStart"/>
            <w:r>
              <w:t>cloud</w:t>
            </w:r>
            <w:proofErr w:type="spellEnd"/>
          </w:p>
        </w:tc>
      </w:tr>
      <w:tr w:rsidR="00C16145" w14:paraId="74880CC7" w14:textId="77777777" w:rsidTr="00C16145">
        <w:tc>
          <w:tcPr>
            <w:tcW w:w="5334" w:type="dxa"/>
          </w:tcPr>
          <w:p w14:paraId="507CAEF7" w14:textId="75E3DB7E" w:rsidR="00C16145" w:rsidRDefault="00C16145" w:rsidP="00C16145">
            <w:pPr>
              <w:pStyle w:val="ListParagraph"/>
              <w:ind w:left="0"/>
            </w:pPr>
            <w:r>
              <w:t>Privacidad</w:t>
            </w:r>
          </w:p>
        </w:tc>
        <w:tc>
          <w:tcPr>
            <w:tcW w:w="4305" w:type="dxa"/>
          </w:tcPr>
          <w:p w14:paraId="5A511B10" w14:textId="7CE29895" w:rsidR="00C16145" w:rsidRDefault="00C16145" w:rsidP="00C16145">
            <w:pPr>
              <w:pStyle w:val="ListParagraph"/>
              <w:ind w:left="0"/>
            </w:pPr>
            <w:r>
              <w:t xml:space="preserve">Anonimizar los resultados antes de guardarlos </w:t>
            </w:r>
            <w:r w:rsidR="00BD2F77">
              <w:t>(</w:t>
            </w:r>
            <w:proofErr w:type="spellStart"/>
            <w:r w:rsidR="00BD2F77">
              <w:t>ej</w:t>
            </w:r>
            <w:proofErr w:type="spellEnd"/>
            <w:r w:rsidR="00BD2F77">
              <w:t xml:space="preserve">: eliminar </w:t>
            </w:r>
            <w:proofErr w:type="spellStart"/>
            <w:r w:rsidR="00BD2F77">
              <w:t>Ips</w:t>
            </w:r>
            <w:proofErr w:type="spellEnd"/>
            <w:r w:rsidR="00BD2F77">
              <w:t xml:space="preserve"> o </w:t>
            </w:r>
            <w:proofErr w:type="spellStart"/>
            <w:r w:rsidR="00BD2F77">
              <w:t>gmail</w:t>
            </w:r>
            <w:proofErr w:type="spellEnd"/>
            <w:r w:rsidR="00BD2F77">
              <w:t xml:space="preserve"> expuestos)</w:t>
            </w:r>
          </w:p>
        </w:tc>
      </w:tr>
    </w:tbl>
    <w:p w14:paraId="7208CB13" w14:textId="77777777" w:rsidR="00BD2F77" w:rsidRPr="0088341F" w:rsidRDefault="00BD2F77" w:rsidP="0088341F">
      <w:pPr>
        <w:pStyle w:val="Heading1"/>
      </w:pPr>
    </w:p>
    <w:p w14:paraId="1A6BF1EE" w14:textId="43C5173C" w:rsidR="00BD2F77" w:rsidRPr="0088341F" w:rsidRDefault="00BD2F77" w:rsidP="0088341F">
      <w:pPr>
        <w:pStyle w:val="Heading1"/>
      </w:pPr>
      <w:bookmarkStart w:id="5" w:name="_Toc195561659"/>
      <w:r w:rsidRPr="0088341F">
        <w:t>Conclusiones y recomendaciones finales</w:t>
      </w:r>
      <w:bookmarkEnd w:id="5"/>
    </w:p>
    <w:p w14:paraId="1DE2D605" w14:textId="653F6BC9" w:rsidR="00BD2F77" w:rsidRDefault="00BD2F77" w:rsidP="00BD2F77">
      <w:pPr>
        <w:ind w:left="360"/>
      </w:pPr>
      <w:r>
        <w:t xml:space="preserve">El presente </w:t>
      </w:r>
      <w:r>
        <w:t>informe</w:t>
      </w:r>
      <w:r>
        <w:t xml:space="preserve"> permitió identificar un problema crítico de seguridad: la exposición masiva de archivos SQL con información sensible en la web pública. A través del análisis automatizado con el script desarrollado, se demostró que:</w:t>
      </w:r>
    </w:p>
    <w:p w14:paraId="22395077" w14:textId="77777777" w:rsidR="00BD2F77" w:rsidRPr="00F170D4" w:rsidRDefault="00BD2F77" w:rsidP="00BD2F77">
      <w:pPr>
        <w:ind w:left="360"/>
        <w:rPr>
          <w:sz w:val="30"/>
          <w:szCs w:val="30"/>
        </w:rPr>
      </w:pPr>
    </w:p>
    <w:p w14:paraId="0BD0A61F" w14:textId="074E2619" w:rsidR="00BD2F77" w:rsidRPr="00F170D4" w:rsidRDefault="00BD2F77" w:rsidP="00BD2F77">
      <w:pPr>
        <w:ind w:left="360"/>
        <w:rPr>
          <w:sz w:val="30"/>
          <w:szCs w:val="30"/>
        </w:rPr>
      </w:pPr>
      <w:r w:rsidRPr="00F170D4">
        <w:rPr>
          <w:sz w:val="30"/>
          <w:szCs w:val="30"/>
        </w:rPr>
        <w:t>Hallazgos Clave</w:t>
      </w:r>
      <w:r w:rsidR="00F170D4">
        <w:rPr>
          <w:sz w:val="30"/>
          <w:szCs w:val="30"/>
        </w:rPr>
        <w:t>:</w:t>
      </w:r>
    </w:p>
    <w:p w14:paraId="5E81B246" w14:textId="094D2640" w:rsidR="00BD2F77" w:rsidRDefault="00BD2F77" w:rsidP="00F170D4">
      <w:pPr>
        <w:pStyle w:val="ListParagraph"/>
        <w:numPr>
          <w:ilvl w:val="0"/>
          <w:numId w:val="10"/>
        </w:numPr>
      </w:pPr>
      <w:r>
        <w:t>Exposición de Datos Sensibles:</w:t>
      </w:r>
    </w:p>
    <w:p w14:paraId="1E7891F4" w14:textId="77777777" w:rsidR="00F170D4" w:rsidRDefault="00F170D4" w:rsidP="00F170D4">
      <w:pPr>
        <w:pStyle w:val="ListParagraph"/>
        <w:numPr>
          <w:ilvl w:val="1"/>
          <w:numId w:val="10"/>
        </w:numPr>
      </w:pPr>
      <w:r>
        <w:t>Se encontraron múltiples archivos .sql con credenciales en texto plano, incluyendo contraseñas de usuarios, información personal y estructuras completas de bases de datos.</w:t>
      </w:r>
    </w:p>
    <w:p w14:paraId="5A584940" w14:textId="583AD8CA" w:rsidR="00F170D4" w:rsidRDefault="00F170D4" w:rsidP="00F170D4">
      <w:pPr>
        <w:pStyle w:val="ListParagraph"/>
        <w:numPr>
          <w:ilvl w:val="1"/>
          <w:numId w:val="10"/>
        </w:numPr>
      </w:pPr>
      <w:r>
        <w:t xml:space="preserve">Estos archivos suelen ser resultado de </w:t>
      </w:r>
      <w:proofErr w:type="spellStart"/>
      <w:r>
        <w:t>backups</w:t>
      </w:r>
      <w:proofErr w:type="spellEnd"/>
      <w:r>
        <w:t xml:space="preserve"> mal gestionados o configuraciones erróneas en servidores web.</w:t>
      </w:r>
    </w:p>
    <w:p w14:paraId="408C514D" w14:textId="77777777" w:rsidR="00F170D4" w:rsidRDefault="00F170D4" w:rsidP="00F170D4">
      <w:pPr>
        <w:pStyle w:val="ListParagraph"/>
        <w:ind w:left="1800"/>
      </w:pPr>
    </w:p>
    <w:p w14:paraId="1851B17E" w14:textId="77777777" w:rsidR="00F170D4" w:rsidRDefault="00F170D4" w:rsidP="00F170D4">
      <w:pPr>
        <w:pStyle w:val="ListParagraph"/>
        <w:ind w:left="1800"/>
      </w:pPr>
    </w:p>
    <w:p w14:paraId="75F18B10" w14:textId="0B6D1AF3" w:rsidR="00F170D4" w:rsidRDefault="00BD2F77" w:rsidP="00F170D4">
      <w:pPr>
        <w:pStyle w:val="ListParagraph"/>
        <w:numPr>
          <w:ilvl w:val="0"/>
          <w:numId w:val="10"/>
        </w:numPr>
      </w:pPr>
      <w:r>
        <w:t>Impacto Potencial:</w:t>
      </w:r>
    </w:p>
    <w:p w14:paraId="4E70D475" w14:textId="30199D13" w:rsidR="00F170D4" w:rsidRDefault="00F170D4" w:rsidP="00F170D4">
      <w:pPr>
        <w:pStyle w:val="ListParagraph"/>
        <w:numPr>
          <w:ilvl w:val="1"/>
          <w:numId w:val="10"/>
        </w:numPr>
      </w:pPr>
      <w:r>
        <w:t xml:space="preserve">Riesgo de Ataques: Los datos expuestos podrían ser utilizados para ataques de fuerza bruta, inyección SQL o </w:t>
      </w:r>
      <w:proofErr w:type="spellStart"/>
      <w:r>
        <w:t>ransomware</w:t>
      </w:r>
      <w:proofErr w:type="spellEnd"/>
      <w:r>
        <w:t>.</w:t>
      </w:r>
    </w:p>
    <w:p w14:paraId="4E8065E5" w14:textId="571C4F71" w:rsidR="00BD2F77" w:rsidRDefault="00F170D4" w:rsidP="00F170D4">
      <w:pPr>
        <w:pStyle w:val="ListParagraph"/>
        <w:numPr>
          <w:ilvl w:val="1"/>
          <w:numId w:val="10"/>
        </w:numPr>
      </w:pPr>
      <w:r>
        <w:t>Consecuencias Legales: La filtración de información personal viola regulaciones como el GDPR (UE), LOPDGDD (España) o CCPA (California), lo que podría derivar en multas millonarias.</w:t>
      </w:r>
    </w:p>
    <w:p w14:paraId="1E040294" w14:textId="77777777" w:rsidR="00F170D4" w:rsidRDefault="00F170D4" w:rsidP="00F170D4">
      <w:pPr>
        <w:pStyle w:val="ListParagraph"/>
        <w:ind w:left="1800"/>
      </w:pPr>
    </w:p>
    <w:p w14:paraId="20051A51" w14:textId="77777777" w:rsidR="00F170D4" w:rsidRDefault="00F170D4" w:rsidP="00F170D4">
      <w:pPr>
        <w:pStyle w:val="ListParagraph"/>
        <w:ind w:left="1800"/>
      </w:pPr>
    </w:p>
    <w:p w14:paraId="4288BB16" w14:textId="3C8A593F" w:rsidR="00F170D4" w:rsidRDefault="00BD2F77" w:rsidP="00F170D4">
      <w:pPr>
        <w:pStyle w:val="ListParagraph"/>
        <w:numPr>
          <w:ilvl w:val="0"/>
          <w:numId w:val="11"/>
        </w:numPr>
      </w:pPr>
      <w:r>
        <w:t>Efectividad del Script:</w:t>
      </w:r>
    </w:p>
    <w:p w14:paraId="127E033A" w14:textId="77777777" w:rsidR="00F170D4" w:rsidRDefault="00F170D4" w:rsidP="00F170D4">
      <w:pPr>
        <w:pStyle w:val="ListParagraph"/>
        <w:numPr>
          <w:ilvl w:val="1"/>
          <w:numId w:val="11"/>
        </w:numPr>
      </w:pPr>
      <w:r>
        <w:t>La herramienta desarrollada demostró ser eficaz para detectar fugas de datos automatizando búsquedas con la API de Google.</w:t>
      </w:r>
    </w:p>
    <w:p w14:paraId="0870E8AB" w14:textId="77777777" w:rsidR="00BD2F77" w:rsidRDefault="00BD2F77" w:rsidP="00F170D4">
      <w:pPr>
        <w:pStyle w:val="ListParagraph"/>
        <w:numPr>
          <w:ilvl w:val="1"/>
          <w:numId w:val="11"/>
        </w:numPr>
      </w:pPr>
      <w:r>
        <w:t>Sin embargo, se identificaron limitaciones:</w:t>
      </w:r>
    </w:p>
    <w:p w14:paraId="3B9256CA" w14:textId="77777777" w:rsidR="00BD2F77" w:rsidRDefault="00BD2F77" w:rsidP="00F170D4">
      <w:pPr>
        <w:pStyle w:val="ListParagraph"/>
        <w:numPr>
          <w:ilvl w:val="2"/>
          <w:numId w:val="11"/>
        </w:numPr>
      </w:pPr>
      <w:r>
        <w:t>Dependencia de la API (cuotas de uso).</w:t>
      </w:r>
    </w:p>
    <w:p w14:paraId="5A302034" w14:textId="77777777" w:rsidR="00BD2F77" w:rsidRDefault="00BD2F77" w:rsidP="00F170D4">
      <w:pPr>
        <w:pStyle w:val="ListParagraph"/>
        <w:numPr>
          <w:ilvl w:val="2"/>
          <w:numId w:val="11"/>
        </w:numPr>
      </w:pPr>
      <w:r>
        <w:t>Falta de mecanismos proactivos para corregir las vulnerabilidades encontradas.</w:t>
      </w:r>
    </w:p>
    <w:p w14:paraId="3E9DA62F" w14:textId="77777777" w:rsidR="00BD2F77" w:rsidRDefault="00BD2F77" w:rsidP="00BD2F77">
      <w:pPr>
        <w:ind w:left="360"/>
      </w:pPr>
    </w:p>
    <w:p w14:paraId="3779F9F6" w14:textId="77777777" w:rsidR="00F170D4" w:rsidRDefault="00F170D4" w:rsidP="00BD2F77">
      <w:pPr>
        <w:ind w:left="360"/>
      </w:pPr>
    </w:p>
    <w:p w14:paraId="4069191B" w14:textId="77777777" w:rsidR="00F170D4" w:rsidRDefault="00F170D4" w:rsidP="00BD2F77">
      <w:pPr>
        <w:ind w:left="360"/>
      </w:pPr>
    </w:p>
    <w:p w14:paraId="442399C3" w14:textId="77777777" w:rsidR="00F170D4" w:rsidRDefault="00F170D4" w:rsidP="00BD2F77">
      <w:pPr>
        <w:ind w:left="360"/>
      </w:pPr>
    </w:p>
    <w:p w14:paraId="242690DD" w14:textId="42D7DD83" w:rsidR="00F170D4" w:rsidRDefault="00F170D4" w:rsidP="0088341F">
      <w:pPr>
        <w:pStyle w:val="Heading1"/>
      </w:pPr>
      <w:bookmarkStart w:id="6" w:name="_Toc195561660"/>
      <w:r w:rsidRPr="00F170D4">
        <w:t>Reflexión final:</w:t>
      </w:r>
      <w:bookmarkEnd w:id="6"/>
    </w:p>
    <w:p w14:paraId="298B91BE" w14:textId="0D6BA61D" w:rsidR="00F170D4" w:rsidRPr="00F170D4" w:rsidRDefault="00F170D4" w:rsidP="00BD2F77">
      <w:pPr>
        <w:ind w:left="360"/>
      </w:pPr>
      <w:r w:rsidRPr="00F170D4">
        <w:t>La seguridad de los datos es un proceso continuo, no un paso único. Este proyecto evidencia que, incluso con herramientas simples, pueden identificarse vulnerabilidades críticas. Sin embargo, la detección es solo el primer paso; la corrección proactiva y la prevención son esenciales para proteger la información en un mundo digital cada vez más expuesto.</w:t>
      </w:r>
    </w:p>
    <w:p w14:paraId="149C8E4C" w14:textId="77777777" w:rsidR="00F170D4" w:rsidRDefault="00F170D4" w:rsidP="00F170D4"/>
    <w:p w14:paraId="01CC446D" w14:textId="77777777" w:rsidR="00F170D4" w:rsidRDefault="00F170D4" w:rsidP="00F170D4"/>
    <w:p w14:paraId="36E09B14" w14:textId="77777777" w:rsidR="00F170D4" w:rsidRDefault="00F170D4" w:rsidP="00F170D4"/>
    <w:p w14:paraId="56C61182" w14:textId="77777777" w:rsidR="00F170D4" w:rsidRDefault="00F170D4" w:rsidP="00F170D4"/>
    <w:p w14:paraId="4D5CF945" w14:textId="77777777" w:rsidR="00F170D4" w:rsidRDefault="00F170D4" w:rsidP="00F170D4"/>
    <w:p w14:paraId="0D8A9BB5" w14:textId="77777777" w:rsidR="00F170D4" w:rsidRDefault="00F170D4" w:rsidP="00F170D4"/>
    <w:p w14:paraId="7B1411C6" w14:textId="77777777" w:rsidR="00F170D4" w:rsidRDefault="00F170D4" w:rsidP="00F170D4"/>
    <w:p w14:paraId="6E04A627" w14:textId="77777777" w:rsidR="00F170D4" w:rsidRDefault="00F170D4" w:rsidP="00F170D4"/>
    <w:p w14:paraId="64FBD5EB" w14:textId="77777777" w:rsidR="00F170D4" w:rsidRDefault="00F170D4" w:rsidP="00F170D4"/>
    <w:p w14:paraId="4125DB1B" w14:textId="77777777" w:rsidR="00F170D4" w:rsidRDefault="00F170D4" w:rsidP="00F170D4"/>
    <w:p w14:paraId="701C3C92" w14:textId="77777777" w:rsidR="00F170D4" w:rsidRDefault="00F170D4" w:rsidP="00F170D4"/>
    <w:p w14:paraId="438E3880" w14:textId="77777777" w:rsidR="00F170D4" w:rsidRDefault="00F170D4" w:rsidP="00F170D4"/>
    <w:p w14:paraId="0ABD8676" w14:textId="77777777" w:rsidR="00F170D4" w:rsidRDefault="00F170D4" w:rsidP="00F170D4"/>
    <w:p w14:paraId="4AA885F2" w14:textId="77777777" w:rsidR="00F170D4" w:rsidRDefault="00F170D4" w:rsidP="00F170D4"/>
    <w:p w14:paraId="08F91D7D" w14:textId="77777777" w:rsidR="00F170D4" w:rsidRDefault="00F170D4" w:rsidP="00F170D4"/>
    <w:p w14:paraId="3930AE2A" w14:textId="77777777" w:rsidR="00F170D4" w:rsidRDefault="00F170D4" w:rsidP="00F170D4"/>
    <w:p w14:paraId="6F6B9FB2" w14:textId="77777777" w:rsidR="00F170D4" w:rsidRDefault="00F170D4" w:rsidP="00F170D4"/>
    <w:p w14:paraId="24C28574" w14:textId="77777777" w:rsidR="00F170D4" w:rsidRDefault="00F170D4" w:rsidP="00F170D4"/>
    <w:p w14:paraId="21605E75" w14:textId="77777777" w:rsidR="00F170D4" w:rsidRDefault="00F170D4" w:rsidP="0088341F">
      <w:pPr>
        <w:pStyle w:val="Heading1"/>
      </w:pPr>
    </w:p>
    <w:p w14:paraId="3C3B33D2" w14:textId="26DDDF10" w:rsidR="00F170D4" w:rsidRDefault="00F170D4" w:rsidP="0088341F">
      <w:pPr>
        <w:pStyle w:val="Heading1"/>
      </w:pPr>
      <w:bookmarkStart w:id="7" w:name="_Toc195561661"/>
      <w:r w:rsidRPr="00F170D4">
        <w:t>Referencias</w:t>
      </w:r>
      <w:bookmarkEnd w:id="7"/>
    </w:p>
    <w:p w14:paraId="678974EA" w14:textId="77777777" w:rsidR="0088341F" w:rsidRDefault="0088341F" w:rsidP="0088341F">
      <w:pPr>
        <w:pStyle w:val="ListParagraph"/>
        <w:rPr>
          <w:sz w:val="40"/>
          <w:szCs w:val="40"/>
        </w:rPr>
      </w:pPr>
    </w:p>
    <w:p w14:paraId="590F178B" w14:textId="77777777" w:rsidR="0088341F" w:rsidRPr="0088341F" w:rsidRDefault="0088341F" w:rsidP="0088341F">
      <w:pPr>
        <w:pStyle w:val="ListParagraph"/>
        <w:rPr>
          <w:lang w:val="en-US"/>
        </w:rPr>
      </w:pPr>
      <w:r w:rsidRPr="0088341F">
        <w:rPr>
          <w:lang w:val="en-US"/>
        </w:rPr>
        <w:t>Beazley, D. (2023). *Python Cookbook* (4th ed.). O'Reilly Media.</w:t>
      </w:r>
    </w:p>
    <w:p w14:paraId="330716E6" w14:textId="77777777" w:rsidR="0088341F" w:rsidRPr="0088341F" w:rsidRDefault="0088341F" w:rsidP="0088341F">
      <w:pPr>
        <w:pStyle w:val="ListParagraph"/>
        <w:rPr>
          <w:lang w:val="en-US"/>
        </w:rPr>
      </w:pPr>
    </w:p>
    <w:p w14:paraId="32064282" w14:textId="77777777" w:rsidR="0088341F" w:rsidRPr="0088341F" w:rsidRDefault="0088341F" w:rsidP="0088341F">
      <w:pPr>
        <w:pStyle w:val="ListParagraph"/>
        <w:rPr>
          <w:lang w:val="en-US"/>
        </w:rPr>
      </w:pPr>
      <w:r w:rsidRPr="0088341F">
        <w:rPr>
          <w:lang w:val="en-US"/>
        </w:rPr>
        <w:t>Docker, Inc. (2023). *</w:t>
      </w:r>
      <w:proofErr w:type="spellStart"/>
      <w:r w:rsidRPr="0088341F">
        <w:rPr>
          <w:lang w:val="en-US"/>
        </w:rPr>
        <w:t>Dockerfile</w:t>
      </w:r>
      <w:proofErr w:type="spellEnd"/>
      <w:r w:rsidRPr="0088341F">
        <w:rPr>
          <w:lang w:val="en-US"/>
        </w:rPr>
        <w:t xml:space="preserve"> reference*. Docker Documentation.  </w:t>
      </w:r>
    </w:p>
    <w:p w14:paraId="35323D9C" w14:textId="77777777" w:rsidR="0088341F" w:rsidRPr="0088341F" w:rsidRDefault="0088341F" w:rsidP="0088341F">
      <w:pPr>
        <w:pStyle w:val="ListParagraph"/>
        <w:rPr>
          <w:lang w:val="en-US"/>
        </w:rPr>
      </w:pPr>
      <w:r w:rsidRPr="0088341F">
        <w:rPr>
          <w:lang w:val="en-US"/>
        </w:rPr>
        <w:t>https://docs.docker.com/engine/reference/builder/</w:t>
      </w:r>
    </w:p>
    <w:p w14:paraId="63724EFB" w14:textId="77777777" w:rsidR="0088341F" w:rsidRPr="0088341F" w:rsidRDefault="0088341F" w:rsidP="0088341F">
      <w:pPr>
        <w:pStyle w:val="ListParagraph"/>
        <w:rPr>
          <w:lang w:val="en-US"/>
        </w:rPr>
      </w:pPr>
    </w:p>
    <w:p w14:paraId="334CCDB3" w14:textId="77777777" w:rsidR="0088341F" w:rsidRPr="0088341F" w:rsidRDefault="0088341F" w:rsidP="0088341F">
      <w:pPr>
        <w:pStyle w:val="ListParagraph"/>
        <w:rPr>
          <w:lang w:val="en-US"/>
        </w:rPr>
      </w:pPr>
      <w:r w:rsidRPr="0088341F">
        <w:rPr>
          <w:lang w:val="en-US"/>
        </w:rPr>
        <w:t xml:space="preserve">Docker, Inc. (2023). *Run a container from an image*. Docker Documentation.  </w:t>
      </w:r>
    </w:p>
    <w:p w14:paraId="247C0FB1" w14:textId="77777777" w:rsidR="0088341F" w:rsidRPr="0088341F" w:rsidRDefault="0088341F" w:rsidP="0088341F">
      <w:pPr>
        <w:pStyle w:val="ListParagraph"/>
        <w:rPr>
          <w:lang w:val="en-US"/>
        </w:rPr>
      </w:pPr>
      <w:r w:rsidRPr="0088341F">
        <w:rPr>
          <w:lang w:val="en-US"/>
        </w:rPr>
        <w:t>https://docs.docker.com/engine/reference/run/</w:t>
      </w:r>
    </w:p>
    <w:p w14:paraId="4672AD9A" w14:textId="77777777" w:rsidR="0088341F" w:rsidRPr="0088341F" w:rsidRDefault="0088341F" w:rsidP="0088341F">
      <w:pPr>
        <w:pStyle w:val="ListParagraph"/>
        <w:rPr>
          <w:lang w:val="en-US"/>
        </w:rPr>
      </w:pPr>
    </w:p>
    <w:p w14:paraId="387ABE8B" w14:textId="77777777" w:rsidR="0088341F" w:rsidRPr="0088341F" w:rsidRDefault="0088341F" w:rsidP="0088341F">
      <w:pPr>
        <w:pStyle w:val="ListParagraph"/>
        <w:rPr>
          <w:lang w:val="en-US"/>
        </w:rPr>
      </w:pPr>
      <w:r w:rsidRPr="0088341F">
        <w:rPr>
          <w:lang w:val="en-US"/>
        </w:rPr>
        <w:t xml:space="preserve">Google. (2023). *Custom Search JSON API documentation*. Google Developers.  </w:t>
      </w:r>
    </w:p>
    <w:p w14:paraId="57ECACEB" w14:textId="77777777" w:rsidR="0088341F" w:rsidRPr="0088341F" w:rsidRDefault="0088341F" w:rsidP="0088341F">
      <w:pPr>
        <w:pStyle w:val="ListParagraph"/>
        <w:rPr>
          <w:lang w:val="en-US"/>
        </w:rPr>
      </w:pPr>
      <w:r w:rsidRPr="0088341F">
        <w:rPr>
          <w:lang w:val="en-US"/>
        </w:rPr>
        <w:t>https://developers.google.com/custom-search/v1/introduction</w:t>
      </w:r>
    </w:p>
    <w:p w14:paraId="2DB285B8" w14:textId="77777777" w:rsidR="0088341F" w:rsidRPr="0088341F" w:rsidRDefault="0088341F" w:rsidP="0088341F">
      <w:pPr>
        <w:pStyle w:val="ListParagraph"/>
        <w:rPr>
          <w:lang w:val="en-US"/>
        </w:rPr>
      </w:pPr>
    </w:p>
    <w:p w14:paraId="34C0AF39" w14:textId="77777777" w:rsidR="0088341F" w:rsidRPr="0088341F" w:rsidRDefault="0088341F" w:rsidP="0088341F">
      <w:pPr>
        <w:pStyle w:val="ListParagraph"/>
        <w:rPr>
          <w:lang w:val="en-US"/>
        </w:rPr>
      </w:pPr>
      <w:r w:rsidRPr="0088341F">
        <w:rPr>
          <w:lang w:val="en-US"/>
        </w:rPr>
        <w:t>Kane, S. (2021). *Docker: Up &amp; Running* (3rd ed.). O'Reilly Media.</w:t>
      </w:r>
    </w:p>
    <w:p w14:paraId="5F0EED34" w14:textId="77777777" w:rsidR="0088341F" w:rsidRPr="0088341F" w:rsidRDefault="0088341F" w:rsidP="0088341F">
      <w:pPr>
        <w:pStyle w:val="ListParagraph"/>
        <w:rPr>
          <w:lang w:val="en-US"/>
        </w:rPr>
      </w:pPr>
    </w:p>
    <w:p w14:paraId="5AAED960" w14:textId="77777777" w:rsidR="0088341F" w:rsidRPr="0088341F" w:rsidRDefault="0088341F" w:rsidP="0088341F">
      <w:pPr>
        <w:pStyle w:val="ListParagraph"/>
        <w:rPr>
          <w:lang w:val="en-US"/>
        </w:rPr>
      </w:pPr>
      <w:r w:rsidRPr="0088341F">
        <w:rPr>
          <w:lang w:val="en-US"/>
        </w:rPr>
        <w:t>Mouat, A. (2022). *Using Docker: Developing and deploying software with containers* (2nd ed.). O'Reilly Media.</w:t>
      </w:r>
    </w:p>
    <w:p w14:paraId="00D630E3" w14:textId="77777777" w:rsidR="0088341F" w:rsidRPr="0088341F" w:rsidRDefault="0088341F" w:rsidP="0088341F">
      <w:pPr>
        <w:pStyle w:val="ListParagraph"/>
        <w:rPr>
          <w:lang w:val="en-US"/>
        </w:rPr>
      </w:pPr>
    </w:p>
    <w:p w14:paraId="341E355B" w14:textId="77777777" w:rsidR="0088341F" w:rsidRPr="0088341F" w:rsidRDefault="0088341F" w:rsidP="0088341F">
      <w:pPr>
        <w:pStyle w:val="ListParagraph"/>
        <w:rPr>
          <w:lang w:val="en-US"/>
        </w:rPr>
      </w:pPr>
      <w:r w:rsidRPr="0088341F">
        <w:rPr>
          <w:lang w:val="en-US"/>
        </w:rPr>
        <w:t xml:space="preserve">MySQL. (2023). *Encrypting database backups*. MySQL Official Documentation.  </w:t>
      </w:r>
    </w:p>
    <w:p w14:paraId="05F1A314" w14:textId="77777777" w:rsidR="0088341F" w:rsidRPr="0088341F" w:rsidRDefault="0088341F" w:rsidP="0088341F">
      <w:pPr>
        <w:pStyle w:val="ListParagraph"/>
        <w:rPr>
          <w:lang w:val="en-US"/>
        </w:rPr>
      </w:pPr>
      <w:r w:rsidRPr="0088341F">
        <w:rPr>
          <w:lang w:val="en-US"/>
        </w:rPr>
        <w:t>https://dev.mysql.com/doc/refman/8.0/en/encryption.html</w:t>
      </w:r>
    </w:p>
    <w:p w14:paraId="2209EC07" w14:textId="77777777" w:rsidR="0088341F" w:rsidRPr="0088341F" w:rsidRDefault="0088341F" w:rsidP="0088341F">
      <w:pPr>
        <w:pStyle w:val="ListParagraph"/>
        <w:rPr>
          <w:lang w:val="en-US"/>
        </w:rPr>
      </w:pPr>
    </w:p>
    <w:p w14:paraId="71B09BC0" w14:textId="77777777" w:rsidR="0088341F" w:rsidRPr="0088341F" w:rsidRDefault="0088341F" w:rsidP="0088341F">
      <w:pPr>
        <w:pStyle w:val="ListParagraph"/>
        <w:rPr>
          <w:lang w:val="en-US"/>
        </w:rPr>
      </w:pPr>
      <w:r w:rsidRPr="0088341F">
        <w:rPr>
          <w:lang w:val="en-US"/>
        </w:rPr>
        <w:t xml:space="preserve">OWASP. (2023). *Password Storage Cheat Sheet*.  </w:t>
      </w:r>
    </w:p>
    <w:p w14:paraId="1F53F6B9" w14:textId="77777777" w:rsidR="0088341F" w:rsidRPr="0088341F" w:rsidRDefault="0088341F" w:rsidP="0088341F">
      <w:pPr>
        <w:pStyle w:val="ListParagraph"/>
        <w:rPr>
          <w:lang w:val="en-US"/>
        </w:rPr>
      </w:pPr>
      <w:r w:rsidRPr="0088341F">
        <w:rPr>
          <w:lang w:val="en-US"/>
        </w:rPr>
        <w:t>https://cheatsheetseries.owasp.org/cheatsheets/Password_Storage_Cheat_Sheet.html</w:t>
      </w:r>
    </w:p>
    <w:p w14:paraId="732CCA88" w14:textId="77777777" w:rsidR="0088341F" w:rsidRPr="0088341F" w:rsidRDefault="0088341F" w:rsidP="0088341F">
      <w:pPr>
        <w:pStyle w:val="ListParagraph"/>
        <w:rPr>
          <w:lang w:val="en-US"/>
        </w:rPr>
      </w:pPr>
    </w:p>
    <w:p w14:paraId="1862AD82" w14:textId="77777777" w:rsidR="0088341F" w:rsidRPr="0088341F" w:rsidRDefault="0088341F" w:rsidP="0088341F">
      <w:pPr>
        <w:pStyle w:val="ListParagraph"/>
        <w:rPr>
          <w:lang w:val="en-US"/>
        </w:rPr>
      </w:pPr>
      <w:r w:rsidRPr="0088341F">
        <w:rPr>
          <w:lang w:val="en-US"/>
        </w:rPr>
        <w:t xml:space="preserve">Python Software Foundation. (2023). *Python 3.11 documentation*.  </w:t>
      </w:r>
    </w:p>
    <w:p w14:paraId="1CA70F7F" w14:textId="77777777" w:rsidR="0088341F" w:rsidRPr="0088341F" w:rsidRDefault="0088341F" w:rsidP="0088341F">
      <w:pPr>
        <w:pStyle w:val="ListParagraph"/>
        <w:rPr>
          <w:lang w:val="en-US"/>
        </w:rPr>
      </w:pPr>
      <w:r w:rsidRPr="0088341F">
        <w:rPr>
          <w:lang w:val="en-US"/>
        </w:rPr>
        <w:t>https://docs.python.org/3/</w:t>
      </w:r>
    </w:p>
    <w:p w14:paraId="500A489D" w14:textId="77777777" w:rsidR="0088341F" w:rsidRPr="0088341F" w:rsidRDefault="0088341F" w:rsidP="0088341F">
      <w:pPr>
        <w:pStyle w:val="ListParagraph"/>
        <w:rPr>
          <w:lang w:val="en-US"/>
        </w:rPr>
      </w:pPr>
    </w:p>
    <w:p w14:paraId="359081D5" w14:textId="77777777" w:rsidR="0088341F" w:rsidRDefault="0088341F" w:rsidP="0088341F">
      <w:pPr>
        <w:pStyle w:val="ListParagraph"/>
      </w:pPr>
      <w:r w:rsidRPr="0088341F">
        <w:rPr>
          <w:lang w:val="en-US"/>
        </w:rPr>
        <w:t xml:space="preserve">Python Software Foundation. (2023). *Reading and writing files in Python*. </w:t>
      </w:r>
      <w:r>
        <w:t xml:space="preserve">Python </w:t>
      </w:r>
      <w:proofErr w:type="spellStart"/>
      <w:r>
        <w:t>Documentation</w:t>
      </w:r>
      <w:proofErr w:type="spellEnd"/>
      <w:r>
        <w:t xml:space="preserve">.  </w:t>
      </w:r>
    </w:p>
    <w:p w14:paraId="06DC1B89" w14:textId="03D19735" w:rsidR="00F170D4" w:rsidRPr="00F170D4" w:rsidRDefault="0088341F" w:rsidP="0088341F">
      <w:pPr>
        <w:pStyle w:val="ListParagraph"/>
      </w:pPr>
      <w:r>
        <w:t>https://docs.python.org/3/tutorial/inputoutput.html#reading-and-writing-files</w:t>
      </w:r>
    </w:p>
    <w:sectPr w:rsidR="00F170D4" w:rsidRPr="00F17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25167"/>
    <w:multiLevelType w:val="hybridMultilevel"/>
    <w:tmpl w:val="33B2B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16597C"/>
    <w:multiLevelType w:val="multilevel"/>
    <w:tmpl w:val="DA20970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5C3056"/>
    <w:multiLevelType w:val="hybridMultilevel"/>
    <w:tmpl w:val="99E6A9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402A3"/>
    <w:multiLevelType w:val="hybridMultilevel"/>
    <w:tmpl w:val="9CE0B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DA7D1B"/>
    <w:multiLevelType w:val="multilevel"/>
    <w:tmpl w:val="85B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054DE"/>
    <w:multiLevelType w:val="hybridMultilevel"/>
    <w:tmpl w:val="1BD8A3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7A1213"/>
    <w:multiLevelType w:val="hybridMultilevel"/>
    <w:tmpl w:val="EAC8B6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B4044E"/>
    <w:multiLevelType w:val="hybridMultilevel"/>
    <w:tmpl w:val="BCD855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651EE7"/>
    <w:multiLevelType w:val="hybridMultilevel"/>
    <w:tmpl w:val="70EC9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683BE5"/>
    <w:multiLevelType w:val="hybridMultilevel"/>
    <w:tmpl w:val="DB32AC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C745DCC"/>
    <w:multiLevelType w:val="hybridMultilevel"/>
    <w:tmpl w:val="921A7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4891118">
    <w:abstractNumId w:val="1"/>
  </w:num>
  <w:num w:numId="2" w16cid:durableId="1986200034">
    <w:abstractNumId w:val="9"/>
  </w:num>
  <w:num w:numId="3" w16cid:durableId="1874078196">
    <w:abstractNumId w:val="0"/>
  </w:num>
  <w:num w:numId="4" w16cid:durableId="1983537893">
    <w:abstractNumId w:val="3"/>
  </w:num>
  <w:num w:numId="5" w16cid:durableId="753280667">
    <w:abstractNumId w:val="4"/>
  </w:num>
  <w:num w:numId="6" w16cid:durableId="999891512">
    <w:abstractNumId w:val="10"/>
  </w:num>
  <w:num w:numId="7" w16cid:durableId="182519246">
    <w:abstractNumId w:val="8"/>
  </w:num>
  <w:num w:numId="8" w16cid:durableId="1334601282">
    <w:abstractNumId w:val="6"/>
  </w:num>
  <w:num w:numId="9" w16cid:durableId="623577613">
    <w:abstractNumId w:val="7"/>
  </w:num>
  <w:num w:numId="10" w16cid:durableId="1836992711">
    <w:abstractNumId w:val="2"/>
  </w:num>
  <w:num w:numId="11" w16cid:durableId="344744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27"/>
    <w:rsid w:val="00100EE7"/>
    <w:rsid w:val="003823B7"/>
    <w:rsid w:val="003F575F"/>
    <w:rsid w:val="004F0808"/>
    <w:rsid w:val="005A2827"/>
    <w:rsid w:val="00637FD1"/>
    <w:rsid w:val="006A4E91"/>
    <w:rsid w:val="00764466"/>
    <w:rsid w:val="007C6C18"/>
    <w:rsid w:val="007F0103"/>
    <w:rsid w:val="0088341F"/>
    <w:rsid w:val="00947C10"/>
    <w:rsid w:val="00951FEE"/>
    <w:rsid w:val="00A00EFD"/>
    <w:rsid w:val="00AB03FA"/>
    <w:rsid w:val="00AF2B04"/>
    <w:rsid w:val="00BD2F77"/>
    <w:rsid w:val="00C16145"/>
    <w:rsid w:val="00C37671"/>
    <w:rsid w:val="00F170D4"/>
    <w:rsid w:val="00F43AE2"/>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1EB3"/>
  <w15:chartTrackingRefBased/>
  <w15:docId w15:val="{7532BFAF-67A9-8340-B92C-A2CED9C2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A2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827"/>
    <w:rPr>
      <w:rFonts w:eastAsiaTheme="majorEastAsia" w:cstheme="majorBidi"/>
      <w:color w:val="272727" w:themeColor="text1" w:themeTint="D8"/>
    </w:rPr>
  </w:style>
  <w:style w:type="paragraph" w:styleId="Title">
    <w:name w:val="Title"/>
    <w:basedOn w:val="Normal"/>
    <w:next w:val="Normal"/>
    <w:link w:val="TitleChar"/>
    <w:uiPriority w:val="10"/>
    <w:qFormat/>
    <w:rsid w:val="005A2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827"/>
    <w:pPr>
      <w:spacing w:before="160"/>
      <w:jc w:val="center"/>
    </w:pPr>
    <w:rPr>
      <w:i/>
      <w:iCs/>
      <w:color w:val="404040" w:themeColor="text1" w:themeTint="BF"/>
    </w:rPr>
  </w:style>
  <w:style w:type="character" w:customStyle="1" w:styleId="QuoteChar">
    <w:name w:val="Quote Char"/>
    <w:basedOn w:val="DefaultParagraphFont"/>
    <w:link w:val="Quote"/>
    <w:uiPriority w:val="29"/>
    <w:rsid w:val="005A2827"/>
    <w:rPr>
      <w:i/>
      <w:iCs/>
      <w:color w:val="404040" w:themeColor="text1" w:themeTint="BF"/>
    </w:rPr>
  </w:style>
  <w:style w:type="paragraph" w:styleId="ListParagraph">
    <w:name w:val="List Paragraph"/>
    <w:basedOn w:val="Normal"/>
    <w:uiPriority w:val="34"/>
    <w:qFormat/>
    <w:rsid w:val="005A2827"/>
    <w:pPr>
      <w:ind w:left="720"/>
      <w:contextualSpacing/>
    </w:pPr>
  </w:style>
  <w:style w:type="character" w:styleId="IntenseEmphasis">
    <w:name w:val="Intense Emphasis"/>
    <w:basedOn w:val="DefaultParagraphFont"/>
    <w:uiPriority w:val="21"/>
    <w:qFormat/>
    <w:rsid w:val="005A2827"/>
    <w:rPr>
      <w:i/>
      <w:iCs/>
      <w:color w:val="0F4761" w:themeColor="accent1" w:themeShade="BF"/>
    </w:rPr>
  </w:style>
  <w:style w:type="paragraph" w:styleId="IntenseQuote">
    <w:name w:val="Intense Quote"/>
    <w:basedOn w:val="Normal"/>
    <w:next w:val="Normal"/>
    <w:link w:val="IntenseQuoteChar"/>
    <w:uiPriority w:val="30"/>
    <w:qFormat/>
    <w:rsid w:val="005A2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827"/>
    <w:rPr>
      <w:i/>
      <w:iCs/>
      <w:color w:val="0F4761" w:themeColor="accent1" w:themeShade="BF"/>
    </w:rPr>
  </w:style>
  <w:style w:type="character" w:styleId="IntenseReference">
    <w:name w:val="Intense Reference"/>
    <w:basedOn w:val="DefaultParagraphFont"/>
    <w:uiPriority w:val="32"/>
    <w:qFormat/>
    <w:rsid w:val="005A2827"/>
    <w:rPr>
      <w:b/>
      <w:bCs/>
      <w:smallCaps/>
      <w:color w:val="0F4761" w:themeColor="accent1" w:themeShade="BF"/>
      <w:spacing w:val="5"/>
    </w:rPr>
  </w:style>
  <w:style w:type="table" w:styleId="TableGrid">
    <w:name w:val="Table Grid"/>
    <w:basedOn w:val="TableNormal"/>
    <w:uiPriority w:val="39"/>
    <w:rsid w:val="003F5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8341F"/>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8341F"/>
    <w:pPr>
      <w:spacing w:before="120" w:after="0"/>
      <w:ind w:left="240"/>
    </w:pPr>
    <w:rPr>
      <w:b/>
      <w:bCs/>
      <w:sz w:val="22"/>
      <w:szCs w:val="22"/>
    </w:rPr>
  </w:style>
  <w:style w:type="paragraph" w:styleId="TOC1">
    <w:name w:val="toc 1"/>
    <w:basedOn w:val="Normal"/>
    <w:next w:val="Normal"/>
    <w:autoRedefine/>
    <w:uiPriority w:val="39"/>
    <w:unhideWhenUsed/>
    <w:rsid w:val="0088341F"/>
    <w:pPr>
      <w:spacing w:before="120" w:after="0"/>
    </w:pPr>
    <w:rPr>
      <w:b/>
      <w:bCs/>
      <w:i/>
      <w:iCs/>
    </w:rPr>
  </w:style>
  <w:style w:type="paragraph" w:styleId="TOC3">
    <w:name w:val="toc 3"/>
    <w:basedOn w:val="Normal"/>
    <w:next w:val="Normal"/>
    <w:autoRedefine/>
    <w:uiPriority w:val="39"/>
    <w:unhideWhenUsed/>
    <w:rsid w:val="0088341F"/>
    <w:pPr>
      <w:spacing w:after="0"/>
      <w:ind w:left="480"/>
    </w:pPr>
    <w:rPr>
      <w:sz w:val="20"/>
      <w:szCs w:val="20"/>
    </w:rPr>
  </w:style>
  <w:style w:type="paragraph" w:styleId="TOC4">
    <w:name w:val="toc 4"/>
    <w:basedOn w:val="Normal"/>
    <w:next w:val="Normal"/>
    <w:autoRedefine/>
    <w:uiPriority w:val="39"/>
    <w:semiHidden/>
    <w:unhideWhenUsed/>
    <w:rsid w:val="0088341F"/>
    <w:pPr>
      <w:spacing w:after="0"/>
      <w:ind w:left="720"/>
    </w:pPr>
    <w:rPr>
      <w:sz w:val="20"/>
      <w:szCs w:val="20"/>
    </w:rPr>
  </w:style>
  <w:style w:type="paragraph" w:styleId="TOC5">
    <w:name w:val="toc 5"/>
    <w:basedOn w:val="Normal"/>
    <w:next w:val="Normal"/>
    <w:autoRedefine/>
    <w:uiPriority w:val="39"/>
    <w:semiHidden/>
    <w:unhideWhenUsed/>
    <w:rsid w:val="0088341F"/>
    <w:pPr>
      <w:spacing w:after="0"/>
      <w:ind w:left="960"/>
    </w:pPr>
    <w:rPr>
      <w:sz w:val="20"/>
      <w:szCs w:val="20"/>
    </w:rPr>
  </w:style>
  <w:style w:type="paragraph" w:styleId="TOC6">
    <w:name w:val="toc 6"/>
    <w:basedOn w:val="Normal"/>
    <w:next w:val="Normal"/>
    <w:autoRedefine/>
    <w:uiPriority w:val="39"/>
    <w:semiHidden/>
    <w:unhideWhenUsed/>
    <w:rsid w:val="0088341F"/>
    <w:pPr>
      <w:spacing w:after="0"/>
      <w:ind w:left="1200"/>
    </w:pPr>
    <w:rPr>
      <w:sz w:val="20"/>
      <w:szCs w:val="20"/>
    </w:rPr>
  </w:style>
  <w:style w:type="paragraph" w:styleId="TOC7">
    <w:name w:val="toc 7"/>
    <w:basedOn w:val="Normal"/>
    <w:next w:val="Normal"/>
    <w:autoRedefine/>
    <w:uiPriority w:val="39"/>
    <w:semiHidden/>
    <w:unhideWhenUsed/>
    <w:rsid w:val="0088341F"/>
    <w:pPr>
      <w:spacing w:after="0"/>
      <w:ind w:left="1440"/>
    </w:pPr>
    <w:rPr>
      <w:sz w:val="20"/>
      <w:szCs w:val="20"/>
    </w:rPr>
  </w:style>
  <w:style w:type="paragraph" w:styleId="TOC8">
    <w:name w:val="toc 8"/>
    <w:basedOn w:val="Normal"/>
    <w:next w:val="Normal"/>
    <w:autoRedefine/>
    <w:uiPriority w:val="39"/>
    <w:semiHidden/>
    <w:unhideWhenUsed/>
    <w:rsid w:val="0088341F"/>
    <w:pPr>
      <w:spacing w:after="0"/>
      <w:ind w:left="1680"/>
    </w:pPr>
    <w:rPr>
      <w:sz w:val="20"/>
      <w:szCs w:val="20"/>
    </w:rPr>
  </w:style>
  <w:style w:type="paragraph" w:styleId="TOC9">
    <w:name w:val="toc 9"/>
    <w:basedOn w:val="Normal"/>
    <w:next w:val="Normal"/>
    <w:autoRedefine/>
    <w:uiPriority w:val="39"/>
    <w:semiHidden/>
    <w:unhideWhenUsed/>
    <w:rsid w:val="0088341F"/>
    <w:pPr>
      <w:spacing w:after="0"/>
      <w:ind w:left="1920"/>
    </w:pPr>
    <w:rPr>
      <w:sz w:val="20"/>
      <w:szCs w:val="20"/>
    </w:rPr>
  </w:style>
  <w:style w:type="character" w:styleId="Hyperlink">
    <w:name w:val="Hyperlink"/>
    <w:basedOn w:val="DefaultParagraphFont"/>
    <w:uiPriority w:val="99"/>
    <w:unhideWhenUsed/>
    <w:rsid w:val="004F08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4374">
      <w:bodyDiv w:val="1"/>
      <w:marLeft w:val="0"/>
      <w:marRight w:val="0"/>
      <w:marTop w:val="0"/>
      <w:marBottom w:val="0"/>
      <w:divBdr>
        <w:top w:val="none" w:sz="0" w:space="0" w:color="auto"/>
        <w:left w:val="none" w:sz="0" w:space="0" w:color="auto"/>
        <w:bottom w:val="none" w:sz="0" w:space="0" w:color="auto"/>
        <w:right w:val="none" w:sz="0" w:space="0" w:color="auto"/>
      </w:divBdr>
    </w:div>
    <w:div w:id="116262184">
      <w:bodyDiv w:val="1"/>
      <w:marLeft w:val="0"/>
      <w:marRight w:val="0"/>
      <w:marTop w:val="0"/>
      <w:marBottom w:val="0"/>
      <w:divBdr>
        <w:top w:val="none" w:sz="0" w:space="0" w:color="auto"/>
        <w:left w:val="none" w:sz="0" w:space="0" w:color="auto"/>
        <w:bottom w:val="none" w:sz="0" w:space="0" w:color="auto"/>
        <w:right w:val="none" w:sz="0" w:space="0" w:color="auto"/>
      </w:divBdr>
    </w:div>
    <w:div w:id="428936504">
      <w:bodyDiv w:val="1"/>
      <w:marLeft w:val="0"/>
      <w:marRight w:val="0"/>
      <w:marTop w:val="0"/>
      <w:marBottom w:val="0"/>
      <w:divBdr>
        <w:top w:val="none" w:sz="0" w:space="0" w:color="auto"/>
        <w:left w:val="none" w:sz="0" w:space="0" w:color="auto"/>
        <w:bottom w:val="none" w:sz="0" w:space="0" w:color="auto"/>
        <w:right w:val="none" w:sz="0" w:space="0" w:color="auto"/>
      </w:divBdr>
    </w:div>
    <w:div w:id="530383733">
      <w:bodyDiv w:val="1"/>
      <w:marLeft w:val="0"/>
      <w:marRight w:val="0"/>
      <w:marTop w:val="0"/>
      <w:marBottom w:val="0"/>
      <w:divBdr>
        <w:top w:val="none" w:sz="0" w:space="0" w:color="auto"/>
        <w:left w:val="none" w:sz="0" w:space="0" w:color="auto"/>
        <w:bottom w:val="none" w:sz="0" w:space="0" w:color="auto"/>
        <w:right w:val="none" w:sz="0" w:space="0" w:color="auto"/>
      </w:divBdr>
    </w:div>
    <w:div w:id="586547717">
      <w:bodyDiv w:val="1"/>
      <w:marLeft w:val="0"/>
      <w:marRight w:val="0"/>
      <w:marTop w:val="0"/>
      <w:marBottom w:val="0"/>
      <w:divBdr>
        <w:top w:val="none" w:sz="0" w:space="0" w:color="auto"/>
        <w:left w:val="none" w:sz="0" w:space="0" w:color="auto"/>
        <w:bottom w:val="none" w:sz="0" w:space="0" w:color="auto"/>
        <w:right w:val="none" w:sz="0" w:space="0" w:color="auto"/>
      </w:divBdr>
    </w:div>
    <w:div w:id="593127503">
      <w:bodyDiv w:val="1"/>
      <w:marLeft w:val="0"/>
      <w:marRight w:val="0"/>
      <w:marTop w:val="0"/>
      <w:marBottom w:val="0"/>
      <w:divBdr>
        <w:top w:val="none" w:sz="0" w:space="0" w:color="auto"/>
        <w:left w:val="none" w:sz="0" w:space="0" w:color="auto"/>
        <w:bottom w:val="none" w:sz="0" w:space="0" w:color="auto"/>
        <w:right w:val="none" w:sz="0" w:space="0" w:color="auto"/>
      </w:divBdr>
    </w:div>
    <w:div w:id="688220072">
      <w:bodyDiv w:val="1"/>
      <w:marLeft w:val="0"/>
      <w:marRight w:val="0"/>
      <w:marTop w:val="0"/>
      <w:marBottom w:val="0"/>
      <w:divBdr>
        <w:top w:val="none" w:sz="0" w:space="0" w:color="auto"/>
        <w:left w:val="none" w:sz="0" w:space="0" w:color="auto"/>
        <w:bottom w:val="none" w:sz="0" w:space="0" w:color="auto"/>
        <w:right w:val="none" w:sz="0" w:space="0" w:color="auto"/>
      </w:divBdr>
    </w:div>
    <w:div w:id="818115043">
      <w:bodyDiv w:val="1"/>
      <w:marLeft w:val="0"/>
      <w:marRight w:val="0"/>
      <w:marTop w:val="0"/>
      <w:marBottom w:val="0"/>
      <w:divBdr>
        <w:top w:val="none" w:sz="0" w:space="0" w:color="auto"/>
        <w:left w:val="none" w:sz="0" w:space="0" w:color="auto"/>
        <w:bottom w:val="none" w:sz="0" w:space="0" w:color="auto"/>
        <w:right w:val="none" w:sz="0" w:space="0" w:color="auto"/>
      </w:divBdr>
    </w:div>
    <w:div w:id="910038805">
      <w:bodyDiv w:val="1"/>
      <w:marLeft w:val="0"/>
      <w:marRight w:val="0"/>
      <w:marTop w:val="0"/>
      <w:marBottom w:val="0"/>
      <w:divBdr>
        <w:top w:val="none" w:sz="0" w:space="0" w:color="auto"/>
        <w:left w:val="none" w:sz="0" w:space="0" w:color="auto"/>
        <w:bottom w:val="none" w:sz="0" w:space="0" w:color="auto"/>
        <w:right w:val="none" w:sz="0" w:space="0" w:color="auto"/>
      </w:divBdr>
    </w:div>
    <w:div w:id="1053964276">
      <w:bodyDiv w:val="1"/>
      <w:marLeft w:val="0"/>
      <w:marRight w:val="0"/>
      <w:marTop w:val="0"/>
      <w:marBottom w:val="0"/>
      <w:divBdr>
        <w:top w:val="none" w:sz="0" w:space="0" w:color="auto"/>
        <w:left w:val="none" w:sz="0" w:space="0" w:color="auto"/>
        <w:bottom w:val="none" w:sz="0" w:space="0" w:color="auto"/>
        <w:right w:val="none" w:sz="0" w:space="0" w:color="auto"/>
      </w:divBdr>
    </w:div>
    <w:div w:id="1225027414">
      <w:bodyDiv w:val="1"/>
      <w:marLeft w:val="0"/>
      <w:marRight w:val="0"/>
      <w:marTop w:val="0"/>
      <w:marBottom w:val="0"/>
      <w:divBdr>
        <w:top w:val="none" w:sz="0" w:space="0" w:color="auto"/>
        <w:left w:val="none" w:sz="0" w:space="0" w:color="auto"/>
        <w:bottom w:val="none" w:sz="0" w:space="0" w:color="auto"/>
        <w:right w:val="none" w:sz="0" w:space="0" w:color="auto"/>
      </w:divBdr>
    </w:div>
    <w:div w:id="1444226084">
      <w:bodyDiv w:val="1"/>
      <w:marLeft w:val="0"/>
      <w:marRight w:val="0"/>
      <w:marTop w:val="0"/>
      <w:marBottom w:val="0"/>
      <w:divBdr>
        <w:top w:val="none" w:sz="0" w:space="0" w:color="auto"/>
        <w:left w:val="none" w:sz="0" w:space="0" w:color="auto"/>
        <w:bottom w:val="none" w:sz="0" w:space="0" w:color="auto"/>
        <w:right w:val="none" w:sz="0" w:space="0" w:color="auto"/>
      </w:divBdr>
    </w:div>
    <w:div w:id="1493836132">
      <w:bodyDiv w:val="1"/>
      <w:marLeft w:val="0"/>
      <w:marRight w:val="0"/>
      <w:marTop w:val="0"/>
      <w:marBottom w:val="0"/>
      <w:divBdr>
        <w:top w:val="none" w:sz="0" w:space="0" w:color="auto"/>
        <w:left w:val="none" w:sz="0" w:space="0" w:color="auto"/>
        <w:bottom w:val="none" w:sz="0" w:space="0" w:color="auto"/>
        <w:right w:val="none" w:sz="0" w:space="0" w:color="auto"/>
      </w:divBdr>
    </w:div>
    <w:div w:id="1576818877">
      <w:bodyDiv w:val="1"/>
      <w:marLeft w:val="0"/>
      <w:marRight w:val="0"/>
      <w:marTop w:val="0"/>
      <w:marBottom w:val="0"/>
      <w:divBdr>
        <w:top w:val="none" w:sz="0" w:space="0" w:color="auto"/>
        <w:left w:val="none" w:sz="0" w:space="0" w:color="auto"/>
        <w:bottom w:val="none" w:sz="0" w:space="0" w:color="auto"/>
        <w:right w:val="none" w:sz="0" w:space="0" w:color="auto"/>
      </w:divBdr>
    </w:div>
    <w:div w:id="1885407771">
      <w:bodyDiv w:val="1"/>
      <w:marLeft w:val="0"/>
      <w:marRight w:val="0"/>
      <w:marTop w:val="0"/>
      <w:marBottom w:val="0"/>
      <w:divBdr>
        <w:top w:val="none" w:sz="0" w:space="0" w:color="auto"/>
        <w:left w:val="none" w:sz="0" w:space="0" w:color="auto"/>
        <w:bottom w:val="none" w:sz="0" w:space="0" w:color="auto"/>
        <w:right w:val="none" w:sz="0" w:space="0" w:color="auto"/>
      </w:divBdr>
    </w:div>
    <w:div w:id="1952323971">
      <w:bodyDiv w:val="1"/>
      <w:marLeft w:val="0"/>
      <w:marRight w:val="0"/>
      <w:marTop w:val="0"/>
      <w:marBottom w:val="0"/>
      <w:divBdr>
        <w:top w:val="none" w:sz="0" w:space="0" w:color="auto"/>
        <w:left w:val="none" w:sz="0" w:space="0" w:color="auto"/>
        <w:bottom w:val="none" w:sz="0" w:space="0" w:color="auto"/>
        <w:right w:val="none" w:sz="0" w:space="0" w:color="auto"/>
      </w:divBdr>
    </w:div>
    <w:div w:id="2031878397">
      <w:bodyDiv w:val="1"/>
      <w:marLeft w:val="0"/>
      <w:marRight w:val="0"/>
      <w:marTop w:val="0"/>
      <w:marBottom w:val="0"/>
      <w:divBdr>
        <w:top w:val="none" w:sz="0" w:space="0" w:color="auto"/>
        <w:left w:val="none" w:sz="0" w:space="0" w:color="auto"/>
        <w:bottom w:val="none" w:sz="0" w:space="0" w:color="auto"/>
        <w:right w:val="none" w:sz="0" w:space="0" w:color="auto"/>
      </w:divBdr>
    </w:div>
    <w:div w:id="21105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4B6A5-9C92-5D4C-AF9B-D2C4CB77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ARIAS</dc:creator>
  <cp:keywords/>
  <dc:description/>
  <cp:lastModifiedBy>MATIAS IGNACIO ARIAS</cp:lastModifiedBy>
  <cp:revision>5</cp:revision>
  <dcterms:created xsi:type="dcterms:W3CDTF">2025-04-14T23:45:00Z</dcterms:created>
  <dcterms:modified xsi:type="dcterms:W3CDTF">2025-04-15T02:21:00Z</dcterms:modified>
</cp:coreProperties>
</file>