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497d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b w:val="1"/>
          <w:color w:val="1f497d"/>
          <w:sz w:val="28"/>
          <w:szCs w:val="28"/>
          <w:rtl w:val="0"/>
        </w:rPr>
        <w:t xml:space="preserve">Página web Pastelería “Dulce Arte”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497d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  <w:rtl w:val="0"/>
        </w:rPr>
        <w:t xml:space="preserve">(DAS) Documento Arquitectura Sistema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  <w:rtl w:val="0"/>
        </w:rPr>
        <w:t xml:space="preserve">Versión 1.0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Identificación de Documento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75"/>
        <w:gridCol w:w="6115"/>
        <w:tblGridChange w:id="0">
          <w:tblGrid>
            <w:gridCol w:w="2775"/>
            <w:gridCol w:w="611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Página web Pasteleria “Dulce Arte”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13"/>
        <w:gridCol w:w="6077"/>
        <w:tblGridChange w:id="0">
          <w:tblGrid>
            <w:gridCol w:w="2813"/>
            <w:gridCol w:w="6077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mantenido por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Matias Acuna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ultima revisión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21/10/2025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próxima revisión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23/10/2025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2"/>
        <w:gridCol w:w="6068"/>
        <w:tblGridChange w:id="0">
          <w:tblGrid>
            <w:gridCol w:w="2822"/>
            <w:gridCol w:w="606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aprobado por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última aprobación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spacing w:after="120" w:lineRule="auto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Historia de Revisiones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96"/>
        <w:gridCol w:w="1152"/>
        <w:gridCol w:w="3744"/>
        <w:gridCol w:w="1908"/>
        <w:tblGridChange w:id="0">
          <w:tblGrid>
            <w:gridCol w:w="2196"/>
            <w:gridCol w:w="1152"/>
            <w:gridCol w:w="3744"/>
            <w:gridCol w:w="190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14/10/2025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 comienza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Matias Acuna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16/10/2025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 agregan diagramas VISTAS 4+1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Matias Acuna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19/10/2025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 detallan </w:t>
            </w:r>
            <w:r w:rsidDel="00000000" w:rsidR="00000000" w:rsidRPr="00000000">
              <w:rPr>
                <w:rtl w:val="0"/>
              </w:rPr>
              <w:t xml:space="preserve">Tablas ER</w:t>
            </w:r>
            <w:r w:rsidDel="00000000" w:rsidR="00000000" w:rsidRPr="00000000">
              <w:rPr>
                <w:rtl w:val="0"/>
              </w:rPr>
              <w:t xml:space="preserve">, Diagrama Clases, Casos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Matias Acuna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dt>
      <w:sdtPr>
        <w:id w:val="3096261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q4mxcjq48ny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q4mxcjq48ny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_heading=h.q4mxcjq48nyf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Introducción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4l3oqz5ffo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y4l3oqz5ffo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_heading=h.y4l3oqz5ffos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Contexto del Problema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w7jeif81z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qw7jeif81z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_heading=h.qw7jeif81zq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udt9fc1urq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heading=h.fudt9fc1urq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_heading=h.fudt9fc1urqy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Ámbito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8q9hh6kw25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heading=h.i8q9hh6kw25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_heading=h.i8q9hh6kw251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Definiciones, acrónimos y abreviaciones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4ygtxgvt0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w:anchor="_heading=h.x4ygtxgvt0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_heading=h.x4ygtxgvt0ll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Referencias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27ki2ww3xr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1.6</w:t>
            </w:r>
          </w:hyperlink>
          <w:hyperlink w:anchor="_heading=h.927ki2ww3xr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_heading=h.927ki2ww3xrs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Resumen ejecutivo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foxvwe17p2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1.7</w:t>
            </w:r>
          </w:hyperlink>
          <w:hyperlink w:anchor="_heading=h.3foxvwe17p2d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_heading=h.3foxvwe17p2d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Representación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5pdn1bdf3j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u5pdn1bdf3j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_heading=h.u5pdn1bdf3j5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Metas y Restricciones de la Arquitectura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wt0ksmpqeg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3wt0ksmpqeg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_heading=h.3wt0ksmpqegv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Metas de la arquitectura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wlk4s5bvjm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heading=h.wwlk4s5bvjm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_heading=h.wwlk4s5bvjma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Restricciones de la Arquitectura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2yjmnthf13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heading=h.82yjmnthf13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_heading=h.82yjmnthf13l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Otros antecedentes y consideraciones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sz w:val="20"/>
              <w:szCs w:val="20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sz w:val="22"/>
              <w:szCs w:val="22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sz w:val="20"/>
              <w:szCs w:val="20"/>
              <w:shd w:fill="auto" w:val="clear"/>
              <w:vertAlign w:val="baseline"/>
              <w:rtl w:val="0"/>
            </w:rPr>
            <w:t xml:space="preserve">Vista de Escenarios</w:t>
            <w:tab/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zrh9u3gbkz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vzrh9u3gbkzr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_heading=h.vzrh9u3gbkzr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Modelo de Casos de Uso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uqcsp6o1n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6uqcsp6o1n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_heading=h.6uqcsp6o1nl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Casos de Usos Extendidos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le2xca0vm2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heading=h.2le2xca0vm2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_heading=h.2le2xca0vm2q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los Escenarios de Calidad Relevantes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1cds59f4d5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heading=h.91cds59f4d5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_heading=h.91cds59f4d5j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de Procesos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kzwf4u4b83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heading=h.xkzwf4u4b83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_heading=h.xkzwf4u4b83w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Lógica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81wnxcueq2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heading=h.r81wnxcueq2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_heading=h.r81wnxcueq2i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Parte Estructural ( Diagrama de Clases  y Diagrama Relacional)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0" w:before="0" w:line="240" w:lineRule="auto"/>
            <w:ind w:left="4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msda9vjqi2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5.1.1</w:t>
            </w:r>
          </w:hyperlink>
          <w:hyperlink w:anchor="_heading=h.omsda9vjqi26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_heading=h.omsda9vjqi26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 de Clases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0" w:before="0" w:line="240" w:lineRule="auto"/>
            <w:ind w:left="4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j8st7mwnn1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5.1.2</w:t>
            </w:r>
          </w:hyperlink>
          <w:hyperlink w:anchor="_heading=h.yj8st7mwnn1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_heading=h.yj8st7mwnn1q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 de Tablas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9rr7c97u7e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</w:t>
            </w:r>
          </w:hyperlink>
          <w:hyperlink w:anchor="_heading=h.b9rr7c97u7e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_heading=h.b9rr7c97u7e2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Parte Dinámica (Diagrama de Secuencias)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k0gbxtb8u6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heading=h.xk0gbxtb8u6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_heading=h.xk0gbxtb8u6f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de Desarrollo o Despliegue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5tj2iakg4w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hyperlink>
          <w:hyperlink w:anchor="_heading=h.25tj2iakg4w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_heading=h.25tj2iakg4wq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Fisica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s5wxme2nnn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hyperlink>
          <w:hyperlink w:anchor="_heading=h.ys5wxme2nnn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_heading=h.ys5wxme2nnnh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Decisiones de Diseño y Selección de Alternativas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dff5jbkake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hyperlink>
          <w:hyperlink w:anchor="_heading=h.ldff5jbkaker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_heading=h.ldff5jbkaker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Análisis de Reutilización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9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q4mxcjq48nyf" w:id="0"/>
      <w:bookmarkEnd w:id="0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7B">
      <w:pPr>
        <w:keepNext w:val="1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y4l3oqz5ffos" w:id="1"/>
      <w:bookmarkEnd w:id="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Contexto del Problema</w:t>
      </w:r>
    </w:p>
    <w:p w:rsidR="00000000" w:rsidDel="00000000" w:rsidP="00000000" w:rsidRDefault="00000000" w:rsidRPr="00000000" w14:paraId="0000007C">
      <w:pPr>
        <w:keepNext w:val="1"/>
        <w:spacing w:after="60" w:before="120" w:lineRule="auto"/>
        <w:ind w:left="432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empresa “Dulce Arte” requiere una solución tecnológica que permita gestionar de forma eficiente la venta de productos de pastelería personalizados. Actualmente las ventas y pedidos se realizan por canales informales (WhatsApp, Instagram), dificultando el seguimiento de pedidos, control de stock, gestión de zonas de despacho y administración de promociones.</w:t>
      </w:r>
    </w:p>
    <w:p w:rsidR="00000000" w:rsidDel="00000000" w:rsidP="00000000" w:rsidRDefault="00000000" w:rsidRPr="00000000" w14:paraId="0000007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32" w:right="0" w:hanging="432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nuevo sistema busca automatizar estos procesos mediante una plataforma web en ambiente Django, que centraliza productos, clientes, carritos, pedidos y despachos en una interfaz moderna, escalable y segura.</w:t>
      </w:r>
    </w:p>
    <w:p w:rsidR="00000000" w:rsidDel="00000000" w:rsidP="00000000" w:rsidRDefault="00000000" w:rsidRPr="00000000" w14:paraId="0000007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1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qw7jeif81zq" w:id="2"/>
      <w:bookmarkEnd w:id="2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Propósito</w:t>
      </w:r>
    </w:p>
    <w:p w:rsidR="00000000" w:rsidDel="00000000" w:rsidP="00000000" w:rsidRDefault="00000000" w:rsidRPr="00000000" w14:paraId="0000008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32" w:right="0" w:hanging="432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32" w:right="0" w:hanging="432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la arquitectura de software del sistema “Dulce Arte”, describiendo sus componentes estructurales, tecnológicos y de interacción, asegurando que las decisiones de diseño soporten los requerimientos funcionales y no funcionales establecidos.</w:t>
      </w:r>
    </w:p>
    <w:p w:rsidR="00000000" w:rsidDel="00000000" w:rsidP="00000000" w:rsidRDefault="00000000" w:rsidRPr="00000000" w14:paraId="00000082">
      <w:pPr>
        <w:keepNext w:val="1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fudt9fc1urqy" w:id="3"/>
      <w:bookmarkEnd w:id="3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Ámbito</w:t>
      </w:r>
    </w:p>
    <w:p w:rsidR="00000000" w:rsidDel="00000000" w:rsidP="00000000" w:rsidRDefault="00000000" w:rsidRPr="00000000" w14:paraId="00000083">
      <w:pPr>
        <w:keepNext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contempla:</w:t>
      </w:r>
    </w:p>
    <w:p w:rsidR="00000000" w:rsidDel="00000000" w:rsidP="00000000" w:rsidRDefault="00000000" w:rsidRPr="00000000" w14:paraId="00000084">
      <w:pPr>
        <w:keepNext w:val="1"/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Gestión integral de productos y categorías.</w:t>
      </w:r>
    </w:p>
    <w:p w:rsidR="00000000" w:rsidDel="00000000" w:rsidP="00000000" w:rsidRDefault="00000000" w:rsidRPr="00000000" w14:paraId="00000085">
      <w:pPr>
        <w:keepNext w:val="1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Registro y autenticación de usuarios (clientes y administradores).</w:t>
      </w:r>
    </w:p>
    <w:p w:rsidR="00000000" w:rsidDel="00000000" w:rsidP="00000000" w:rsidRDefault="00000000" w:rsidRPr="00000000" w14:paraId="00000086">
      <w:pPr>
        <w:keepNext w:val="1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Carrito de compras persistente y checkout.</w:t>
      </w:r>
    </w:p>
    <w:p w:rsidR="00000000" w:rsidDel="00000000" w:rsidP="00000000" w:rsidRDefault="00000000" w:rsidRPr="00000000" w14:paraId="00000087">
      <w:pPr>
        <w:keepNext w:val="1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Módulo de pedidos y seguimiento de estado.</w:t>
      </w:r>
    </w:p>
    <w:p w:rsidR="00000000" w:rsidDel="00000000" w:rsidP="00000000" w:rsidRDefault="00000000" w:rsidRPr="00000000" w14:paraId="00000088">
      <w:pPr>
        <w:keepNext w:val="1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Gestión de zonas de despacho y cálculo automático de envío.</w:t>
      </w:r>
    </w:p>
    <w:p w:rsidR="00000000" w:rsidDel="00000000" w:rsidP="00000000" w:rsidRDefault="00000000" w:rsidRPr="00000000" w14:paraId="00000089">
      <w:pPr>
        <w:keepNext w:val="1"/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Panel administrativo (backoffice) para CRUD de productos, usuarios, pedidos y promociones.</w:t>
      </w:r>
    </w:p>
    <w:p w:rsidR="00000000" w:rsidDel="00000000" w:rsidP="00000000" w:rsidRDefault="00000000" w:rsidRPr="00000000" w14:paraId="0000008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32" w:right="0" w:hanging="432"/>
        <w:jc w:val="both"/>
        <w:rPr>
          <w:b w:val="1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i8q9hh6kw251" w:id="4"/>
      <w:bookmarkEnd w:id="4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Definiciones, acrónimos y abreviaciones</w:t>
      </w:r>
    </w:p>
    <w:tbl>
      <w:tblPr>
        <w:tblStyle w:val="Table5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7812"/>
        <w:tblGridChange w:id="0">
          <w:tblGrid>
            <w:gridCol w:w="1728"/>
            <w:gridCol w:w="7812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8D">
            <w:pPr>
              <w:widowControl w:val="1"/>
              <w:spacing w:line="24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ACRONIMO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8E">
            <w:pPr>
              <w:widowControl w:val="1"/>
              <w:spacing w:line="24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F">
            <w:pPr>
              <w:rPr>
                <w:rFonts w:ascii="Verdana" w:cs="Verdana" w:eastAsia="Verdana" w:hAnsi="Verdana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18"/>
                <w:szCs w:val="18"/>
                <w:rtl w:val="0"/>
              </w:rPr>
              <w:t xml:space="preserve">MVC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0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Modelo-Vista-Controlador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1">
            <w:pPr>
              <w:rPr>
                <w:rFonts w:ascii="Verdana" w:cs="Verdana" w:eastAsia="Verdana" w:hAnsi="Verdana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18"/>
                <w:szCs w:val="18"/>
                <w:rtl w:val="0"/>
              </w:rPr>
              <w:t xml:space="preserve">CRUD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2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Create,Read,Update,Delete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3">
            <w:pPr>
              <w:rPr>
                <w:rFonts w:ascii="Verdana" w:cs="Verdana" w:eastAsia="Verdana" w:hAnsi="Verdana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18"/>
                <w:szCs w:val="18"/>
                <w:rtl w:val="0"/>
              </w:rPr>
              <w:t xml:space="preserve">ORM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4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Object Relational Mapping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5">
            <w:pPr>
              <w:rPr>
                <w:rFonts w:ascii="Verdana" w:cs="Verdana" w:eastAsia="Verdana" w:hAnsi="Verdana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6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x4ygtxgvt0ll" w:id="5"/>
      <w:bookmarkEnd w:id="5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Referencias</w:t>
      </w:r>
    </w:p>
    <w:p w:rsidR="00000000" w:rsidDel="00000000" w:rsidP="00000000" w:rsidRDefault="00000000" w:rsidRPr="00000000" w14:paraId="0000009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continuación, se listan las referencias a otros documentos :</w:t>
      </w:r>
    </w:p>
    <w:p w:rsidR="00000000" w:rsidDel="00000000" w:rsidP="00000000" w:rsidRDefault="00000000" w:rsidRPr="00000000" w14:paraId="0000009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1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ERS</w:t>
      </w:r>
    </w:p>
    <w:p w:rsidR="00000000" w:rsidDel="00000000" w:rsidP="00000000" w:rsidRDefault="00000000" w:rsidRPr="00000000" w14:paraId="0000009D">
      <w:pPr>
        <w:keepNext w:val="0"/>
        <w:keepLines w:val="1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Documento de Casos de uso Extendido</w:t>
      </w:r>
    </w:p>
    <w:p w:rsidR="00000000" w:rsidDel="00000000" w:rsidP="00000000" w:rsidRDefault="00000000" w:rsidRPr="00000000" w14:paraId="0000009E">
      <w:pPr>
        <w:keepNext w:val="0"/>
        <w:keepLines w:val="1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Planilla de Requerimientos Funcionales y No Funcionales</w:t>
      </w:r>
    </w:p>
    <w:p w:rsidR="00000000" w:rsidDel="00000000" w:rsidP="00000000" w:rsidRDefault="00000000" w:rsidRPr="00000000" w14:paraId="0000009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927ki2ww3xrs" w:id="6"/>
      <w:bookmarkEnd w:id="6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Resumen ejecutivo </w:t>
      </w:r>
    </w:p>
    <w:p w:rsidR="00000000" w:rsidDel="00000000" w:rsidP="00000000" w:rsidRDefault="00000000" w:rsidRPr="00000000" w14:paraId="000000A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right="0"/>
        <w:jc w:val="both"/>
        <w:rPr>
          <w:b w:val="1"/>
          <w:color w:val="000080"/>
          <w:sz w:val="24"/>
          <w:szCs w:val="24"/>
        </w:rPr>
      </w:pPr>
      <w:bookmarkStart w:colFirst="0" w:colLast="0" w:name="_heading=h.t66wtsoyxwj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1"/>
        <w:spacing w:after="60" w:before="120" w:lineRule="auto"/>
        <w:jc w:val="both"/>
        <w:rPr>
          <w:sz w:val="24"/>
          <w:szCs w:val="24"/>
        </w:rPr>
      </w:pPr>
      <w:bookmarkStart w:colFirst="0" w:colLast="0" w:name="_heading=h.docab3p4gls" w:id="8"/>
      <w:bookmarkEnd w:id="8"/>
      <w:r w:rsidDel="00000000" w:rsidR="00000000" w:rsidRPr="00000000">
        <w:rPr>
          <w:sz w:val="24"/>
          <w:szCs w:val="24"/>
          <w:rtl w:val="0"/>
        </w:rPr>
        <w:t xml:space="preserve">El sistema “Dulce Arte” fue diseñado bajo una arquitectura modular, escalable y orientada a servicios, implementada en Python/Django y desplegada sobre un entorno web multiusuario.</w:t>
      </w:r>
    </w:p>
    <w:p w:rsidR="00000000" w:rsidDel="00000000" w:rsidP="00000000" w:rsidRDefault="00000000" w:rsidRPr="00000000" w14:paraId="000000A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right="0"/>
        <w:jc w:val="both"/>
        <w:rPr>
          <w:sz w:val="24"/>
          <w:szCs w:val="24"/>
        </w:rPr>
      </w:pPr>
      <w:bookmarkStart w:colFirst="0" w:colLast="0" w:name="_heading=h.docab3p4gls" w:id="8"/>
      <w:bookmarkEnd w:id="8"/>
      <w:r w:rsidDel="00000000" w:rsidR="00000000" w:rsidRPr="00000000">
        <w:rPr>
          <w:sz w:val="24"/>
          <w:szCs w:val="24"/>
          <w:rtl w:val="0"/>
        </w:rPr>
        <w:t xml:space="preserve">La arquitectura permite integrar módulos de ventas, productos y logística con seguridad y trazabilidad, priorizando la mantenibilidad, reutilización de componentes y rendimiento.</w:t>
      </w:r>
    </w:p>
    <w:p w:rsidR="00000000" w:rsidDel="00000000" w:rsidP="00000000" w:rsidRDefault="00000000" w:rsidRPr="00000000" w14:paraId="000000A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1"/>
        <w:spacing w:line="240" w:lineRule="auto"/>
        <w:rPr>
          <w:b w:val="1"/>
          <w:color w:val="00008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1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foxvwe17p2d" w:id="9"/>
      <w:bookmarkEnd w:id="9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Representación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La arquitectura del sistema &lt;&lt;Aplicación Web Dulce Arte&gt;&gt; está representada siguiendo el enfoque de del framework 4+1 y las recomendaciones del proceso unificado. Las vistas incluidas en esta versión del documento son: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Vista de Escenarios</w:t>
      </w:r>
      <w:r w:rsidDel="00000000" w:rsidR="00000000" w:rsidRPr="00000000">
        <w:rPr>
          <w:rtl w:val="0"/>
        </w:rPr>
        <w:t xml:space="preserve">: Describe los casos de uso más significativos, presenta los actores y una descripción de sus casos de uso asociados. De igual forma describe los escenarios de calidad más relevantes para la arquitectura.</w:t>
      </w:r>
    </w:p>
    <w:p w:rsidR="00000000" w:rsidDel="00000000" w:rsidP="00000000" w:rsidRDefault="00000000" w:rsidRPr="00000000" w14:paraId="000000A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Vista de Procesos</w:t>
      </w:r>
      <w:r w:rsidDel="00000000" w:rsidR="00000000" w:rsidRPr="00000000">
        <w:rPr>
          <w:rtl w:val="0"/>
        </w:rPr>
        <w:t xml:space="preserve">: Describe los procesos involucrados para darle sentido a la ejecución del sistema, así como sus relaciones de comunicación y sincronización.</w:t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Vista Lógica</w:t>
      </w:r>
      <w:r w:rsidDel="00000000" w:rsidR="00000000" w:rsidRPr="00000000">
        <w:rPr>
          <w:rtl w:val="0"/>
        </w:rPr>
        <w:t xml:space="preserve">: Describe la arquitectura del sistema presentando varios niveles de refinamiento. Indica los módulos lógicos principales, sus responsabilidades y dependencias.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Vista de Desarrollo o Despliegue</w:t>
      </w:r>
      <w:r w:rsidDel="00000000" w:rsidR="00000000" w:rsidRPr="00000000">
        <w:rPr>
          <w:rtl w:val="0"/>
        </w:rPr>
        <w:t xml:space="preserve">: Describe los componentes de deployment construidos y sus dependencias.</w:t>
      </w:r>
    </w:p>
    <w:p w:rsidR="00000000" w:rsidDel="00000000" w:rsidP="00000000" w:rsidRDefault="00000000" w:rsidRPr="00000000" w14:paraId="000000B3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Vista Fisica</w:t>
      </w:r>
      <w:r w:rsidDel="00000000" w:rsidR="00000000" w:rsidRPr="00000000">
        <w:rPr>
          <w:rtl w:val="0"/>
        </w:rPr>
        <w:t xml:space="preserve">: Describe restricciones tecnológicas, normativas, estándares, etc., los cuales influyen sobre las decisiones arquitectónicas, del producto y del proceso de desarrollo.</w:t>
      </w:r>
    </w:p>
    <w:p w:rsidR="00000000" w:rsidDel="00000000" w:rsidP="00000000" w:rsidRDefault="00000000" w:rsidRPr="00000000" w14:paraId="000000B5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1" w:right="0" w:hanging="431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u5pdn1bdf3j5" w:id="10"/>
      <w:bookmarkEnd w:id="10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Metas y Restricciones de la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wt0ksmpqegv" w:id="11"/>
      <w:bookmarkEnd w:id="1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Metas de la arquitectura</w:t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030809830"/>
        <w:tag w:val="goog_rdk_0"/>
      </w:sdtPr>
      <w:sdtContent>
        <w:tbl>
          <w:tblPr>
            <w:tblStyle w:val="Table6"/>
            <w:tblW w:w="90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20"/>
            <w:gridCol w:w="4520"/>
            <w:tblGridChange w:id="0">
              <w:tblGrid>
                <w:gridCol w:w="4520"/>
                <w:gridCol w:w="45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Atributo de calidad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Desempeño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Respuesta óptima en tiempo real durante operaciones CRUD y checkout.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Escalabilidad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Posibilidad de integrar modulos futuros (Api Movil, dashboards, analitica).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Seguridad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Control de acceso por roles, autenticacion django, https, y manejo seguro de datos personales.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Mantenibilidad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Codigo modular, basado en ORM y plantillas reutilizables.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Disponibilidad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Accesible 24/7 con respaldo de base de datos y logs de errores.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Interfaz intuitiva y diseño responsive con Bootstrap</w:t>
                </w:r>
              </w:p>
            </w:tc>
          </w:tr>
        </w:tbl>
      </w:sdtContent>
    </w:sdt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1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wwlk4s5bvjma" w:id="12"/>
      <w:bookmarkEnd w:id="12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Restricciones de la Arquitectura</w:t>
      </w:r>
    </w:p>
    <w:p w:rsidR="00000000" w:rsidDel="00000000" w:rsidP="00000000" w:rsidRDefault="00000000" w:rsidRPr="00000000" w14:paraId="000000CD">
      <w:pPr>
        <w:jc w:val="both"/>
        <w:rPr/>
      </w:pPr>
      <w:r w:rsidDel="00000000" w:rsidR="00000000" w:rsidRPr="00000000">
        <w:rPr>
          <w:rtl w:val="0"/>
        </w:rPr>
        <w:t xml:space="preserve">Existen restricciones que han sido levantadas con los stakeholders, las cuales se presentan a continuación:</w:t>
      </w:r>
    </w:p>
    <w:p w:rsidR="00000000" w:rsidDel="00000000" w:rsidP="00000000" w:rsidRDefault="00000000" w:rsidRPr="00000000" w14:paraId="000000C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Tiempo de construcción: Plazo estimado de 12 semanas.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Infraestructura: 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Lenguaje y framework: Python 3.12 + Django 5.0.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 licencias propietarias: se prioriza software libre.</w:t>
      </w:r>
    </w:p>
    <w:p w:rsidR="00000000" w:rsidDel="00000000" w:rsidP="00000000" w:rsidRDefault="00000000" w:rsidRPr="00000000" w14:paraId="000000D3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1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82yjmnthf13l" w:id="13"/>
      <w:bookmarkEnd w:id="13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Otros antecedentes y consideraciones</w:t>
      </w:r>
    </w:p>
    <w:p w:rsidR="00000000" w:rsidDel="00000000" w:rsidP="00000000" w:rsidRDefault="00000000" w:rsidRPr="00000000" w14:paraId="000000D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se apoya en el framework Django, el cual: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 un ORM robusto para el manejo relacional.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Incluye sistema de autenticación nativo.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Soporta modularización y separación de responsabilidades.</w:t>
      </w:r>
    </w:p>
    <w:p w:rsidR="00000000" w:rsidDel="00000000" w:rsidP="00000000" w:rsidRDefault="00000000" w:rsidRPr="00000000" w14:paraId="000000D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9shluaum6j20" w:id="14"/>
      <w:bookmarkEnd w:id="14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Escenarios </w:t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tl w:val="0"/>
        </w:rPr>
        <w:t xml:space="preserve">Esta sección describe en detalle el conjunto de escenarios funcionales y no funcionales que obtuvieron la mayor prioridad en el análisis. Para esto se presenta y describe el diagrama de casos de uso y los casos de uso prioritarios, así como los escenarios en que uno o más atributos de calidad se ven involucrados de manera significativa.</w:t>
      </w:r>
    </w:p>
    <w:p w:rsidR="00000000" w:rsidDel="00000000" w:rsidP="00000000" w:rsidRDefault="00000000" w:rsidRPr="00000000" w14:paraId="000000D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1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vzrh9u3gbkzr" w:id="15"/>
      <w:bookmarkEnd w:id="15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Modelo de Casos de Uso</w:t>
      </w:r>
    </w:p>
    <w:p w:rsidR="00000000" w:rsidDel="00000000" w:rsidP="00000000" w:rsidRDefault="00000000" w:rsidRPr="00000000" w14:paraId="000000E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Agregar el modelo de caso uso general del sistema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1: Diagrama de Caso Uso General del Sistema Cliente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0400" cy="2032000"/>
            <wp:effectExtent b="0" l="0" r="0" t="0"/>
            <wp:docPr id="4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Ilustración 2: Diagrama de Caso Uso Administración del sistema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0400" cy="1638300"/>
            <wp:effectExtent b="0" l="0" r="0" t="0"/>
            <wp:docPr id="3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1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6uqcsp6o1nl" w:id="16"/>
      <w:bookmarkEnd w:id="16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Casos de Usos Extendidos </w:t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tl w:val="0"/>
        </w:rPr>
        <w:t xml:space="preserve">Los casos de uso considerados son los más relevantes para el desarrollo de la arquitectura. Se adjunta el documento o planilla caso uso.</w:t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Adjuntar la planilla caso uso extendido</w:t>
      </w:r>
    </w:p>
    <w:p w:rsidR="00000000" w:rsidDel="00000000" w:rsidP="00000000" w:rsidRDefault="00000000" w:rsidRPr="00000000" w14:paraId="000000F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continuación, se listan los casos de uso relevantes, los cuales pueden ser encontrados con su especificación detallada en el documento “Casos de Uso Extendido”.</w:t>
      </w:r>
    </w:p>
    <w:tbl>
      <w:tblPr>
        <w:tblStyle w:val="Table7"/>
        <w:tblpPr w:leftFromText="141" w:rightFromText="141" w:topFromText="0" w:bottomFromText="0" w:vertAnchor="text" w:horzAnchor="text" w:tblpX="0" w:tblpY="0"/>
        <w:tblW w:w="8717.0" w:type="dxa"/>
        <w:jc w:val="left"/>
        <w:tblLayout w:type="fixed"/>
        <w:tblLook w:val="0000"/>
      </w:tblPr>
      <w:tblGrid>
        <w:gridCol w:w="1262"/>
        <w:gridCol w:w="4762"/>
        <w:gridCol w:w="1701"/>
        <w:gridCol w:w="992"/>
        <w:tblGridChange w:id="0">
          <w:tblGrid>
            <w:gridCol w:w="1262"/>
            <w:gridCol w:w="4762"/>
            <w:gridCol w:w="1701"/>
            <w:gridCol w:w="99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F2">
            <w:pPr>
              <w:widowControl w:val="1"/>
              <w:spacing w:line="240" w:lineRule="auto"/>
              <w:jc w:val="center"/>
              <w:rPr>
                <w:b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80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F3">
            <w:pPr>
              <w:widowControl w:val="1"/>
              <w:spacing w:line="240" w:lineRule="auto"/>
              <w:jc w:val="center"/>
              <w:rPr>
                <w:b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80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F4">
            <w:pPr>
              <w:widowControl w:val="1"/>
              <w:spacing w:line="240" w:lineRule="auto"/>
              <w:jc w:val="center"/>
              <w:rPr>
                <w:b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80"/>
                <w:sz w:val="16"/>
                <w:szCs w:val="16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F5">
            <w:pPr>
              <w:widowControl w:val="1"/>
              <w:spacing w:line="240" w:lineRule="auto"/>
              <w:jc w:val="center"/>
              <w:rPr>
                <w:b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80"/>
                <w:sz w:val="16"/>
                <w:szCs w:val="16"/>
                <w:rtl w:val="0"/>
              </w:rPr>
              <w:t xml:space="preserve">Prioridad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CU-00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Registrar usuario en el sistema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Media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A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Autenticación de usuario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Todos los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E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Asignación de roles a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2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Visualizar catálogo de productos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8" w:val="single"/>
              <w:left w:color="a6a6a6" w:space="0" w:sz="8" w:val="single"/>
              <w:bottom w:color="a6a6a6" w:space="0" w:sz="8" w:val="single"/>
              <w:right w:color="a6a6a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1"/>
              <w:spacing w:after="200" w:line="276.00000545454543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Cliente, Administrador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6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Filtrar productos por categoría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8" w:val="single"/>
              <w:left w:color="a6a6a6" w:space="0" w:sz="8" w:val="single"/>
              <w:bottom w:color="a6a6a6" w:space="0" w:sz="8" w:val="single"/>
              <w:right w:color="a6a6a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1"/>
              <w:spacing w:after="200" w:line="276.00000545454543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A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Agregar productos al carrito de compras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E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Gestionar cantidades en el 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2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Gestionar pedidos realizados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Cliente,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6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Crear pedido personalizado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A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Realizar pedido con selección de zona de despacho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E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Seguimiento del estado del pedido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2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Administrar sistema desde backoffice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6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Generar reportes y exportar a PDF/Excel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A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Enviar notificaciones por correo electrónico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Sistema (disparado por eventos); Administrador (configuración)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widowControl w:val="1"/>
        <w:spacing w:line="240" w:lineRule="auto"/>
        <w:rPr>
          <w:b w:val="1"/>
          <w:color w:val="00008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1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le2xca0vm2q" w:id="17"/>
      <w:bookmarkEnd w:id="17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Especificación de los Escenarios de Calidad Relevantes</w:t>
      </w:r>
    </w:p>
    <w:p w:rsidR="00000000" w:rsidDel="00000000" w:rsidP="00000000" w:rsidRDefault="00000000" w:rsidRPr="00000000" w14:paraId="00000158">
      <w:pPr>
        <w:jc w:val="both"/>
        <w:rPr/>
      </w:pPr>
      <w:r w:rsidDel="00000000" w:rsidR="00000000" w:rsidRPr="00000000">
        <w:rPr>
          <w:rtl w:val="0"/>
        </w:rPr>
        <w:t xml:space="preserve">Los siguientes escenarios de calidad fueron priorizados tras el análisis con los stakeholders del proyecto Dulce Arte, considerando los atributos más críticos: rendimiento, seguridad y disponibilidad.</w:t>
      </w:r>
    </w:p>
    <w:p w:rsidR="00000000" w:rsidDel="00000000" w:rsidP="00000000" w:rsidRDefault="00000000" w:rsidRPr="00000000" w14:paraId="00000159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Identificador: EC-01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cliente agregar varios productos al carrito y procede al checkout simultáneamente con otros usuarios.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Rendimiento/Desempeño - Escalabilidad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Múltiples usuarios realizan operaciones de compra y confirmación de pedido de forma concurrente.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estimulo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Cliente web (usuario final) y procesos internos del servidor Django.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Producción, bajo carga promedio-alta (campaña promocional).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 de carrito, pedido y </w:t>
            </w:r>
            <w:r w:rsidDel="00000000" w:rsidR="00000000" w:rsidRPr="00000000">
              <w:rPr>
                <w:rtl w:val="0"/>
              </w:rPr>
              <w:t xml:space="preserve">zonaDespacho</w:t>
            </w:r>
            <w:r w:rsidDel="00000000" w:rsidR="00000000" w:rsidRPr="00000000">
              <w:rPr>
                <w:rtl w:val="0"/>
              </w:rPr>
              <w:t xml:space="preserve"> dentro del servidor de aplicación Django.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procesa las transacciones concurrentes sin bloqueos ni errores, recalculando subtotales y zonas en tiempo real.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Tiempo promedio de respuesta menor a 2 segundos por solicitud HTTP; tolerancia máxima de 5% de peticiones con demora mayor a 3 segundos.</w:t>
            </w:r>
          </w:p>
        </w:tc>
      </w:tr>
    </w:tbl>
    <w:p w:rsidR="00000000" w:rsidDel="00000000" w:rsidP="00000000" w:rsidRDefault="00000000" w:rsidRPr="00000000" w14:paraId="000001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Identificador: EC-02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 usuario intenta acceder a la cuenta de otro cliente mediante un ataque de fuerza bruta o reutilización de sesión.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Seguridad-Confidencialidad-Integridad de datos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Intentos consecutivos de autenticación con credenciales incorrectas o manipulación de sesión.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malintencionado externo.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Plataforma desplegada en entorno web https con autenticación de django.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Modulo de usuarios (Login/logout, middleware de seguridad, token CSRF).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bloquea temporalmente la cuenta tras 3 intentos fallidos, registra la IP y emite notificación al usuario legitimo. La sesión no reutilizable expira automáticamente.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Tasa de éxito de mitigación de ataque menor al 99%; sin pérdida ni exposición de datos personales; auditoría registrada en log de eventos.</w:t>
            </w:r>
          </w:p>
        </w:tc>
      </w:tr>
    </w:tbl>
    <w:p w:rsidR="00000000" w:rsidDel="00000000" w:rsidP="00000000" w:rsidRDefault="00000000" w:rsidRPr="00000000" w14:paraId="0000019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Identificador: EC-03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Fallo temporal del servidor de base de datos durante la operación de pedido o despacho.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Disponibilidad, tolerancia a fallos, recuperabilidad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Interrupción del servicio de base de datos o conexión perdida entre aplicación y motor PostgreSQL.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Error de red, reinicio de servidor o mantenimiento no planificado.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Producción con clientes activos realizando pedidos o consultas.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Backend Django (ORM, capa de persistencia y controladores de pedidos).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detecta la falla, pausa la operación crítica, muestra mensaje de “servicio temporalmente no disponible” y </w:t>
            </w:r>
            <w:r w:rsidDel="00000000" w:rsidR="00000000" w:rsidRPr="00000000">
              <w:rPr>
                <w:rtl w:val="0"/>
              </w:rPr>
              <w:t xml:space="preserve">reintenta</w:t>
            </w:r>
            <w:r w:rsidDel="00000000" w:rsidR="00000000" w:rsidRPr="00000000">
              <w:rPr>
                <w:rtl w:val="0"/>
              </w:rPr>
              <w:t xml:space="preserve"> conexión automáticamente. Una vez restablecido, sincroniza las transacciones pendientes.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Tiempo máximo de recuperación menor o igual a 5 minutos; pérdida de transacción menor o igual a 0; disponibilidad global mayor o igual 99%.</w:t>
            </w:r>
          </w:p>
        </w:tc>
      </w:tr>
    </w:tbl>
    <w:p w:rsidR="00000000" w:rsidDel="00000000" w:rsidP="00000000" w:rsidRDefault="00000000" w:rsidRPr="00000000" w14:paraId="000001B5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Identificador: EC-04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 cliente accede desde distintos dispositivos (móvil, tablet, notebook) para realizar un pedido y consultar el estado de entrega.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Usabilidad - Portabilidad - Accesibilidad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Navegación simultánea desde dispositivos con distintos tamaños de pantalla y navegadores.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Cliente final que busca una experiencia fluida e intuitiva.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Entorno de producción (página publica HTTPS)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Frontend Bootstrap 5, plantilla django y hojas css responsive.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ajusta automáticamente la interfaz, mantiene legibilidad y permite completar acciones sin errores de formato ni desbordes.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Tasa de tareas completadas sin error mayor o igual a 95%; tiempo medio de compra desde móvil menor o igual a 3 minutos.</w:t>
            </w:r>
          </w:p>
        </w:tc>
      </w:tr>
    </w:tbl>
    <w:p w:rsidR="00000000" w:rsidDel="00000000" w:rsidP="00000000" w:rsidRDefault="00000000" w:rsidRPr="00000000" w14:paraId="000001D2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Identificador: EC-05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equipo de desarrollo debe incorporar un nuevo módulo de “Programación de repartos” sin afectar las funciones ya operativas.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Mantenibilidad - Modificabilidad - Reusabilidad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Solicitud de ampliación de funcionalidad por parte del cliente (gerencia Dulce Arte).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 de desarrollo interno.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Entorno de desarrollo controlado (usando git, entorno visual y django modular).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Código fuente del proyecto django (Módulos pedidos/ y carrito/), modelo de datos normalizado y API REST.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nuevo módulo se integra usando el ORM y las vistas genéricas, sin afectar otras funcionalidades ni producir errores en migraciones o deploys.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Tiempo maximo de implementación menor o igual a 3 días;</w:t>
            </w:r>
          </w:p>
          <w:p w:rsidR="00000000" w:rsidDel="00000000" w:rsidP="00000000" w:rsidRDefault="00000000" w:rsidRPr="00000000" w14:paraId="000001F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número de incidencias post-deploy =0; cobertura de pruebas unitarias mayor o igual a 90%.</w:t>
            </w:r>
          </w:p>
        </w:tc>
      </w:tr>
    </w:tbl>
    <w:p w:rsidR="00000000" w:rsidDel="00000000" w:rsidP="00000000" w:rsidRDefault="00000000" w:rsidRPr="00000000" w14:paraId="000001FB">
      <w:pPr>
        <w:widowControl w:val="1"/>
        <w:spacing w:line="240" w:lineRule="auto"/>
        <w:rPr>
          <w:b w:val="1"/>
          <w:color w:val="00008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91cds59f4d5j" w:id="18"/>
      <w:bookmarkEnd w:id="18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Procesos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2: Diagramas de Actividades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Registro y autenticación de usuario.</w:t>
      </w:r>
    </w:p>
    <w:p w:rsidR="00000000" w:rsidDel="00000000" w:rsidP="00000000" w:rsidRDefault="00000000" w:rsidRPr="00000000" w14:paraId="00000201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6583363" cy="3333750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363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widowControl w:val="1"/>
        <w:numPr>
          <w:ilvl w:val="0"/>
          <w:numId w:val="1"/>
        </w:numPr>
        <w:spacing w:line="240" w:lineRule="auto"/>
        <w:ind w:left="720" w:hanging="360"/>
        <w:rPr>
          <w:color w:val="000080"/>
          <w:highlight w:val="lightGray"/>
          <w:u w:val="none"/>
        </w:rPr>
      </w:pPr>
      <w:r w:rsidDel="00000000" w:rsidR="00000000" w:rsidRPr="00000000">
        <w:rPr>
          <w:color w:val="000080"/>
          <w:highlight w:val="lightGray"/>
          <w:rtl w:val="0"/>
        </w:rPr>
        <w:t xml:space="preserve">Catálogo de productos y categorias</w:t>
      </w:r>
    </w:p>
    <w:p w:rsidR="00000000" w:rsidDel="00000000" w:rsidP="00000000" w:rsidRDefault="00000000" w:rsidRPr="00000000" w14:paraId="0000021E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4192588" cy="4090826"/>
            <wp:effectExtent b="0" l="0" r="0" t="0"/>
            <wp:docPr id="4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2588" cy="4090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widowControl w:val="1"/>
        <w:numPr>
          <w:ilvl w:val="0"/>
          <w:numId w:val="1"/>
        </w:numPr>
        <w:spacing w:line="240" w:lineRule="auto"/>
        <w:ind w:left="720" w:hanging="360"/>
        <w:rPr>
          <w:highlight w:val="lightGray"/>
          <w:u w:val="none"/>
        </w:rPr>
      </w:pPr>
      <w:r w:rsidDel="00000000" w:rsidR="00000000" w:rsidRPr="00000000">
        <w:rPr>
          <w:highlight w:val="lightGray"/>
          <w:rtl w:val="0"/>
        </w:rPr>
        <w:t xml:space="preserve"> gestión del carrito de compra</w:t>
      </w:r>
    </w:p>
    <w:p w:rsidR="00000000" w:rsidDel="00000000" w:rsidP="00000000" w:rsidRDefault="00000000" w:rsidRPr="00000000" w14:paraId="0000023F">
      <w:pPr>
        <w:widowControl w:val="1"/>
        <w:spacing w:line="240" w:lineRule="auto"/>
        <w:ind w:left="720" w:firstLine="0"/>
        <w:rPr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widowControl w:val="1"/>
        <w:spacing w:line="240" w:lineRule="auto"/>
        <w:rPr>
          <w:highlight w:val="lightGray"/>
        </w:rPr>
      </w:pPr>
      <w:r w:rsidDel="00000000" w:rsidR="00000000" w:rsidRPr="00000000">
        <w:rPr>
          <w:highlight w:val="lightGray"/>
        </w:rPr>
        <w:drawing>
          <wp:inline distB="114300" distT="114300" distL="114300" distR="114300">
            <wp:extent cx="3072257" cy="3890963"/>
            <wp:effectExtent b="0" l="0" r="0" t="0"/>
            <wp:docPr id="1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2257" cy="3890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widowControl w:val="1"/>
        <w:numPr>
          <w:ilvl w:val="0"/>
          <w:numId w:val="1"/>
        </w:numPr>
        <w:spacing w:line="240" w:lineRule="auto"/>
        <w:ind w:left="720" w:hanging="360"/>
        <w:rPr>
          <w:color w:val="000080"/>
          <w:highlight w:val="lightGray"/>
          <w:u w:val="none"/>
        </w:rPr>
      </w:pPr>
      <w:r w:rsidDel="00000000" w:rsidR="00000000" w:rsidRPr="00000000">
        <w:rPr>
          <w:color w:val="000080"/>
          <w:highlight w:val="lightGray"/>
          <w:rtl w:val="0"/>
        </w:rPr>
        <w:t xml:space="preserve">Checkout y creación del pedido.</w:t>
      </w:r>
    </w:p>
    <w:p w:rsidR="00000000" w:rsidDel="00000000" w:rsidP="00000000" w:rsidRDefault="00000000" w:rsidRPr="00000000" w14:paraId="0000025D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4106863" cy="4696412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6863" cy="4696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widowControl w:val="1"/>
        <w:numPr>
          <w:ilvl w:val="0"/>
          <w:numId w:val="1"/>
        </w:numPr>
        <w:spacing w:line="240" w:lineRule="auto"/>
        <w:ind w:left="720" w:hanging="360"/>
        <w:rPr>
          <w:color w:val="000080"/>
          <w:highlight w:val="lightGray"/>
          <w:u w:val="none"/>
        </w:rPr>
      </w:pPr>
      <w:r w:rsidDel="00000000" w:rsidR="00000000" w:rsidRPr="00000000">
        <w:rPr>
          <w:color w:val="000080"/>
          <w:highlight w:val="lightGray"/>
          <w:rtl w:val="0"/>
        </w:rPr>
        <w:t xml:space="preserve">Seguimiento del pedido.</w:t>
      </w:r>
    </w:p>
    <w:p w:rsidR="00000000" w:rsidDel="00000000" w:rsidP="00000000" w:rsidRDefault="00000000" w:rsidRPr="00000000" w14:paraId="00000275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2982912" cy="4805054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2912" cy="4805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widowControl w:val="1"/>
        <w:numPr>
          <w:ilvl w:val="0"/>
          <w:numId w:val="1"/>
        </w:numPr>
        <w:spacing w:line="240" w:lineRule="auto"/>
        <w:ind w:left="720" w:hanging="360"/>
        <w:rPr>
          <w:color w:val="000080"/>
          <w:highlight w:val="lightGray"/>
          <w:u w:val="none"/>
        </w:rPr>
      </w:pPr>
      <w:r w:rsidDel="00000000" w:rsidR="00000000" w:rsidRPr="00000000">
        <w:rPr>
          <w:color w:val="000080"/>
          <w:highlight w:val="lightGray"/>
          <w:rtl w:val="0"/>
        </w:rPr>
        <w:t xml:space="preserve">Administración del sistema (Back office)</w:t>
      </w:r>
    </w:p>
    <w:p w:rsidR="00000000" w:rsidDel="00000000" w:rsidP="00000000" w:rsidRDefault="00000000" w:rsidRPr="00000000" w14:paraId="0000027A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5740400" cy="2882900"/>
            <wp:effectExtent b="0" l="0" r="0" t="0"/>
            <wp:docPr id="3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widowControl w:val="1"/>
        <w:numPr>
          <w:ilvl w:val="0"/>
          <w:numId w:val="1"/>
        </w:numPr>
        <w:spacing w:line="240" w:lineRule="auto"/>
        <w:ind w:left="720" w:hanging="360"/>
        <w:rPr>
          <w:color w:val="000080"/>
          <w:highlight w:val="lightGray"/>
          <w:u w:val="none"/>
        </w:rPr>
      </w:pPr>
      <w:r w:rsidDel="00000000" w:rsidR="00000000" w:rsidRPr="00000000">
        <w:rPr>
          <w:color w:val="000080"/>
          <w:highlight w:val="lightGray"/>
          <w:rtl w:val="0"/>
        </w:rPr>
        <w:t xml:space="preserve">Modificación de roles de usuario (Back office)</w:t>
      </w:r>
    </w:p>
    <w:p w:rsidR="00000000" w:rsidDel="00000000" w:rsidP="00000000" w:rsidRDefault="00000000" w:rsidRPr="00000000" w14:paraId="0000027F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4767000" cy="4000674"/>
            <wp:effectExtent b="0" l="0" r="0" t="0"/>
            <wp:docPr id="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000" cy="4000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widowControl w:val="1"/>
        <w:numPr>
          <w:ilvl w:val="0"/>
          <w:numId w:val="1"/>
        </w:numPr>
        <w:spacing w:line="240" w:lineRule="auto"/>
        <w:ind w:left="720" w:hanging="360"/>
        <w:rPr>
          <w:color w:val="000080"/>
          <w:highlight w:val="lightGray"/>
          <w:u w:val="none"/>
        </w:rPr>
      </w:pPr>
      <w:r w:rsidDel="00000000" w:rsidR="00000000" w:rsidRPr="00000000">
        <w:rPr>
          <w:color w:val="000080"/>
          <w:highlight w:val="lightGray"/>
          <w:rtl w:val="0"/>
        </w:rPr>
        <w:t xml:space="preserve">generación de reportes (excel/pdf)</w:t>
      </w:r>
    </w:p>
    <w:p w:rsidR="00000000" w:rsidDel="00000000" w:rsidP="00000000" w:rsidRDefault="00000000" w:rsidRPr="00000000" w14:paraId="00000286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widowControl w:val="1"/>
        <w:numPr>
          <w:ilvl w:val="0"/>
          <w:numId w:val="1"/>
        </w:numPr>
        <w:spacing w:line="240" w:lineRule="auto"/>
        <w:ind w:left="720" w:hanging="360"/>
        <w:rPr>
          <w:color w:val="000080"/>
          <w:highlight w:val="lightGray"/>
          <w:u w:val="none"/>
        </w:rPr>
      </w:pP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5740400" cy="5080000"/>
            <wp:effectExtent b="0" l="0" r="0" t="0"/>
            <wp:docPr id="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widowControl w:val="1"/>
        <w:spacing w:line="240" w:lineRule="auto"/>
        <w:ind w:left="0" w:firstLine="0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xkzwf4u4b83w" w:id="19"/>
      <w:bookmarkEnd w:id="19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Lógica</w:t>
      </w:r>
    </w:p>
    <w:p w:rsidR="00000000" w:rsidDel="00000000" w:rsidP="00000000" w:rsidRDefault="00000000" w:rsidRPr="00000000" w14:paraId="00000297">
      <w:pPr>
        <w:jc w:val="both"/>
        <w:rPr/>
      </w:pPr>
      <w:r w:rsidDel="00000000" w:rsidR="00000000" w:rsidRPr="00000000">
        <w:rPr>
          <w:rtl w:val="0"/>
        </w:rPr>
        <w:t xml:space="preserve">A continuación, se presenta una vista lógica de la aplicación expresado en tres diagramas, uno de ellos que muestra la parte estructural o estática de la aplicación (clases) y a la base de datos (modelo relacional).otra vista que representa la parte dinámica (secuencias).</w:t>
      </w:r>
    </w:p>
    <w:p w:rsidR="00000000" w:rsidDel="00000000" w:rsidP="00000000" w:rsidRDefault="00000000" w:rsidRPr="00000000" w14:paraId="0000029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1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r81wnxcueq2i" w:id="20"/>
      <w:bookmarkEnd w:id="20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Parte Estructural ( Diagrama de Clases  y Diagrama Relacional)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3: Diagrama de Clases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Ilustración X.1 – Diagrama de Clases: Usuarios y Direcciones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725863" cy="5134646"/>
            <wp:effectExtent b="0" l="0" r="0" t="0"/>
            <wp:docPr id="2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5863" cy="5134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Ilustración X.2 – Diagrama de Clases: Productos y Promociones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37465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Ilustración X.3 – Diagrama de Clases: Carrito y Pedidos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/>
        <w:drawing>
          <wp:inline distB="114300" distT="114300" distL="114300" distR="114300">
            <wp:extent cx="4383088" cy="3074703"/>
            <wp:effectExtent b="0" l="0" r="0" t="0"/>
            <wp:docPr id="4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3088" cy="3074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Ilustración X.4 – Diagrama de Clases: Soporte y Pedidos.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/>
        <w:drawing>
          <wp:inline distB="114300" distT="114300" distL="114300" distR="114300">
            <wp:extent cx="5638800" cy="3829050"/>
            <wp:effectExtent b="0" l="0" r="0" t="0"/>
            <wp:docPr id="3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numPr>
          <w:ilvl w:val="2"/>
          <w:numId w:val="6"/>
        </w:numPr>
        <w:ind w:left="720" w:hanging="720"/>
        <w:rPr/>
      </w:pPr>
      <w:bookmarkStart w:colFirst="0" w:colLast="0" w:name="_heading=h.omsda9vjqi26" w:id="21"/>
      <w:bookmarkEnd w:id="21"/>
      <w:r w:rsidDel="00000000" w:rsidR="00000000" w:rsidRPr="00000000">
        <w:rPr>
          <w:rtl w:val="0"/>
        </w:rPr>
        <w:t xml:space="preserve">Descripción de Clases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En la siguiente tabla se describen las principales clases identificadas en el modelo de dominio del sistema “Dulce Arte”. Cada clase contiene atributos y comportamientos asociados a las funcionalidades del sistema, representadas en los diagramas de clases UML.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pPr w:leftFromText="141" w:rightFromText="141" w:topFromText="0" w:bottomFromText="0" w:vertAnchor="text" w:horzAnchor="text" w:tblpX="0" w:tblpY="0"/>
        <w:tblW w:w="9206.0" w:type="dxa"/>
        <w:jc w:val="left"/>
        <w:tblLayout w:type="fixed"/>
        <w:tblLook w:val="0000"/>
      </w:tblPr>
      <w:tblGrid>
        <w:gridCol w:w="1262"/>
        <w:gridCol w:w="3692"/>
        <w:gridCol w:w="4252"/>
        <w:tblGridChange w:id="0">
          <w:tblGrid>
            <w:gridCol w:w="1262"/>
            <w:gridCol w:w="3692"/>
            <w:gridCol w:w="425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D4">
            <w:pPr>
              <w:widowControl w:val="1"/>
              <w:spacing w:line="240" w:lineRule="auto"/>
              <w:jc w:val="center"/>
              <w:rPr>
                <w:b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80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D5">
            <w:pPr>
              <w:widowControl w:val="1"/>
              <w:spacing w:line="240" w:lineRule="auto"/>
              <w:jc w:val="center"/>
              <w:rPr>
                <w:b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80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D6">
            <w:pPr>
              <w:widowControl w:val="1"/>
              <w:spacing w:line="240" w:lineRule="auto"/>
              <w:jc w:val="center"/>
              <w:rPr>
                <w:b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80"/>
                <w:sz w:val="16"/>
                <w:szCs w:val="16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7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 a los usuarios del sistema (clientes y administradores). Gestiona credenciales, datos personales, direcciones y roles de acceso. Contiene métodos para autenticación, registro y actualización de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A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Almacena las direcciones de envío del usuario, asociadas a comuna, provincia, región y zona de despacho. Incluye alias, calle, número, referencias y estado de activación.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D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Región/Provincia/Comuna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Clases jerárquicas que modelan la ubicación geográfica nacional, permitiendo asociar cada dirección a su territorio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0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Zona Despacho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Define los costos y tiempos de entrega asociados a zonas específicas. Permite calcular el costo de envío según la ubicación del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3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5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Agrupa los productos en conjuntos temáticos o funcionales. Permite mantener el catálogo ordenado y facilitar búsquedas y filtros.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6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8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 cada ítem disponible en la tienda. Contiene atributos como nombre, precio, descripción, imagen, stock, y su relación con una categoría. Incluye métodos de actualización de stock y control de disponibilidad.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9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Promoción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B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Modela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las campañas promocionales aplicables a productos o categorías. Define tipo (porcentaje o monto fijo), valor, fechas y condiciones de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C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Promoción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E">
            <w:pPr>
              <w:widowControl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Clase intermedia que vincula productos con promociones activas. Gestiona las relaciones mucho a muchos entre ambas entidades.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F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F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F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Clase encargada de gestionar los banners del sitio web. Contiene título, imagen, url de destino, orden y estado activo, utilizados en la página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F2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F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F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 el carrito de compras persistente de cada usuario. Contiene la lista de productos seleccionados, su cantidad y subtotal calculado dinámicamente. Incluye métodos para agregar, eliminar y vaciar el carrito.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F5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F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Carrito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F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Almacena los productos individuales dentro del carrito, con cantidad, fecha de agregado y subtotal. Se relaciona con la clase Carrito y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F8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F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F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Gestiona los pedidos realizados por los clientes, incluyendo subtotal, descuentos, despacho, total y estado (pendiente, enviado, entregado, cancelado). Se vincula con Usuario, Dirección,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ZonaDespacho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FB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F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Item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F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 cada producto contenido en un pedido, incluyendo cantidad, nombre, precio unitario y subtotal. Permite auditar la compra en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FE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F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Pedido Personalizado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Registra los pedidos esenciales solicitados por el cliente permitiendo agregar mensajes en tortas, colores predominantes o archivos de referencia.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1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HistorialEstadoPedido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Guarda el registro cronológico de cambios de estados de un pedido. Permite seguimiento y auditoría de la trazabilidad del proceso de entrega.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4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Clase que representa al usuario con privilegios de gestión del sistema. Puede modificar roles, generar reportes y administrar productos, pedidos y promociones.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7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CL-017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8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Reporte excel y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9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Clase encargada de la generación de informes en distintos formatos (Excel, PDF) sobre ventas, pedidos, usuarios y puntos. Permite seleccionar filtros y descargar el archivo resultante.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A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CL-018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B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C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Registra los mensajes de contacto o consultas de los usuarios desde el formulario del sitio. Permite al administrador visualizar y responder solicitudes.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D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F">
      <w:pPr>
        <w:widowControl w:val="1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widowControl w:val="1"/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4: Diagrama de Base Datos (Relacional)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184100</wp:posOffset>
            </wp:positionV>
            <wp:extent cx="7040563" cy="3884448"/>
            <wp:effectExtent b="0" l="0" r="0" t="0"/>
            <wp:wrapSquare wrapText="bothSides" distB="114300" distT="114300" distL="114300" distR="11430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0563" cy="38844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numPr>
          <w:ilvl w:val="2"/>
          <w:numId w:val="6"/>
        </w:numPr>
        <w:ind w:left="720" w:hanging="720"/>
        <w:rPr/>
      </w:pPr>
      <w:bookmarkStart w:colFirst="0" w:colLast="0" w:name="_heading=h.yj8st7mwnn1q" w:id="22"/>
      <w:bookmarkEnd w:id="22"/>
      <w:r w:rsidDel="00000000" w:rsidR="00000000" w:rsidRPr="00000000">
        <w:rPr>
          <w:rtl w:val="0"/>
        </w:rPr>
        <w:t xml:space="preserve">Descripción de Tablas</w:t>
      </w:r>
      <w:r w:rsidDel="00000000" w:rsidR="00000000" w:rsidRPr="00000000">
        <w:rPr>
          <w:rtl w:val="0"/>
        </w:rPr>
      </w:r>
    </w:p>
    <w:tbl>
      <w:tblPr>
        <w:tblStyle w:val="Table14"/>
        <w:tblpPr w:leftFromText="141" w:rightFromText="141" w:topFromText="0" w:bottomFromText="0" w:vertAnchor="text" w:horzAnchor="text" w:tblpX="0" w:tblpY="0"/>
        <w:tblW w:w="9206.0" w:type="dxa"/>
        <w:jc w:val="left"/>
        <w:tblLayout w:type="fixed"/>
        <w:tblLook w:val="0000"/>
      </w:tblPr>
      <w:tblGrid>
        <w:gridCol w:w="1262"/>
        <w:gridCol w:w="3692"/>
        <w:gridCol w:w="4252"/>
        <w:tblGridChange w:id="0">
          <w:tblGrid>
            <w:gridCol w:w="1262"/>
            <w:gridCol w:w="3692"/>
            <w:gridCol w:w="425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32C">
            <w:pPr>
              <w:widowControl w:val="1"/>
              <w:spacing w:line="240" w:lineRule="auto"/>
              <w:jc w:val="center"/>
              <w:rPr>
                <w:b w:val="1"/>
                <w:color w:val="000080"/>
              </w:rPr>
            </w:pPr>
            <w:r w:rsidDel="00000000" w:rsidR="00000000" w:rsidRPr="00000000">
              <w:rPr>
                <w:b w:val="1"/>
                <w:color w:val="000080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32D">
            <w:pPr>
              <w:widowControl w:val="1"/>
              <w:spacing w:line="240" w:lineRule="auto"/>
              <w:jc w:val="center"/>
              <w:rPr>
                <w:b w:val="1"/>
                <w:color w:val="000080"/>
              </w:rPr>
            </w:pPr>
            <w:r w:rsidDel="00000000" w:rsidR="00000000" w:rsidRPr="00000000">
              <w:rPr>
                <w:b w:val="1"/>
                <w:color w:val="00008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32E">
            <w:pPr>
              <w:widowControl w:val="1"/>
              <w:spacing w:line="240" w:lineRule="auto"/>
              <w:jc w:val="center"/>
              <w:rPr>
                <w:b w:val="1"/>
                <w:color w:val="000080"/>
              </w:rPr>
            </w:pPr>
            <w:r w:rsidDel="00000000" w:rsidR="00000000" w:rsidRPr="00000000">
              <w:rPr>
                <w:b w:val="1"/>
                <w:color w:val="00008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2F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TB-001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30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31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Define las categorías de productos disponibles en la tienda (por ejemplo, tortas, cupcakes, pasteles). Permite agrupar los productos para su clasificación y filtrado.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32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TB-002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33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34">
            <w:pPr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Contiene el catálogo de productos con sus atributos principales: nombre, slug, descripción, precio, </w:t>
            </w:r>
            <w:r w:rsidDel="00000000" w:rsidR="00000000" w:rsidRPr="00000000">
              <w:rPr>
                <w:rtl w:val="0"/>
              </w:rPr>
              <w:t xml:space="preserve">imagen</w:t>
            </w:r>
            <w:r w:rsidDel="00000000" w:rsidR="00000000" w:rsidRPr="00000000">
              <w:rPr>
                <w:rtl w:val="0"/>
              </w:rPr>
              <w:t xml:space="preserve">, fechas de creación y actualización. Se asocia a una </w:t>
            </w:r>
            <w:r w:rsidDel="00000000" w:rsidR="00000000" w:rsidRPr="00000000">
              <w:rPr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  <w:t xml:space="preserve"> y puede estar vinculado a </w:t>
            </w:r>
            <w:r w:rsidDel="00000000" w:rsidR="00000000" w:rsidRPr="00000000">
              <w:rPr>
                <w:rtl w:val="0"/>
              </w:rPr>
              <w:t xml:space="preserve">PROMOCION_PRODUCTO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tl w:val="0"/>
              </w:rPr>
              <w:t xml:space="preserve">ITEM_PEDIDO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35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TB-003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36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PROMOCIÓN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37">
            <w:pPr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 las promociones activas, incluyendo nombre, tipo (porcentaje o valor fijo), valor, fechas de inicio y término. Se asocia a los productos a través de la tabla </w:t>
            </w:r>
            <w:r w:rsidDel="00000000" w:rsidR="00000000" w:rsidRPr="00000000">
              <w:rPr>
                <w:rtl w:val="0"/>
              </w:rPr>
              <w:t xml:space="preserve">PROMOCION_PRODUCTO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38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TB-004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39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PROMOCIÓN_PRODUCTO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3A">
            <w:pPr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Tabla intermedia que establece la relación muchos a muchos entre </w:t>
            </w:r>
            <w:r w:rsidDel="00000000" w:rsidR="00000000" w:rsidRPr="00000000">
              <w:rPr>
                <w:rtl w:val="0"/>
              </w:rPr>
              <w:t xml:space="preserve">PROMOCION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  <w:t xml:space="preserve">, indicando qué productos forman parte de cada promoción.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3B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TB-005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3C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3D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Representa el carrito de compras asociado a un usuario. Contiene información del estado del carrito (activo/inactivo), fecha de creación y actualización.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3E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TB-006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3F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CARRITO_ITEM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40">
            <w:pPr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Detalla los productos añadidos al carrito por el usuario. Contiene la cantidad y la fecha en que se agregó el ítem. Se relaciona con </w:t>
            </w:r>
            <w:r w:rsidDel="00000000" w:rsidR="00000000" w:rsidRPr="00000000">
              <w:rPr>
                <w:rtl w:val="0"/>
              </w:rPr>
              <w:t xml:space="preserve">CARRITO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41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TB-007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42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43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Registra la información de los pedidos realizados por los usuarios, incluyendo número, estado, subtotales, descuentos, costo de despacho, dirección de envío y zona de despacho. Es la tabla central del proceso de venta.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44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TB-008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45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ITEM_PEDIDO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46">
            <w:pPr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Contiene los detalles de los productos incluidos en un pedido, con sus cantidades y precios unitarios. Se asocia a </w:t>
            </w:r>
            <w:r w:rsidDel="00000000" w:rsidR="00000000" w:rsidRPr="00000000">
              <w:rPr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47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TB-009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48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HISTORIAL_ESTADO_PEDIDO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49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Guarda el historial de cambios de estado de cada pedido (por ejemplo: pendiente, pagado, enviado, entregado), junto con la fecha y comentarios. Permite trazabilidad del flujo de venta.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4A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TB-010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4B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PEDIDO_PERSONALIZADO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4C">
            <w:pPr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 pedidos especiales con mensajes personalizados, colores, o archivos adjuntos (como imágenes o textos para tortas personalizadas). Se vincula a </w:t>
            </w:r>
            <w:r w:rsidDel="00000000" w:rsidR="00000000" w:rsidRPr="00000000">
              <w:rPr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4D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TB-011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4E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ZONA_DESPACHO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4F">
            <w:pPr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 las zonas geográficas de despacho, indicando el nombre, costo y tiempo estimado de entrega en horas. Se asocia a </w:t>
            </w:r>
            <w:r w:rsidDel="00000000" w:rsidR="00000000" w:rsidRPr="00000000">
              <w:rPr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tl w:val="0"/>
              </w:rPr>
              <w:t xml:space="preserve">DIRECCION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50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TB-012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51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DIRECCION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52">
            <w:pPr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Almacena las direcciones de envío de los usuarios, con alias, calle, número, referencia y comuna. Se enlaza con </w:t>
            </w:r>
            <w:r w:rsidDel="00000000" w:rsidR="00000000" w:rsidRPr="00000000">
              <w:rPr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COMUNA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tl w:val="0"/>
              </w:rPr>
              <w:t xml:space="preserve">ZONA_DESPACHO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53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TB-013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54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COMUNA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55">
            <w:pPr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las comunas disponibles, relacionadas con una </w:t>
            </w:r>
            <w:r w:rsidDel="00000000" w:rsidR="00000000" w:rsidRPr="00000000">
              <w:rPr>
                <w:rtl w:val="0"/>
              </w:rPr>
              <w:t xml:space="preserve">PROVINCIA</w:t>
            </w:r>
            <w:r w:rsidDel="00000000" w:rsidR="00000000" w:rsidRPr="00000000">
              <w:rPr>
                <w:rtl w:val="0"/>
              </w:rPr>
              <w:t xml:space="preserve">. Forma parte del modelo jerárquico geográfico.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56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TB-014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57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PROVINCIA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58">
            <w:pPr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 las provincias del país y se relaciona con </w:t>
            </w:r>
            <w:r w:rsidDel="00000000" w:rsidR="00000000" w:rsidRPr="00000000">
              <w:rPr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  <w:t xml:space="preserve">. Permite estructurar la ubicación territorial.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59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TB-015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5A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5B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Contiene las regiones de Chile (por ejemplo: Metropolitana, Valparaíso, etc.), asociadas a las provincias. Es el nivel superior de la jerarquía geográfica.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5C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TB-016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5D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5E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Registra los banners promocionales mostrados en la página principal, incluyendo título, imagen, URL de destino, estado activo e índice de orden.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5F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TB-017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60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61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Registra los mensajes enviados por los usuarios desde el formulario de contacto, incluyendo nombre, correo y mensaje.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62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63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64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65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66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67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68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69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6A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6B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6C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6D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6E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6F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70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71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72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73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74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75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76">
            <w:pPr>
              <w:widowControl w:val="1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widowControl w:val="1"/>
        <w:spacing w:line="240" w:lineRule="auto"/>
        <w:rPr>
          <w:b w:val="1"/>
          <w:color w:val="00008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1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b9rr7c97u7e2" w:id="23"/>
      <w:bookmarkEnd w:id="23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Parte Dinámica (Diagrama de Secuencias)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</w:t>
      </w: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Registro e Inicio de Sesión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3848100"/>
            <wp:effectExtent b="0" l="0" r="0" t="0"/>
            <wp:docPr id="4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Ilustración 2: Navegación y visualización de productos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-371474</wp:posOffset>
            </wp:positionH>
            <wp:positionV relativeFrom="paragraph">
              <wp:posOffset>228600</wp:posOffset>
            </wp:positionV>
            <wp:extent cx="6297566" cy="2660179"/>
            <wp:effectExtent b="0" l="0" r="0" t="0"/>
            <wp:wrapSquare wrapText="bothSides" distB="114300" distT="114300" distL="114300" distR="11430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7566" cy="26601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b w:val="1"/>
          <w:rtl w:val="0"/>
        </w:rPr>
        <w:t xml:space="preserve">Ilustración 3: Agregar productos al carrito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2679700"/>
            <wp:effectExtent b="0" l="0" r="0" t="0"/>
            <wp:docPr id="5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Ilustración 4: Checkout y creación de pedido</w:t>
      </w:r>
    </w:p>
    <w:p w:rsidR="00000000" w:rsidDel="00000000" w:rsidP="00000000" w:rsidRDefault="00000000" w:rsidRPr="00000000" w14:paraId="0000038B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-1076324</wp:posOffset>
            </wp:positionH>
            <wp:positionV relativeFrom="paragraph">
              <wp:posOffset>222238</wp:posOffset>
            </wp:positionV>
            <wp:extent cx="7598655" cy="3435499"/>
            <wp:effectExtent b="0" l="0" r="0" t="0"/>
            <wp:wrapSquare wrapText="bothSides" distB="114300" distT="114300" distL="114300" distR="114300"/>
            <wp:docPr id="2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8655" cy="34354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Ilustración 5: Seguimiento del Pedido</w:t>
      </w:r>
    </w:p>
    <w:p w:rsidR="00000000" w:rsidDel="00000000" w:rsidP="00000000" w:rsidRDefault="00000000" w:rsidRPr="00000000" w14:paraId="0000039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Ilustración 6: Aplicación de Promociones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-933449</wp:posOffset>
            </wp:positionH>
            <wp:positionV relativeFrom="paragraph">
              <wp:posOffset>136513</wp:posOffset>
            </wp:positionV>
            <wp:extent cx="7416049" cy="3160737"/>
            <wp:effectExtent b="0" l="0" r="0" t="0"/>
            <wp:wrapSquare wrapText="bothSides" distB="114300" distT="114300" distL="114300" distR="11430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6049" cy="31607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-876299</wp:posOffset>
            </wp:positionH>
            <wp:positionV relativeFrom="paragraph">
              <wp:posOffset>215875</wp:posOffset>
            </wp:positionV>
            <wp:extent cx="7362825" cy="2893847"/>
            <wp:effectExtent b="0" l="0" r="0" t="0"/>
            <wp:wrapSquare wrapText="bothSides" distB="114300" distT="114300" distL="114300" distR="11430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2825" cy="28938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Ilustración 7 : Generación de reportes (Excel/PDF)</w:t>
      </w:r>
    </w:p>
    <w:p w:rsidR="00000000" w:rsidDel="00000000" w:rsidP="00000000" w:rsidRDefault="00000000" w:rsidRPr="00000000" w14:paraId="0000039B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-1009649</wp:posOffset>
            </wp:positionH>
            <wp:positionV relativeFrom="paragraph">
              <wp:posOffset>171450</wp:posOffset>
            </wp:positionV>
            <wp:extent cx="7496175" cy="4283529"/>
            <wp:effectExtent b="0" l="0" r="0" t="0"/>
            <wp:wrapSquare wrapText="bothSides" distB="114300" distT="114300" distL="114300" distR="11430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6175" cy="42835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Ilustración 8: Modulo Back Office (Gestión usuarios y reportes)</w:t>
      </w:r>
    </w:p>
    <w:p w:rsidR="00000000" w:rsidDel="00000000" w:rsidP="00000000" w:rsidRDefault="00000000" w:rsidRPr="00000000" w14:paraId="000003B4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-1076324</wp:posOffset>
            </wp:positionH>
            <wp:positionV relativeFrom="paragraph">
              <wp:posOffset>161925</wp:posOffset>
            </wp:positionV>
            <wp:extent cx="7693448" cy="6177000"/>
            <wp:effectExtent b="0" l="0" r="0" t="0"/>
            <wp:wrapSquare wrapText="bothSides" distB="114300" distT="114300" distL="114300" distR="114300"/>
            <wp:docPr id="4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93448" cy="6177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Ilustración 8.1 Backoffice: Gestión de pedidos</w:t>
      </w:r>
    </w:p>
    <w:p w:rsidR="00000000" w:rsidDel="00000000" w:rsidP="00000000" w:rsidRDefault="00000000" w:rsidRPr="00000000" w14:paraId="000003BF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-981074</wp:posOffset>
            </wp:positionH>
            <wp:positionV relativeFrom="paragraph">
              <wp:posOffset>212713</wp:posOffset>
            </wp:positionV>
            <wp:extent cx="7364413" cy="4701988"/>
            <wp:effectExtent b="0" l="0" r="0" t="0"/>
            <wp:wrapSquare wrapText="bothSides" distB="114300" distT="114300" distL="114300" distR="114300"/>
            <wp:docPr id="2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4413" cy="4701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Ilustración 8.2: Back office: gestión de productos</w:t>
      </w:r>
    </w:p>
    <w:p w:rsidR="00000000" w:rsidDel="00000000" w:rsidP="00000000" w:rsidRDefault="00000000" w:rsidRPr="00000000" w14:paraId="000003D5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-981074</wp:posOffset>
            </wp:positionH>
            <wp:positionV relativeFrom="paragraph">
              <wp:posOffset>180975</wp:posOffset>
            </wp:positionV>
            <wp:extent cx="7592335" cy="6043650"/>
            <wp:effectExtent b="0" l="0" r="0" t="0"/>
            <wp:wrapSquare wrapText="bothSides" distB="114300" distT="114300" distL="114300" distR="114300"/>
            <wp:docPr id="3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2335" cy="6043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D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xk0gbxtb8u6f" w:id="24"/>
      <w:bookmarkEnd w:id="24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Desarrollo o Despliegue</w:t>
      </w:r>
    </w:p>
    <w:p w:rsidR="00000000" w:rsidDel="00000000" w:rsidP="00000000" w:rsidRDefault="00000000" w:rsidRPr="00000000" w14:paraId="000003E3">
      <w:pPr>
        <w:jc w:val="both"/>
        <w:rPr/>
      </w:pPr>
      <w:r w:rsidDel="00000000" w:rsidR="00000000" w:rsidRPr="00000000">
        <w:rPr>
          <w:rtl w:val="0"/>
        </w:rPr>
        <w:t xml:space="preserve">En esta vista se describen las componente o modulos en las cuales se dividirá o implementará el sistema</w:t>
      </w:r>
    </w:p>
    <w:p w:rsidR="00000000" w:rsidDel="00000000" w:rsidP="00000000" w:rsidRDefault="00000000" w:rsidRPr="00000000" w14:paraId="000003E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</w:t>
      </w: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Diagrama de componentes </w:t>
      </w:r>
      <w:r w:rsidDel="00000000" w:rsidR="00000000" w:rsidRPr="00000000">
        <w:rPr>
          <w:b w:val="1"/>
          <w:rtl w:val="0"/>
        </w:rPr>
        <w:t xml:space="preserve">general del sistema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0400" cy="3568700"/>
            <wp:effectExtent b="0" l="0" r="0" t="0"/>
            <wp:docPr id="4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Ilustración 2: Diagrama de componentes modulo usuarios y direcciones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0400" cy="35941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Ilustración 3: diagrama de componentes productos y promociones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2501900"/>
            <wp:effectExtent b="0" l="0" r="0" t="0"/>
            <wp:docPr id="3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ilustración 4: diagrama de componentes carrito y pedidos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ilustración 5: diagrama de componentes modulo back office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-1076324</wp:posOffset>
            </wp:positionH>
            <wp:positionV relativeFrom="paragraph">
              <wp:posOffset>171450</wp:posOffset>
            </wp:positionV>
            <wp:extent cx="7705725" cy="2646387"/>
            <wp:effectExtent b="0" l="0" r="0" t="0"/>
            <wp:wrapSquare wrapText="bothSides" distB="114300" distT="114300" distL="114300" distR="11430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05725" cy="26463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1854200"/>
            <wp:effectExtent b="0" l="0" r="0" t="0"/>
            <wp:docPr id="4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/>
      </w:pPr>
      <w:bookmarkStart w:colFirst="0" w:colLast="0" w:name="_heading=h.5ulxtpl9vq6n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5tj2iakg4wq" w:id="26"/>
      <w:bookmarkEnd w:id="26"/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Fisica</w:t>
      </w:r>
    </w:p>
    <w:p w:rsidR="00000000" w:rsidDel="00000000" w:rsidP="00000000" w:rsidRDefault="00000000" w:rsidRPr="00000000" w14:paraId="00000420">
      <w:pPr>
        <w:jc w:val="both"/>
        <w:rPr/>
      </w:pPr>
      <w:r w:rsidDel="00000000" w:rsidR="00000000" w:rsidRPr="00000000">
        <w:rPr>
          <w:rtl w:val="0"/>
        </w:rPr>
        <w:t xml:space="preserve">En esta vista se despliegan los nodos que participan con el sistema.</w:t>
      </w:r>
    </w:p>
    <w:p w:rsidR="00000000" w:rsidDel="00000000" w:rsidP="00000000" w:rsidRDefault="00000000" w:rsidRPr="00000000" w14:paraId="000004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jc w:val="both"/>
        <w:rPr/>
      </w:pPr>
      <w:r w:rsidDel="00000000" w:rsidR="00000000" w:rsidRPr="00000000">
        <w:rPr>
          <w:rtl w:val="0"/>
        </w:rPr>
        <w:t xml:space="preserve">Ilustración 1: diagrama despliegue general del sistema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4216400"/>
            <wp:effectExtent b="0" l="0" r="0" t="0"/>
            <wp:docPr id="2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ilustración 2: diagrama de despliegue módulo de usuarios y direcciones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4991100"/>
            <wp:effectExtent b="0" l="0" r="0" t="0"/>
            <wp:docPr id="3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Ilustración 3: modulo productos y promociones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3606800"/>
            <wp:effectExtent b="0" l="0" r="0" t="0"/>
            <wp:docPr id="4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Ilustración 4: modulo carrito y pedidos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-1028699</wp:posOffset>
            </wp:positionH>
            <wp:positionV relativeFrom="paragraph">
              <wp:posOffset>190500</wp:posOffset>
            </wp:positionV>
            <wp:extent cx="7611842" cy="2587774"/>
            <wp:effectExtent b="0" l="0" r="0" t="0"/>
            <wp:wrapSquare wrapText="bothSides" distB="114300" distT="114300" distL="114300" distR="11430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1842" cy="25877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ilustración 5: modulo reportes excel pdf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3619500"/>
            <wp:effectExtent b="0" l="0" r="0" t="0"/>
            <wp:docPr id="4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Ilustración 6: modulo back office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-923924</wp:posOffset>
            </wp:positionH>
            <wp:positionV relativeFrom="paragraph">
              <wp:posOffset>180975</wp:posOffset>
            </wp:positionV>
            <wp:extent cx="7436888" cy="2022636"/>
            <wp:effectExtent b="0" l="0" r="0" t="0"/>
            <wp:wrapSquare wrapText="bothSides" distB="114300" distT="114300" distL="114300" distR="114300"/>
            <wp:docPr id="2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36888" cy="2022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ys5wxme2nnnh" w:id="27"/>
      <w:bookmarkEnd w:id="27"/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Decisiones de Diseño y Selección de Alternativas</w:t>
      </w:r>
    </w:p>
    <w:p w:rsidR="00000000" w:rsidDel="00000000" w:rsidP="00000000" w:rsidRDefault="00000000" w:rsidRPr="00000000" w14:paraId="0000046B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Las principales decisiones arquitectónicas se tomaron en consideración de la restricción Tiempo de Construcción.</w:t>
        <w:br w:type="textWrapping"/>
        <w:t xml:space="preserve">Dado que el proyecto debía implementarse en un plazo ajustado y sin holguras, se privilegió la adopción de una arquitectura conocida, probada y de bajo riesgo en su implementación.</w:t>
      </w:r>
    </w:p>
    <w:p w:rsidR="00000000" w:rsidDel="00000000" w:rsidP="00000000" w:rsidRDefault="00000000" w:rsidRPr="00000000" w14:paraId="0000046C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Asimismo, la arquitectura fue modularizada, permitiendo que cada componente o módulo sea </w:t>
      </w:r>
      <w:r w:rsidDel="00000000" w:rsidR="00000000" w:rsidRPr="00000000">
        <w:rPr>
          <w:rtl w:val="0"/>
        </w:rPr>
        <w:t xml:space="preserve">testeable</w:t>
      </w:r>
      <w:r w:rsidDel="00000000" w:rsidR="00000000" w:rsidRPr="00000000">
        <w:rPr>
          <w:rtl w:val="0"/>
        </w:rPr>
        <w:t xml:space="preserve"> unitariamente, asegurando una baja tasa de fallas y facilitando el mantenimiento y la futura escalabilidad del sistema.</w:t>
      </w:r>
    </w:p>
    <w:p w:rsidR="00000000" w:rsidDel="00000000" w:rsidP="00000000" w:rsidRDefault="00000000" w:rsidRPr="00000000" w14:paraId="0000046D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Un segundo propósito que fue determinante en la selección de la arquitectura fue la mantenibilidad y escalabilidad de la solución.</w:t>
        <w:br w:type="textWrapping"/>
        <w:t xml:space="preserve">Se buscó implementar una estructura que no solo cumpliera con los plazos, sino que también permita futuras ampliaciones funcionales, como la incorporación de módulos de promociones avanzadas, pasarelas de pago o integraciones con servicios externos de despacho.</w:t>
      </w:r>
    </w:p>
    <w:p w:rsidR="00000000" w:rsidDel="00000000" w:rsidP="00000000" w:rsidRDefault="00000000" w:rsidRPr="00000000" w14:paraId="0000046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Para ello se adoptaron las siguientes decisiones clave:</w:t>
      </w:r>
    </w:p>
    <w:p w:rsidR="00000000" w:rsidDel="00000000" w:rsidP="00000000" w:rsidRDefault="00000000" w:rsidRPr="00000000" w14:paraId="0000046F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Uso de Django Framework (Python):</w:t>
        <w:br w:type="textWrapping"/>
        <w:t xml:space="preserve">Se eligió Django por ser un framework maduro, con arquitectura Model–Template–View (MTV), que facilita la separación de responsabilidades, acelera el desarrollo y mantiene buenas prácticas de seguridad y persistencia de datos.</w:t>
      </w:r>
    </w:p>
    <w:p w:rsidR="00000000" w:rsidDel="00000000" w:rsidP="00000000" w:rsidRDefault="00000000" w:rsidRPr="00000000" w14:paraId="00000470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Base de Datos Relacional (PostgreSQL):</w:t>
        <w:br w:type="textWrapping"/>
        <w:t xml:space="preserve">Se seleccionó PostgreSQL por su consistencia, confiabilidad y soporte de integridad referencial, aspectos esenciales para manejar relaciones complejas entre productos, pedidos, promociones y zonas de despacho.</w:t>
      </w:r>
    </w:p>
    <w:p w:rsidR="00000000" w:rsidDel="00000000" w:rsidP="00000000" w:rsidRDefault="00000000" w:rsidRPr="00000000" w14:paraId="00000471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Estructura Modular:</w:t>
        <w:br w:type="textWrapping"/>
        <w:t xml:space="preserve">El sistema fue dividido en módulos independientes:</w:t>
      </w:r>
    </w:p>
    <w:p w:rsidR="00000000" w:rsidDel="00000000" w:rsidP="00000000" w:rsidRDefault="00000000" w:rsidRPr="00000000" w14:paraId="00000472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Core: gestión de usuarios, autenticación y base común del sitio.</w:t>
      </w:r>
    </w:p>
    <w:p w:rsidR="00000000" w:rsidDel="00000000" w:rsidP="00000000" w:rsidRDefault="00000000" w:rsidRPr="00000000" w14:paraId="00000473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Catálogo y Productos: administración del inventario, categorías y promociones.</w:t>
      </w:r>
    </w:p>
    <w:p w:rsidR="00000000" w:rsidDel="00000000" w:rsidP="00000000" w:rsidRDefault="00000000" w:rsidRPr="00000000" w14:paraId="00000474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Carrito y Pedidos: flujo de compra, seguimiento y registro de transacciones.</w:t>
      </w:r>
    </w:p>
    <w:p w:rsidR="00000000" w:rsidDel="00000000" w:rsidP="00000000" w:rsidRDefault="00000000" w:rsidRPr="00000000" w14:paraId="00000475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Módulo de Envíos: gestión de direcciones y zonas de despacho.</w:t>
      </w:r>
    </w:p>
    <w:p w:rsidR="00000000" w:rsidDel="00000000" w:rsidP="00000000" w:rsidRDefault="00000000" w:rsidRPr="00000000" w14:paraId="00000476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Frontend: presentación visual en HTML, CSS (Bootstrap 5) y componentes reutilizables.</w:t>
      </w:r>
    </w:p>
    <w:p w:rsidR="00000000" w:rsidDel="00000000" w:rsidP="00000000" w:rsidRDefault="00000000" w:rsidRPr="00000000" w14:paraId="00000477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Testing Unitario y Validaciones:</w:t>
        <w:br w:type="textWrapping"/>
        <w:t xml:space="preserve">Cada módulo posee funciones testeables, con validaciones a nivel de modelo y formularios, reduciendo la posibilidad de errores durante la ejecución o despliegue.</w:t>
      </w:r>
    </w:p>
    <w:p w:rsidR="00000000" w:rsidDel="00000000" w:rsidP="00000000" w:rsidRDefault="00000000" w:rsidRPr="00000000" w14:paraId="00000478">
      <w:pPr>
        <w:numPr>
          <w:ilvl w:val="1"/>
          <w:numId w:val="4"/>
        </w:numPr>
        <w:spacing w:after="240" w:before="0" w:beforeAutospacing="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Despliegue en entorno web y adaptable a futuro hosting cloud:</w:t>
        <w:br w:type="textWrapping"/>
        <w:t xml:space="preserve">La arquitectura fue pensada para funcionar tanto en un entorno local (desarrollo) como en un hosting escalable (producción), considerando la futura posibilidad de migración a servicios cloud como AWS o PythonAnywhere.</w:t>
      </w:r>
    </w:p>
    <w:p w:rsidR="00000000" w:rsidDel="00000000" w:rsidP="00000000" w:rsidRDefault="00000000" w:rsidRPr="00000000" w14:paraId="0000047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ldff5jbkaker" w:id="28"/>
      <w:bookmarkEnd w:id="28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Análisis de Reutilización</w:t>
      </w:r>
    </w:p>
    <w:p w:rsidR="00000000" w:rsidDel="00000000" w:rsidP="00000000" w:rsidRDefault="00000000" w:rsidRPr="00000000" w14:paraId="0000047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Durante el desarrollo del sistema “Dulce Arte”, se consideró la reutilización de componentes existentes con el fin de optimizar el tiempo de desarrollo y asegurar coherencia visual y funcional entre los distintos módulos de la aplicación.</w:t>
      </w:r>
    </w:p>
    <w:p w:rsidR="00000000" w:rsidDel="00000000" w:rsidP="00000000" w:rsidRDefault="00000000" w:rsidRPr="00000000" w14:paraId="0000048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En particular, se reutilizarán tanto componentes de código como plantillas gráficas desarrolladas previamente para otros módulos del sistema.</w:t>
        <w:br w:type="textWrapping"/>
        <w:t xml:space="preserve">Esta estrategia busca reducir la duplicidad de esfuerzos, mantener la consistencia de la interfaz de usuario y facilitar la mantención a futuro.</w:t>
      </w:r>
    </w:p>
    <w:p w:rsidR="00000000" w:rsidDel="00000000" w:rsidP="00000000" w:rsidRDefault="00000000" w:rsidRPr="00000000" w14:paraId="00000481">
      <w:pPr>
        <w:pStyle w:val="Heading4"/>
        <w:keepNext w:val="0"/>
        <w:spacing w:after="40" w:before="240" w:line="360" w:lineRule="auto"/>
        <w:ind w:left="720" w:hanging="360"/>
        <w:jc w:val="both"/>
        <w:rPr/>
      </w:pPr>
      <w:bookmarkStart w:colFirst="0" w:colLast="0" w:name="_heading=h.pw426ams48io" w:id="29"/>
      <w:bookmarkEnd w:id="29"/>
      <w:r w:rsidDel="00000000" w:rsidR="00000000" w:rsidRPr="00000000">
        <w:rPr>
          <w:rtl w:val="0"/>
        </w:rPr>
        <w:t xml:space="preserve">Ejemplos de reutilización de código</w:t>
      </w:r>
    </w:p>
    <w:p w:rsidR="00000000" w:rsidDel="00000000" w:rsidP="00000000" w:rsidRDefault="00000000" w:rsidRPr="00000000" w14:paraId="00000482">
      <w:pPr>
        <w:numPr>
          <w:ilvl w:val="0"/>
          <w:numId w:val="11"/>
        </w:numPr>
        <w:spacing w:after="0" w:afterAutospacing="0" w:before="24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reutilizará el código del mantenedor de productos como base para la creación del mantenedor de clientes, adaptando únicamente los campos y validaciones específicas de cada modelo.</w:t>
      </w:r>
    </w:p>
    <w:p w:rsidR="00000000" w:rsidDel="00000000" w:rsidP="00000000" w:rsidRDefault="00000000" w:rsidRPr="00000000" w14:paraId="00000483">
      <w:pPr>
        <w:numPr>
          <w:ilvl w:val="0"/>
          <w:numId w:val="11"/>
        </w:numPr>
        <w:spacing w:after="24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reutilizará la lógica de validación y CRUD (crear, leer, actualizar, eliminar) implementada en los módulos de productos y categorías, aplicándola también en los módulos de promociones, pedidos y zonas de despacho.</w:t>
      </w:r>
    </w:p>
    <w:p w:rsidR="00000000" w:rsidDel="00000000" w:rsidP="00000000" w:rsidRDefault="00000000" w:rsidRPr="00000000" w14:paraId="00000484">
      <w:pPr>
        <w:pStyle w:val="Heading4"/>
        <w:keepNext w:val="0"/>
        <w:spacing w:after="40" w:before="240" w:line="360" w:lineRule="auto"/>
        <w:ind w:left="720" w:hanging="360"/>
        <w:jc w:val="both"/>
        <w:rPr/>
      </w:pPr>
      <w:bookmarkStart w:colFirst="0" w:colLast="0" w:name="_heading=h.w3jemdrz7hs3" w:id="30"/>
      <w:bookmarkEnd w:id="30"/>
      <w:r w:rsidDel="00000000" w:rsidR="00000000" w:rsidRPr="00000000">
        <w:rPr>
          <w:rtl w:val="0"/>
        </w:rPr>
        <w:t xml:space="preserve">Ejemplos de reutilización de interfaz gráfica</w:t>
      </w:r>
    </w:p>
    <w:p w:rsidR="00000000" w:rsidDel="00000000" w:rsidP="00000000" w:rsidRDefault="00000000" w:rsidRPr="00000000" w14:paraId="00000485">
      <w:pPr>
        <w:numPr>
          <w:ilvl w:val="0"/>
          <w:numId w:val="8"/>
        </w:numPr>
        <w:spacing w:after="0" w:afterAutospacing="0" w:before="24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reutilizarán plantillas HTML y componentes Bootstrap con la misma paleta de colores, tipografía (“Baloo 2”) y logotipo institucional de Dulce Arte, garantizando una identidad visual unificada.</w:t>
      </w:r>
    </w:p>
    <w:p w:rsidR="00000000" w:rsidDel="00000000" w:rsidP="00000000" w:rsidRDefault="00000000" w:rsidRPr="00000000" w14:paraId="00000486">
      <w:pPr>
        <w:numPr>
          <w:ilvl w:val="0"/>
          <w:numId w:val="8"/>
        </w:numPr>
        <w:spacing w:after="24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reutilizarán los layouts base (</w:t>
      </w:r>
      <w:r w:rsidDel="00000000" w:rsidR="00000000" w:rsidRPr="00000000">
        <w:rPr>
          <w:rtl w:val="0"/>
        </w:rPr>
        <w:t xml:space="preserve">base.html</w:t>
      </w:r>
      <w:r w:rsidDel="00000000" w:rsidR="00000000" w:rsidRPr="00000000">
        <w:rPr>
          <w:rtl w:val="0"/>
        </w:rPr>
        <w:t xml:space="preserve">) y los fragmentos de cabecera y pie de página, manteniendo coherencia visual en las vistas de clientes, productos, ventas y pedidos.</w:t>
      </w:r>
    </w:p>
    <w:p w:rsidR="00000000" w:rsidDel="00000000" w:rsidP="00000000" w:rsidRDefault="00000000" w:rsidRPr="00000000" w14:paraId="00000487">
      <w:pPr>
        <w:pStyle w:val="Heading4"/>
        <w:keepNext w:val="0"/>
        <w:spacing w:after="40" w:before="240" w:line="360" w:lineRule="auto"/>
        <w:ind w:left="720" w:hanging="360"/>
        <w:jc w:val="both"/>
        <w:rPr/>
      </w:pPr>
      <w:bookmarkStart w:colFirst="0" w:colLast="0" w:name="_heading=h.sl01zdkamgdx" w:id="31"/>
      <w:bookmarkEnd w:id="31"/>
      <w:r w:rsidDel="00000000" w:rsidR="00000000" w:rsidRPr="00000000">
        <w:rPr>
          <w:rtl w:val="0"/>
        </w:rPr>
        <w:t xml:space="preserve">Beneficios de la reutilización</w:t>
      </w:r>
    </w:p>
    <w:p w:rsidR="00000000" w:rsidDel="00000000" w:rsidP="00000000" w:rsidRDefault="00000000" w:rsidRPr="00000000" w14:paraId="00000488">
      <w:pPr>
        <w:numPr>
          <w:ilvl w:val="0"/>
          <w:numId w:val="10"/>
        </w:numPr>
        <w:spacing w:after="0" w:afterAutospacing="0" w:before="24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Disminución de tiempos de desarrollo.</w:t>
      </w:r>
    </w:p>
    <w:p w:rsidR="00000000" w:rsidDel="00000000" w:rsidP="00000000" w:rsidRDefault="00000000" w:rsidRPr="00000000" w14:paraId="00000489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Reducción de errores al aprovechar código ya probado.</w:t>
      </w:r>
    </w:p>
    <w:p w:rsidR="00000000" w:rsidDel="00000000" w:rsidP="00000000" w:rsidRDefault="00000000" w:rsidRPr="00000000" w14:paraId="0000048A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Uniformidad visual y estructural en todo el sistema.</w:t>
      </w:r>
    </w:p>
    <w:p w:rsidR="00000000" w:rsidDel="00000000" w:rsidP="00000000" w:rsidRDefault="00000000" w:rsidRPr="00000000" w14:paraId="0000048B">
      <w:pPr>
        <w:numPr>
          <w:ilvl w:val="0"/>
          <w:numId w:val="10"/>
        </w:numPr>
        <w:spacing w:after="24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Mayor mantenibilidad y facilidad de extensión futura.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43" w:type="default"/>
      <w:headerReference r:id="rId44" w:type="first"/>
      <w:footerReference r:id="rId45" w:type="default"/>
      <w:pgSz w:h="15840" w:w="12240" w:orient="portrait"/>
      <w:pgMar w:bottom="1440" w:top="1440" w:left="176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Times New Roman"/>
  <w:font w:name="Calibri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72390</wp:posOffset>
              </wp:positionV>
              <wp:extent cx="0" cy="12700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88500" y="378000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72390</wp:posOffset>
              </wp:positionV>
              <wp:extent cx="0" cy="12700"/>
              <wp:effectExtent b="0" l="0" r="0" t="0"/>
              <wp:wrapNone/>
              <wp:docPr id="12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4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Documento Confidencial                                                                                                                                                 Página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8931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5f5f5f"/>
        <w:sz w:val="16"/>
        <w:szCs w:val="16"/>
        <w:u w:val="single"/>
        <w:shd w:fill="auto" w:val="clear"/>
        <w:vertAlign w:val="baseline"/>
        <w:rtl w:val="0"/>
      </w:rPr>
      <w:t xml:space="preserve">                     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-2809874</wp:posOffset>
              </wp:positionH>
              <wp:positionV relativeFrom="paragraph">
                <wp:posOffset>404813</wp:posOffset>
              </wp:positionV>
              <wp:extent cx="9668159" cy="6834188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0" y="0"/>
                        <a:ext cx="6834188" cy="9668159"/>
                      </a:xfrm>
                      <a:prstGeom prst="rect">
                        <a:avLst/>
                      </a:prstGeom>
                      <a:noFill/>
                    </wps:spPr>
                    <wps:bodyPr/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-2809874</wp:posOffset>
              </wp:positionH>
              <wp:positionV relativeFrom="paragraph">
                <wp:posOffset>404813</wp:posOffset>
              </wp:positionV>
              <wp:extent cx="9668159" cy="6834188"/>
              <wp:effectExtent b="0" l="0" r="0" t="0"/>
              <wp:wrapNone/>
              <wp:docPr id="13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668159" cy="6834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0">
    <w:pPr>
      <w:spacing w:line="240" w:lineRule="auto"/>
      <w:jc w:val="right"/>
      <w:rPr/>
    </w:pPr>
    <w:r w:rsidDel="00000000" w:rsidR="00000000" w:rsidRPr="00000000">
      <w:rPr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-163829</wp:posOffset>
          </wp:positionH>
          <wp:positionV relativeFrom="paragraph">
            <wp:posOffset>68580</wp:posOffset>
          </wp:positionV>
          <wp:extent cx="1668780" cy="414655"/>
          <wp:effectExtent b="0" l="0" r="0" t="0"/>
          <wp:wrapSquare wrapText="bothSides" distB="0" distT="0" distL="114300" distR="114300"/>
          <wp:docPr id="43" name="image25.png"/>
          <a:graphic>
            <a:graphicData uri="http://schemas.openxmlformats.org/drawingml/2006/picture">
              <pic:pic>
                <pic:nvPicPr>
                  <pic:cNvPr id="0" name="image2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491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sz w:val="14"/>
        <w:szCs w:val="14"/>
        <w:rtl w:val="0"/>
      </w:rPr>
      <w:t xml:space="preserve">Vicerrectoría Académica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92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sz w:val="14"/>
        <w:szCs w:val="14"/>
        <w:rtl w:val="0"/>
      </w:rPr>
      <w:t xml:space="preserve">Dirección de Servicios Académicos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93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sz w:val="14"/>
        <w:szCs w:val="14"/>
        <w:rtl w:val="0"/>
      </w:rPr>
      <w:t xml:space="preserve">Subdirección de Servicios a Escuelas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94">
    <w:pPr>
      <w:widowControl w:val="1"/>
      <w:tabs>
        <w:tab w:val="center" w:leader="none" w:pos="4419"/>
        <w:tab w:val="right" w:leader="none" w:pos="8838"/>
      </w:tabs>
      <w:spacing w:after="200" w:line="276" w:lineRule="auto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432" w:hanging="432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432" w:hanging="432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432" w:hanging="432"/>
    </w:pPr>
    <w:rPr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432" w:hanging="432"/>
    </w:pPr>
    <w:rPr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b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uiPriority w:val="39"/>
    <w:pPr>
      <w:spacing w:after="120" w:before="120"/>
    </w:pPr>
    <w:rPr>
      <w:rFonts w:ascii="Times New Roman" w:hAnsi="Times New Roman"/>
      <w:b w:val="1"/>
      <w:bCs w:val="1"/>
      <w:caps w:val="1"/>
    </w:rPr>
  </w:style>
  <w:style w:type="paragraph" w:styleId="TDC2">
    <w:name w:val="toc 2"/>
    <w:basedOn w:val="Normal"/>
    <w:next w:val="Normal"/>
    <w:uiPriority w:val="39"/>
    <w:pPr>
      <w:ind w:left="200"/>
    </w:pPr>
    <w:rPr>
      <w:rFonts w:ascii="Times New Roman" w:hAnsi="Times New Roman"/>
      <w:smallCaps w:val="1"/>
    </w:rPr>
  </w:style>
  <w:style w:type="paragraph" w:styleId="TDC3">
    <w:name w:val="toc 3"/>
    <w:basedOn w:val="Normal"/>
    <w:next w:val="Normal"/>
    <w:uiPriority w:val="39"/>
    <w:pPr>
      <w:ind w:left="400"/>
    </w:pPr>
    <w:rPr>
      <w:rFonts w:ascii="Times New Roman" w:hAnsi="Times New Roman"/>
      <w:i w:val="1"/>
      <w:iCs w:val="1"/>
    </w:rPr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1" w:customStyle="1">
    <w:name w:val="Bullet1"/>
    <w:basedOn w:val="Normal"/>
    <w:pPr>
      <w:ind w:left="720" w:hanging="432"/>
    </w:pPr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b w:val="1"/>
      <w:kern w:val="28"/>
      <w:sz w:val="32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semiHidden w:val="1"/>
    <w:pPr>
      <w:ind w:left="800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semiHidden w:val="1"/>
    <w:pPr>
      <w:ind w:left="1000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semiHidden w:val="1"/>
    <w:pPr>
      <w:ind w:left="1200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semiHidden w:val="1"/>
    <w:pPr>
      <w:ind w:left="1400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semiHidden w:val="1"/>
    <w:pPr>
      <w:ind w:left="1600"/>
    </w:pPr>
    <w:rPr>
      <w:rFonts w:ascii="Times New Roman" w:hAnsi="Times New Roman"/>
      <w:sz w:val="18"/>
      <w:szCs w:val="18"/>
    </w:rPr>
  </w:style>
  <w:style w:type="paragraph" w:styleId="Textoindependiente2">
    <w:name w:val="Body Text 2"/>
    <w:basedOn w:val="Normal"/>
    <w:rPr>
      <w:i w:val="1"/>
      <w:color w:val="0000ff"/>
    </w:rPr>
  </w:style>
  <w:style w:type="paragraph" w:styleId="Sangradetextonormal">
    <w:name w:val="Body Text Indent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numPr>
        <w:numId w:val="2"/>
      </w:numPr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autoRedefine w:val="1"/>
    <w:rsid w:val="008756F4"/>
    <w:pPr>
      <w:spacing w:after="120"/>
      <w:jc w:val="both"/>
    </w:pPr>
    <w:rPr>
      <w:i w:val="1"/>
      <w:color w:val="0000ff"/>
      <w:lang w:val="es-ES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Subttulo1" w:customStyle="1">
    <w:name w:val="Subtítulo1"/>
    <w:basedOn w:val="Ttulo"/>
    <w:pPr>
      <w:widowControl w:val="1"/>
    </w:pPr>
    <w:rPr>
      <w:rFonts w:ascii="Times New Roman" w:hAnsi="Times New Roman"/>
      <w:sz w:val="24"/>
    </w:rPr>
  </w:style>
  <w:style w:type="paragraph" w:styleId="RevisionHist" w:customStyle="1">
    <w:name w:val="RevisionHist"/>
    <w:basedOn w:val="Normal"/>
    <w:pPr>
      <w:widowControl w:val="1"/>
      <w:spacing w:line="240" w:lineRule="auto"/>
    </w:pPr>
  </w:style>
  <w:style w:type="paragraph" w:styleId="Fecha">
    <w:name w:val="Date"/>
    <w:basedOn w:val="Normal"/>
    <w:pPr>
      <w:widowControl w:val="1"/>
      <w:spacing w:line="240" w:lineRule="auto"/>
    </w:pPr>
  </w:style>
  <w:style w:type="paragraph" w:styleId="Hierarchy" w:customStyle="1">
    <w:name w:val="Hierarchy"/>
    <w:basedOn w:val="Normal"/>
    <w:pPr>
      <w:widowControl w:val="1"/>
      <w:tabs>
        <w:tab w:val="left" w:pos="720"/>
        <w:tab w:val="left" w:pos="1440"/>
        <w:tab w:val="left" w:pos="2160"/>
        <w:tab w:val="left" w:pos="3600"/>
        <w:tab w:val="left" w:pos="5040"/>
      </w:tabs>
      <w:spacing w:after="120" w:line="240" w:lineRule="auto"/>
      <w:ind w:right="-3456"/>
    </w:pPr>
    <w:rPr>
      <w:rFonts w:ascii="Tms Rmn" w:hAnsi="Tms Rmn"/>
    </w:rPr>
  </w:style>
  <w:style w:type="paragraph" w:styleId="Textoindependiente1" w:customStyle="1">
    <w:name w:val="Texto independiente1"/>
    <w:pPr>
      <w:keepLines w:val="1"/>
      <w:spacing w:after="120" w:line="220" w:lineRule="atLeast"/>
    </w:pPr>
    <w:rPr>
      <w:lang w:eastAsia="en-US" w:val="en-GB"/>
    </w:rPr>
  </w:style>
  <w:style w:type="character" w:styleId="Refdecomentario">
    <w:name w:val="annotation reference"/>
    <w:semiHidden w:val="1"/>
    <w:rPr>
      <w:sz w:val="16"/>
    </w:rPr>
  </w:style>
  <w:style w:type="paragraph" w:styleId="Textocomentario">
    <w:name w:val="annotation text"/>
    <w:basedOn w:val="Normal"/>
    <w:semiHidden w:val="1"/>
    <w:pPr>
      <w:widowControl w:val="1"/>
      <w:spacing w:line="240" w:lineRule="auto"/>
    </w:pPr>
  </w:style>
  <w:style w:type="paragraph" w:styleId="Textosinformato">
    <w:name w:val="Plain Text"/>
    <w:basedOn w:val="Normal"/>
    <w:pPr>
      <w:widowControl w:val="1"/>
      <w:spacing w:line="240" w:lineRule="auto"/>
    </w:pPr>
    <w:rPr>
      <w:rFonts w:ascii="Courier New" w:hAnsi="Courier New"/>
    </w:rPr>
  </w:style>
  <w:style w:type="paragraph" w:styleId="Project" w:customStyle="1">
    <w:name w:val="Project"/>
    <w:basedOn w:val="Normal"/>
    <w:pPr>
      <w:widowControl w:val="1"/>
      <w:spacing w:line="240" w:lineRule="auto"/>
      <w:jc w:val="right"/>
    </w:pPr>
    <w:rPr>
      <w:b w:val="1"/>
      <w:sz w:val="36"/>
    </w:rPr>
  </w:style>
  <w:style w:type="paragraph" w:styleId="CompanyName" w:customStyle="1">
    <w:name w:val="CompanyName"/>
    <w:basedOn w:val="Normal"/>
    <w:pPr>
      <w:widowControl w:val="1"/>
      <w:spacing w:line="240" w:lineRule="auto"/>
      <w:jc w:val="right"/>
    </w:pPr>
    <w:rPr>
      <w:b w:val="1"/>
      <w:sz w:val="36"/>
    </w:rPr>
  </w:style>
  <w:style w:type="character" w:styleId="Hipervnculovisitado">
    <w:name w:val="FollowedHyperlink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</w:pPr>
    <w:rPr>
      <w:i w:val="1"/>
      <w:color w:val="0000ff"/>
    </w:rPr>
  </w:style>
  <w:style w:type="paragraph" w:styleId="Sangra3detindependiente">
    <w:name w:val="Body Text Indent 3"/>
    <w:basedOn w:val="Normal"/>
    <w:pPr>
      <w:ind w:left="576"/>
    </w:pPr>
    <w:rPr>
      <w:i w:val="1"/>
      <w:iCs w:val="1"/>
      <w:color w:val="0000ff"/>
      <w:lang w:val="es-ES"/>
    </w:rPr>
  </w:style>
  <w:style w:type="paragraph" w:styleId="DefinitionTerm" w:customStyle="1">
    <w:name w:val="Definition Term"/>
    <w:basedOn w:val="Normal"/>
    <w:next w:val="Normal"/>
    <w:pPr>
      <w:widowControl w:val="1"/>
      <w:spacing w:line="240" w:lineRule="auto"/>
    </w:pPr>
    <w:rPr>
      <w:snapToGrid w:val="0"/>
      <w:sz w:val="24"/>
      <w:lang w:eastAsia="es-ES" w:val="es-CL"/>
    </w:rPr>
  </w:style>
  <w:style w:type="paragraph" w:styleId="infoblue0" w:customStyle="1">
    <w:name w:val="infoblue"/>
    <w:basedOn w:val="Normal"/>
    <w:pPr>
      <w:widowControl w:val="1"/>
      <w:spacing w:after="120"/>
      <w:ind w:left="450"/>
    </w:pPr>
    <w:rPr>
      <w:rFonts w:eastAsia="Arial Unicode MS"/>
      <w:i w:val="1"/>
      <w:iCs w:val="1"/>
      <w:color w:val="0000ff"/>
    </w:rPr>
  </w:style>
  <w:style w:type="paragraph" w:styleId="NormalWeb">
    <w:name w:val="Normal (Web)"/>
    <w:basedOn w:val="Normal"/>
    <w:pPr>
      <w:widowControl w:val="1"/>
      <w:spacing w:after="100" w:afterAutospacing="1" w:before="100" w:beforeAutospacing="1" w:line="240" w:lineRule="auto"/>
    </w:pPr>
    <w:rPr>
      <w:rFonts w:ascii="Arial Unicode MS" w:cs="Arial Unicode MS" w:eastAsia="Arial Unicode MS" w:hAnsi="Arial Unicode MS"/>
      <w:sz w:val="24"/>
      <w:szCs w:val="24"/>
    </w:rPr>
  </w:style>
  <w:style w:type="paragraph" w:styleId="HTMLconformatoprevio">
    <w:name w:val="HTML Preformatted"/>
    <w:basedOn w:val="Normal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Arial Unicode MS" w:cs="Arial Unicode MS" w:eastAsia="Arial Unicode MS" w:hAnsi="Arial Unicode MS"/>
    </w:rPr>
  </w:style>
  <w:style w:type="paragraph" w:styleId="paragraph20" w:customStyle="1">
    <w:name w:val="paragraph2"/>
    <w:basedOn w:val="Normal"/>
    <w:pPr>
      <w:widowControl w:val="1"/>
      <w:spacing w:before="80"/>
      <w:ind w:left="720"/>
      <w:jc w:val="both"/>
    </w:pPr>
    <w:rPr>
      <w:rFonts w:eastAsia="Arial Unicode MS"/>
      <w:color w:val="000000"/>
    </w:rPr>
  </w:style>
  <w:style w:type="paragraph" w:styleId="bullet10" w:customStyle="1">
    <w:name w:val="bullet1"/>
    <w:basedOn w:val="Normal"/>
    <w:pPr>
      <w:widowControl w:val="1"/>
      <w:ind w:left="720" w:hanging="432"/>
    </w:pPr>
    <w:rPr>
      <w:rFonts w:eastAsia="Arial Unicode MS"/>
    </w:rPr>
  </w:style>
  <w:style w:type="paragraph" w:styleId="bullet20" w:customStyle="1">
    <w:name w:val="bullet2"/>
    <w:basedOn w:val="Normal"/>
    <w:pPr>
      <w:widowControl w:val="1"/>
      <w:ind w:left="1440" w:hanging="360"/>
    </w:pPr>
    <w:rPr>
      <w:rFonts w:eastAsia="Arial Unicode MS"/>
      <w:color w:val="000080"/>
    </w:rPr>
  </w:style>
  <w:style w:type="paragraph" w:styleId="tabletext0" w:customStyle="1">
    <w:name w:val="tabletext"/>
    <w:basedOn w:val="Normal"/>
    <w:pPr>
      <w:widowControl w:val="1"/>
      <w:spacing w:after="120"/>
    </w:pPr>
    <w:rPr>
      <w:rFonts w:eastAsia="Arial Unicode MS"/>
    </w:rPr>
  </w:style>
  <w:style w:type="paragraph" w:styleId="maintitle0" w:customStyle="1">
    <w:name w:val="maintitle"/>
    <w:basedOn w:val="Normal"/>
    <w:pPr>
      <w:widowControl w:val="1"/>
      <w:spacing w:after="60" w:before="480" w:line="240" w:lineRule="auto"/>
      <w:jc w:val="center"/>
    </w:pPr>
    <w:rPr>
      <w:rFonts w:cs="Arial" w:eastAsia="Arial Unicode MS"/>
      <w:b w:val="1"/>
      <w:bCs w:val="1"/>
      <w:sz w:val="32"/>
      <w:szCs w:val="32"/>
    </w:rPr>
  </w:style>
  <w:style w:type="paragraph" w:styleId="paragraph10" w:customStyle="1">
    <w:name w:val="paragraph1"/>
    <w:basedOn w:val="Normal"/>
    <w:pPr>
      <w:widowControl w:val="1"/>
      <w:spacing w:before="80" w:line="240" w:lineRule="auto"/>
      <w:jc w:val="both"/>
    </w:pPr>
    <w:rPr>
      <w:rFonts w:eastAsia="Arial Unicode MS"/>
    </w:rPr>
  </w:style>
  <w:style w:type="paragraph" w:styleId="paragraph30" w:customStyle="1">
    <w:name w:val="paragraph3"/>
    <w:basedOn w:val="Normal"/>
    <w:pPr>
      <w:widowControl w:val="1"/>
      <w:spacing w:before="80" w:line="240" w:lineRule="auto"/>
      <w:ind w:left="1530"/>
      <w:jc w:val="both"/>
    </w:pPr>
    <w:rPr>
      <w:rFonts w:eastAsia="Arial Unicode MS"/>
    </w:rPr>
  </w:style>
  <w:style w:type="paragraph" w:styleId="paragraph40" w:customStyle="1">
    <w:name w:val="paragraph4"/>
    <w:basedOn w:val="Normal"/>
    <w:pPr>
      <w:widowControl w:val="1"/>
      <w:spacing w:before="80" w:line="240" w:lineRule="auto"/>
      <w:ind w:left="2250"/>
      <w:jc w:val="both"/>
    </w:pPr>
    <w:rPr>
      <w:rFonts w:eastAsia="Arial Unicode MS"/>
    </w:rPr>
  </w:style>
  <w:style w:type="paragraph" w:styleId="body0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cs="Arial Unicode MS" w:eastAsia="Arial Unicode MS" w:hAnsi="Book Antiqua"/>
    </w:rPr>
  </w:style>
  <w:style w:type="paragraph" w:styleId="bullet0" w:customStyle="1">
    <w:name w:val="bullet"/>
    <w:basedOn w:val="Normal"/>
    <w:pPr>
      <w:widowControl w:val="1"/>
      <w:spacing w:before="120" w:line="240" w:lineRule="auto"/>
      <w:ind w:left="720" w:right="360"/>
      <w:jc w:val="both"/>
    </w:pPr>
    <w:rPr>
      <w:rFonts w:ascii="Book Antiqua" w:cs="Arial Unicode MS" w:eastAsia="Arial Unicode MS" w:hAnsi="Book Antiqua"/>
    </w:rPr>
  </w:style>
  <w:style w:type="paragraph" w:styleId="Textodeglobo">
    <w:name w:val="Balloon Text"/>
    <w:basedOn w:val="Normal"/>
    <w:link w:val="TextodegloboCar"/>
    <w:rsid w:val="009018A7"/>
    <w:pPr>
      <w:spacing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link w:val="Textodeglobo"/>
    <w:rsid w:val="009018A7"/>
    <w:rPr>
      <w:rFonts w:ascii="Tahoma" w:cs="Tahoma" w:hAnsi="Tahoma"/>
      <w:sz w:val="16"/>
      <w:szCs w:val="16"/>
      <w:lang w:eastAsia="en-US" w:val="en-US"/>
    </w:rPr>
  </w:style>
  <w:style w:type="paragraph" w:styleId="Asuntodelcomentario">
    <w:name w:val="annotation subject"/>
    <w:basedOn w:val="Textocomentario"/>
    <w:next w:val="Textocomentario"/>
    <w:semiHidden w:val="1"/>
    <w:rsid w:val="00A65537"/>
    <w:pPr>
      <w:widowControl w:val="0"/>
      <w:spacing w:line="240" w:lineRule="atLeast"/>
    </w:pPr>
    <w:rPr>
      <w:b w:val="1"/>
      <w:bCs w:val="1"/>
    </w:rPr>
  </w:style>
  <w:style w:type="paragraph" w:styleId="EstiloTtulo2VerdanaJustificado" w:customStyle="1">
    <w:name w:val="Estilo Título 2 + Verdana Justificado"/>
    <w:basedOn w:val="Ttulo2"/>
    <w:rsid w:val="00A93783"/>
    <w:pPr>
      <w:jc w:val="both"/>
    </w:pPr>
    <w:rPr>
      <w:bCs w:val="1"/>
      <w:color w:val="000080"/>
      <w:sz w:val="24"/>
    </w:rPr>
  </w:style>
  <w:style w:type="paragraph" w:styleId="EstiloTtulo1VerdanaJustificado" w:customStyle="1">
    <w:name w:val="Estilo Título 1 + Verdana Justificado"/>
    <w:basedOn w:val="Ttulo1"/>
    <w:rsid w:val="009875B5"/>
    <w:pPr>
      <w:spacing w:after="240"/>
      <w:jc w:val="both"/>
    </w:pPr>
    <w:rPr>
      <w:bCs w:val="1"/>
      <w:color w:val="000080"/>
      <w:sz w:val="28"/>
    </w:rPr>
  </w:style>
  <w:style w:type="paragraph" w:styleId="Estilo1" w:customStyle="1">
    <w:name w:val="Estilo1"/>
    <w:basedOn w:val="Ttulo"/>
    <w:rsid w:val="00184A7C"/>
    <w:pPr>
      <w:jc w:val="left"/>
    </w:pPr>
    <w:rPr>
      <w:color w:val="000080"/>
      <w:sz w:val="28"/>
      <w:szCs w:val="28"/>
      <w:lang w:val="es-ES"/>
    </w:rPr>
  </w:style>
  <w:style w:type="paragraph" w:styleId="EstiloTtuloVerdana14pt" w:customStyle="1">
    <w:name w:val="Estilo Título + Verdana 14 pt"/>
    <w:basedOn w:val="Ttulo"/>
    <w:rsid w:val="00184A7C"/>
    <w:pPr>
      <w:jc w:val="left"/>
    </w:pPr>
    <w:rPr>
      <w:bCs w:val="1"/>
      <w:color w:val="000080"/>
      <w:sz w:val="28"/>
    </w:rPr>
  </w:style>
  <w:style w:type="paragraph" w:styleId="EstiloTtulo3VerdanaJustificado" w:customStyle="1">
    <w:name w:val="Estilo Título 3 + Verdana Justificado"/>
    <w:basedOn w:val="Ttulo3"/>
    <w:rsid w:val="002C7B0A"/>
    <w:pPr>
      <w:jc w:val="both"/>
    </w:pPr>
    <w:rPr>
      <w:b w:val="1"/>
      <w:iCs w:val="1"/>
      <w:color w:val="000080"/>
    </w:rPr>
  </w:style>
  <w:style w:type="table" w:styleId="Tablaconcuadrcula">
    <w:name w:val="Table Grid"/>
    <w:basedOn w:val="Tablanormal"/>
    <w:uiPriority w:val="39"/>
    <w:rsid w:val="00050F60"/>
    <w:pPr>
      <w:widowControl w:val="0"/>
      <w:spacing w:line="240" w:lineRule="atLeas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pgrafe" w:customStyle="1">
    <w:name w:val="Epígrafe"/>
    <w:basedOn w:val="Normal"/>
    <w:next w:val="Normal"/>
    <w:qFormat w:val="1"/>
    <w:rsid w:val="00CB3C5A"/>
    <w:rPr>
      <w:b w:val="1"/>
      <w:bCs w:val="1"/>
    </w:rPr>
  </w:style>
  <w:style w:type="character" w:styleId="EncabezadoCar" w:customStyle="1">
    <w:name w:val="Encabezado Car"/>
    <w:link w:val="Encabezado"/>
    <w:uiPriority w:val="99"/>
    <w:rsid w:val="00AE09C8"/>
    <w:rPr>
      <w:rFonts w:ascii="Arial" w:hAnsi="Arial"/>
      <w:lang w:eastAsia="en-US" w:val="en-US"/>
    </w:rPr>
  </w:style>
  <w:style w:type="paragraph" w:styleId="Prrafodelista">
    <w:name w:val="List Paragraph"/>
    <w:basedOn w:val="Normal"/>
    <w:uiPriority w:val="34"/>
    <w:qFormat w:val="1"/>
    <w:rsid w:val="00DC258C"/>
    <w:pPr>
      <w:ind w:left="720"/>
      <w:contextualSpacing w:val="1"/>
    </w:p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png"/><Relationship Id="rId20" Type="http://schemas.openxmlformats.org/officeDocument/2006/relationships/image" Target="media/image10.png"/><Relationship Id="rId42" Type="http://schemas.openxmlformats.org/officeDocument/2006/relationships/image" Target="media/image4.png"/><Relationship Id="rId41" Type="http://schemas.openxmlformats.org/officeDocument/2006/relationships/image" Target="media/image32.png"/><Relationship Id="rId22" Type="http://schemas.openxmlformats.org/officeDocument/2006/relationships/image" Target="media/image19.png"/><Relationship Id="rId44" Type="http://schemas.openxmlformats.org/officeDocument/2006/relationships/header" Target="header2.xml"/><Relationship Id="rId21" Type="http://schemas.openxmlformats.org/officeDocument/2006/relationships/image" Target="media/image22.png"/><Relationship Id="rId43" Type="http://schemas.openxmlformats.org/officeDocument/2006/relationships/header" Target="header1.xml"/><Relationship Id="rId24" Type="http://schemas.openxmlformats.org/officeDocument/2006/relationships/image" Target="media/image37.png"/><Relationship Id="rId23" Type="http://schemas.openxmlformats.org/officeDocument/2006/relationships/image" Target="media/image36.png"/><Relationship Id="rId45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4.png"/><Relationship Id="rId25" Type="http://schemas.openxmlformats.org/officeDocument/2006/relationships/image" Target="media/image6.png"/><Relationship Id="rId28" Type="http://schemas.openxmlformats.org/officeDocument/2006/relationships/image" Target="media/image13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0.png"/><Relationship Id="rId7" Type="http://schemas.openxmlformats.org/officeDocument/2006/relationships/image" Target="media/image35.png"/><Relationship Id="rId8" Type="http://schemas.openxmlformats.org/officeDocument/2006/relationships/image" Target="media/image18.png"/><Relationship Id="rId31" Type="http://schemas.openxmlformats.org/officeDocument/2006/relationships/image" Target="media/image9.png"/><Relationship Id="rId30" Type="http://schemas.openxmlformats.org/officeDocument/2006/relationships/image" Target="media/image3.png"/><Relationship Id="rId11" Type="http://schemas.openxmlformats.org/officeDocument/2006/relationships/image" Target="media/image28.png"/><Relationship Id="rId33" Type="http://schemas.openxmlformats.org/officeDocument/2006/relationships/image" Target="media/image16.png"/><Relationship Id="rId10" Type="http://schemas.openxmlformats.org/officeDocument/2006/relationships/image" Target="media/image29.png"/><Relationship Id="rId32" Type="http://schemas.openxmlformats.org/officeDocument/2006/relationships/image" Target="media/image20.png"/><Relationship Id="rId13" Type="http://schemas.openxmlformats.org/officeDocument/2006/relationships/image" Target="media/image21.png"/><Relationship Id="rId35" Type="http://schemas.openxmlformats.org/officeDocument/2006/relationships/image" Target="media/image5.png"/><Relationship Id="rId12" Type="http://schemas.openxmlformats.org/officeDocument/2006/relationships/image" Target="media/image33.png"/><Relationship Id="rId34" Type="http://schemas.openxmlformats.org/officeDocument/2006/relationships/image" Target="media/image27.png"/><Relationship Id="rId15" Type="http://schemas.openxmlformats.org/officeDocument/2006/relationships/image" Target="media/image7.png"/><Relationship Id="rId37" Type="http://schemas.openxmlformats.org/officeDocument/2006/relationships/image" Target="media/image12.png"/><Relationship Id="rId14" Type="http://schemas.openxmlformats.org/officeDocument/2006/relationships/image" Target="media/image24.png"/><Relationship Id="rId36" Type="http://schemas.openxmlformats.org/officeDocument/2006/relationships/image" Target="media/image23.png"/><Relationship Id="rId17" Type="http://schemas.openxmlformats.org/officeDocument/2006/relationships/image" Target="media/image17.png"/><Relationship Id="rId39" Type="http://schemas.openxmlformats.org/officeDocument/2006/relationships/image" Target="media/image26.png"/><Relationship Id="rId16" Type="http://schemas.openxmlformats.org/officeDocument/2006/relationships/image" Target="media/image1.png"/><Relationship Id="rId38" Type="http://schemas.openxmlformats.org/officeDocument/2006/relationships/image" Target="media/image8.png"/><Relationship Id="rId19" Type="http://schemas.openxmlformats.org/officeDocument/2006/relationships/image" Target="media/image34.png"/><Relationship Id="rId18" Type="http://schemas.openxmlformats.org/officeDocument/2006/relationships/image" Target="media/image3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9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M/XQmjqat9SjnJ4Eyu0Za960sg==">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2018-09-29T18:03:00Z</dcterms:created>
  <dc:creator>israel alberto naranjo retamal</dc:creator>
</cp:coreProperties>
</file>