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Fabián Carrasco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16/10/2025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pastelería Dulce Arte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v.godoyf@profesor.duoc.cl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fa.carrascor@duocuc.cl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u w:val="single"/>
                <w:shd w:fill="f8fafd" w:val="clear"/>
                <w:rtl w:val="0"/>
              </w:rPr>
              <w:t xml:space="preserve">mat.acunaf@duocuc.cl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Víctor Godoy</w:t>
            </w:r>
          </w:p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Carrasco</w:t>
            </w:r>
          </w:p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Matías Acuña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-Puntos a revisar en la entrega 1, retroalimentación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-Visualización de página web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revisó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 de manera en conjunta con el profesor los puntos a mejorar y falencias vistas en la entrega 1, también se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mostró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 avance de la página web.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Página web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revisarán los errores que se visualizaron al momento de presentar la página web.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Matriz RACI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mostrará Avance de la matriz RACI.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Matriz Riesgo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mostrará Avance de la matriz de riesgo</w:t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avance Matriz RACI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Constanza Muñoz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Avance Matriz de Riesgo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Carrasco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Errores en página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Matías Acuña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.godoyf@profesor.duoc.cl" TargetMode="External"/><Relationship Id="rId8" Type="http://schemas.openxmlformats.org/officeDocument/2006/relationships/hyperlink" Target="mailto:fa.carrascor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6Wen6LJx7RmSe1QL60baZ657Q==">CgMxLjA4AHIhMVV6STc5VFVkQlRRWEl5Qk1jMVJRcXNvUGZtbjZZR0ty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2025-10-23T16:12:00Z</dcterms:created>
  <dc:creator>tisal</dc:creator>
</cp:coreProperties>
</file>