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Casos de Uso Alto Nivel:</w:t>
      </w:r>
    </w:p>
    <w:p w:rsidR="00000000" w:rsidDel="00000000" w:rsidP="00000000" w:rsidRDefault="00000000" w:rsidRPr="00000000" w14:paraId="00000002">
      <w:pPr>
        <w:pStyle w:val="Heading3"/>
        <w:ind w:left="720" w:hanging="720"/>
        <w:rPr/>
      </w:pPr>
      <w:bookmarkStart w:colFirst="0" w:colLast="0" w:name="_heading=h.h0ad7zlb2t2x" w:id="0"/>
      <w:bookmarkEnd w:id="0"/>
      <w:r w:rsidDel="00000000" w:rsidR="00000000" w:rsidRPr="00000000">
        <w:rPr>
          <w:rtl w:val="0"/>
        </w:rPr>
        <w:t xml:space="preserve">Caso de Uso CU 001 – Registrar usuario en el sistema (Alto nivel)</w:t>
      </w:r>
    </w:p>
    <w:tbl>
      <w:tblPr>
        <w:tblStyle w:val="Table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El usuario no debe existir con el mismo correo, conexión a internet.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funcionalidad - seguridad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Usuario hace click en el botón registrar usuario, procede a llenar el formulario, una vez enviado el sistema valida si existe o no un usuario creado con el mismo correo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 002 – Autenticación de usuario (Alto nivel)</w:t>
      </w:r>
    </w:p>
    <w:tbl>
      <w:tblPr>
        <w:tblStyle w:val="Table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Cliente,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estar previamente registrado y activo en el sistema.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funcionalidad - seguridad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El usuario hace clic en iniciar sesión, ingresa credenciales y presiona “Ingresar”. El sistema valida las credenciales, aplica rol y crea sesión. Si hay MFA, solicita segundo factor y habilita acceso.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color w:val="36609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 003</w:t>
      </w:r>
      <w:r w:rsidDel="00000000" w:rsidR="00000000" w:rsidRPr="00000000">
        <w:rPr>
          <w:color w:val="000000"/>
          <w:rtl w:val="0"/>
        </w:rPr>
        <w:t xml:space="preserve"> –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Asignación de roles a usuario </w:t>
      </w:r>
      <w:r w:rsidDel="00000000" w:rsidR="00000000" w:rsidRPr="00000000">
        <w:rPr>
          <w:color w:val="000000"/>
          <w:rtl w:val="0"/>
        </w:rPr>
        <w:t xml:space="preserve">(Alto nivel)</w:t>
      </w:r>
      <w:r w:rsidDel="00000000" w:rsidR="00000000" w:rsidRPr="00000000">
        <w:rPr>
          <w:rtl w:val="0"/>
        </w:rPr>
      </w:r>
    </w:p>
    <w:tbl>
      <w:tblPr>
        <w:tblStyle w:val="Table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lista de los actores, la cual indica quién o quiénes inician el caso de uso&gt;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previas que se deben cumplir para llevar a cabo el caso de uso&gt;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&lt;Ingrese los requerimientos no funcionales, si es que existen que podrían desprenderse del caso de uso&gt;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&lt;Narración de lo que hacen los actores. Se sugiere el siguiente esquema: Este caso de uso se inicia cuando &lt;actor&gt; &lt;inicia un EVENTO&gt;&gt;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ind w:left="720" w:hanging="720"/>
        <w:rPr>
          <w:color w:val="000000"/>
        </w:rPr>
      </w:pPr>
      <w:r w:rsidDel="00000000" w:rsidR="00000000" w:rsidRPr="00000000">
        <w:rPr>
          <w:rtl w:val="0"/>
        </w:rPr>
        <w:t xml:space="preserve">Caso de Uso CU 004 </w:t>
      </w:r>
      <w:r w:rsidDel="00000000" w:rsidR="00000000" w:rsidRPr="00000000">
        <w:rPr>
          <w:color w:val="000000"/>
          <w:rtl w:val="0"/>
        </w:rPr>
        <w:t xml:space="preserve">– </w:t>
      </w:r>
      <w:r w:rsidDel="00000000" w:rsidR="00000000" w:rsidRPr="00000000">
        <w:rPr>
          <w:rtl w:val="0"/>
        </w:rPr>
        <w:t xml:space="preserve">Visualizar catálogo de productos </w:t>
      </w:r>
      <w:r w:rsidDel="00000000" w:rsidR="00000000" w:rsidRPr="00000000">
        <w:rPr>
          <w:color w:val="000000"/>
          <w:rtl w:val="0"/>
        </w:rPr>
        <w:t xml:space="preserve">(Alto nivel)</w:t>
      </w:r>
    </w:p>
    <w:tbl>
      <w:tblPr>
        <w:tblStyle w:val="Table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Cliente,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estar previamente autenticado en el sistema. Se debe contar con stock.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Portabilidad - usabilidad, Eficiencia - rendimiento, atractividad - usabilidad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Una vez autenticado el usuario en el sistema, presionando el botón en el </w:t>
            </w:r>
            <w:r w:rsidDel="00000000" w:rsidR="00000000" w:rsidRPr="00000000">
              <w:rPr>
                <w:rtl w:val="0"/>
              </w:rPr>
              <w:t xml:space="preserve">navbar</w:t>
            </w:r>
            <w:r w:rsidDel="00000000" w:rsidR="00000000" w:rsidRPr="00000000">
              <w:rPr>
                <w:rtl w:val="0"/>
              </w:rPr>
              <w:t xml:space="preserve"> de productos, podrá visualizar el catálogo de productos.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Caso de Uso CU 005 – Filtrar productos por categoría (Alto nivel)</w:t>
      </w:r>
    </w:p>
    <w:tbl>
      <w:tblPr>
        <w:tblStyle w:val="Table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estar previamente autenticado, debe estar en la sección de productos, el catálogo debe tener las categorías configuradas.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portabilidad - usabilidad, </w:t>
            </w:r>
            <w:r w:rsidDel="00000000" w:rsidR="00000000" w:rsidRPr="00000000">
              <w:rPr>
                <w:rtl w:val="0"/>
              </w:rPr>
              <w:t xml:space="preserve">atractividad</w:t>
            </w:r>
            <w:r w:rsidDel="00000000" w:rsidR="00000000" w:rsidRPr="00000000">
              <w:rPr>
                <w:rtl w:val="0"/>
              </w:rPr>
              <w:t xml:space="preserve"> - usabilidad, eficiencia - rendimiento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Comienza cuando el Cliente aplica filtros (categoría, precio, tipo). El sistema filtra, ordena y muestra resultados consistentes con el catálogo.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 006 – Agregar productos al carrito de compras (Alto nivel)</w:t>
      </w:r>
    </w:p>
    <w:tbl>
      <w:tblPr>
        <w:tblStyle w:val="Table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El usuario debe estar previamente autenticado, se debe contar con stock.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portabilidad - usabilidad, </w:t>
            </w:r>
            <w:r w:rsidDel="00000000" w:rsidR="00000000" w:rsidRPr="00000000">
              <w:rPr>
                <w:rtl w:val="0"/>
              </w:rPr>
              <w:t xml:space="preserve">atractividad</w:t>
            </w:r>
            <w:r w:rsidDel="00000000" w:rsidR="00000000" w:rsidRPr="00000000">
              <w:rPr>
                <w:rtl w:val="0"/>
              </w:rPr>
              <w:t xml:space="preserve"> - usabilidad, eficiencia - rendimiento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Cliente presiona el botón “Agregar al carrito” de los productos en el catálogo. El sistema valida stock, añade ítem, actualiza subtotal/total y muestra confirmación.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 007 –Gestionar cantidades en el carrito (Alto nivel)</w:t>
      </w:r>
    </w:p>
    <w:tbl>
      <w:tblPr>
        <w:tblStyle w:val="Table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El carrito debe contar con productos y se debe contar con stock suficiente.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portabilidad - usabilidad, </w:t>
            </w:r>
            <w:r w:rsidDel="00000000" w:rsidR="00000000" w:rsidRPr="00000000">
              <w:rPr>
                <w:rtl w:val="0"/>
              </w:rPr>
              <w:t xml:space="preserve">atractividad</w:t>
            </w:r>
            <w:r w:rsidDel="00000000" w:rsidR="00000000" w:rsidRPr="00000000">
              <w:rPr>
                <w:rtl w:val="0"/>
              </w:rPr>
              <w:t xml:space="preserve"> - usabilidad, eficiencia - rendimiento</w:t>
            </w:r>
          </w:p>
        </w:tc>
      </w:tr>
      <w:tr>
        <w:trPr>
          <w:cantSplit w:val="0"/>
          <w:trHeight w:val="1111.5136718750002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Cliente hace click en los botones para incrementar/decrementar o eliminar ítems. El sistema valida stock, recalcula totales y persiste los cambios.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ind w:left="720" w:hanging="720"/>
        <w:rPr>
          <w:color w:val="ff0000"/>
        </w:rPr>
      </w:pPr>
      <w:r w:rsidDel="00000000" w:rsidR="00000000" w:rsidRPr="00000000">
        <w:rPr>
          <w:rtl w:val="0"/>
        </w:rPr>
        <w:t xml:space="preserve">Caso de Uso CU 008 </w:t>
      </w:r>
      <w:r w:rsidDel="00000000" w:rsidR="00000000" w:rsidRPr="00000000">
        <w:rPr>
          <w:color w:val="000000"/>
          <w:rtl w:val="0"/>
        </w:rPr>
        <w:t xml:space="preserve">–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Gestionar pedidos realizados (Alto nivel)</w:t>
      </w:r>
      <w:r w:rsidDel="00000000" w:rsidR="00000000" w:rsidRPr="00000000">
        <w:rPr>
          <w:rtl w:val="0"/>
        </w:rPr>
      </w:r>
    </w:p>
    <w:tbl>
      <w:tblPr>
        <w:tblStyle w:val="Table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Cliente,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Debe existir pedidos asociados al cliente; Administrador con permisos.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portabilidad - usabilidad, </w:t>
            </w:r>
            <w:r w:rsidDel="00000000" w:rsidR="00000000" w:rsidRPr="00000000">
              <w:rPr>
                <w:rtl w:val="0"/>
              </w:rPr>
              <w:t xml:space="preserve">atractividad</w:t>
            </w:r>
            <w:r w:rsidDel="00000000" w:rsidR="00000000" w:rsidRPr="00000000">
              <w:rPr>
                <w:rtl w:val="0"/>
              </w:rPr>
              <w:t xml:space="preserve"> - usabilidad, eficiencia - rendimiento - funcionalidad - seguridad.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El cliente hace click en  “Mis pedidos”  o en el caso del administrador en  “Pedidos”. El sistema lista pedidos, permite ver detalle/estado </w:t>
            </w:r>
            <w:r w:rsidDel="00000000" w:rsidR="00000000" w:rsidRPr="00000000">
              <w:rPr>
                <w:rtl w:val="0"/>
              </w:rPr>
              <w:t xml:space="preserve">y (según rol) acciones</w:t>
            </w:r>
            <w:r w:rsidDel="00000000" w:rsidR="00000000" w:rsidRPr="00000000">
              <w:rPr>
                <w:rtl w:val="0"/>
              </w:rPr>
              <w:t xml:space="preserve"> operativas (p. ej., actualizar estado).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 009 – Crear pedido personalizado </w:t>
      </w:r>
      <w:r w:rsidDel="00000000" w:rsidR="00000000" w:rsidRPr="00000000">
        <w:rPr>
          <w:color w:val="000000"/>
          <w:rtl w:val="0"/>
        </w:rPr>
        <w:t xml:space="preserve">(Alto nivel)</w:t>
      </w:r>
      <w:r w:rsidDel="00000000" w:rsidR="00000000" w:rsidRPr="00000000">
        <w:rPr>
          <w:rtl w:val="0"/>
        </w:rPr>
      </w:r>
    </w:p>
    <w:tbl>
      <w:tblPr>
        <w:tblStyle w:val="Table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el cliente debe estar previamente autenticado, el formulario debe ser llenado correctamente, cumple con las validaciones.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portabilidad - usabilidad, </w:t>
            </w:r>
            <w:r w:rsidDel="00000000" w:rsidR="00000000" w:rsidRPr="00000000">
              <w:rPr>
                <w:rtl w:val="0"/>
              </w:rPr>
              <w:t xml:space="preserve">atractividad</w:t>
            </w:r>
            <w:r w:rsidDel="00000000" w:rsidR="00000000" w:rsidRPr="00000000">
              <w:rPr>
                <w:rtl w:val="0"/>
              </w:rPr>
              <w:t xml:space="preserve"> - usabilidad, eficiencia - rendimiento - funcionalidad - seguridad.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El Cliente hace click en el botón crear un pedido personalizado, ingresa las especificaciones (sabores, diseño, fecha, notas). El sistema valida campos, estima costo/fecha, registra solicitud y notifica al backoffice.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 010 – Realizar pedido con selección de zona de despacho (Alto nivel)</w:t>
      </w:r>
    </w:p>
    <w:tbl>
      <w:tblPr>
        <w:tblStyle w:val="Table1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el cliente debe estar previamente autenticado; carrito válido; zonas y tarifas configuradas; stock disponible.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portabilidad - usabilidad, </w:t>
            </w:r>
            <w:r w:rsidDel="00000000" w:rsidR="00000000" w:rsidRPr="00000000">
              <w:rPr>
                <w:rtl w:val="0"/>
              </w:rPr>
              <w:t xml:space="preserve">atractividad</w:t>
            </w:r>
            <w:r w:rsidDel="00000000" w:rsidR="00000000" w:rsidRPr="00000000">
              <w:rPr>
                <w:rtl w:val="0"/>
              </w:rPr>
              <w:t xml:space="preserve"> - usabilidad, eficiencia - rendimiento - funcionalidad - seguridad.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El Cliente inicia checkout, selecciona zona y método de entrega, confirma dirección y medio de pago. El sistema calcula costo/ETA, reserva stock, crea orden y procesa pago; envía confirmación por correo.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 011 – Seguimiento del estado del pedido (Alto nivel)</w:t>
      </w:r>
    </w:p>
    <w:tbl>
      <w:tblPr>
        <w:tblStyle w:val="Table1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debe existir un pedido realizado, los estados deben estar definidos (p. ej., Pendiente, Preparación, En despacho, Entregado, Cancelado).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portabilidad - usabilidad, </w:t>
            </w:r>
            <w:r w:rsidDel="00000000" w:rsidR="00000000" w:rsidRPr="00000000">
              <w:rPr>
                <w:rtl w:val="0"/>
              </w:rPr>
              <w:t xml:space="preserve">atractividad</w:t>
            </w:r>
            <w:r w:rsidDel="00000000" w:rsidR="00000000" w:rsidRPr="00000000">
              <w:rPr>
                <w:rtl w:val="0"/>
              </w:rPr>
              <w:t xml:space="preserve"> - usabilidad, eficiencia - rendimiento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El cliente hace clic en abrir detalle del pedido. El sistema muestra línea de tiempo de estados, información de despacho y eventos (pago confirmado, salida a reparto, entrega).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 012 – Administrar sistema desde backoffice (Alto nivel)</w:t>
      </w:r>
    </w:p>
    <w:tbl>
      <w:tblPr>
        <w:tblStyle w:val="Table1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debe estar previamente autenticado con rol de gestión; módulos habilitados (productos, usuarios, pedidos).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portabilidad - usabilidad, </w:t>
            </w:r>
            <w:r w:rsidDel="00000000" w:rsidR="00000000" w:rsidRPr="00000000">
              <w:rPr>
                <w:rtl w:val="0"/>
              </w:rPr>
              <w:t xml:space="preserve">atractividad</w:t>
            </w:r>
            <w:r w:rsidDel="00000000" w:rsidR="00000000" w:rsidRPr="00000000">
              <w:rPr>
                <w:rtl w:val="0"/>
              </w:rPr>
              <w:t xml:space="preserve"> - usabilidad, eficiencia - rendimiento, funcionalidad - seguridad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accede al módulo. El sistema permite acciones CRUD. Gestionar reportes y exportar datos a excel/PDF.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heading=h.buhvcmphw9bm" w:id="1"/>
      <w:bookmarkEnd w:id="1"/>
      <w:r w:rsidDel="00000000" w:rsidR="00000000" w:rsidRPr="00000000">
        <w:rPr>
          <w:rtl w:val="0"/>
        </w:rPr>
        <w:t xml:space="preserve">Caso de Uso CU 012 – Generar reportes y exportar a PDF/Excel (Alto nivel)</w:t>
      </w:r>
    </w:p>
    <w:tbl>
      <w:tblPr>
        <w:tblStyle w:val="Table1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Datos disponibles; plantillas/formatos definidos.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eficiencia - rendimiento - portabilidad - usabilidad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accede al módulo. El sistema permite acciones CRUD. Gestionar reportes y exportar datos a excel/PDF.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heading=h.zemcdsz8c18h" w:id="2"/>
      <w:bookmarkEnd w:id="2"/>
      <w:r w:rsidDel="00000000" w:rsidR="00000000" w:rsidRPr="00000000">
        <w:rPr>
          <w:rtl w:val="0"/>
        </w:rPr>
        <w:t xml:space="preserve">Caso de Uso CU 012 – Enviar notificaciones por correo electrónico (Alto nivel)</w:t>
      </w:r>
    </w:p>
    <w:tbl>
      <w:tblPr>
        <w:tblStyle w:val="Table1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Sistema (disparado por eventos); Administrador (configuración)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Servicio SMTP/Email transaccional y plantillas configuradas; eventos definidos (registro, pedido, estado).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portabilidad - usabilidad, </w:t>
            </w:r>
            <w:r w:rsidDel="00000000" w:rsidR="00000000" w:rsidRPr="00000000">
              <w:rPr>
                <w:rtl w:val="0"/>
              </w:rPr>
              <w:t xml:space="preserve">atractividad</w:t>
            </w:r>
            <w:r w:rsidDel="00000000" w:rsidR="00000000" w:rsidRPr="00000000">
              <w:rPr>
                <w:rtl w:val="0"/>
              </w:rPr>
              <w:t xml:space="preserve"> - usabilidad, eficiencia - rendimiento, funcionalidad - seguridad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ocurre un evento (p. ej., pedido pagado). El sistema renderiza plantilla, envía correo y registra </w:t>
            </w:r>
            <w:r w:rsidDel="00000000" w:rsidR="00000000" w:rsidRPr="00000000">
              <w:rPr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ambria" w:cs="Cambria" w:eastAsia="Cambria" w:hAnsi="Cambria"/>
          <w:color w:val="36609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/>
      </w:pPr>
      <w:r w:rsidDel="00000000" w:rsidR="00000000" w:rsidRPr="00000000">
        <w:rPr>
          <w:rtl w:val="0"/>
        </w:rPr>
        <w:t xml:space="preserve">Casos de Uso Extendido: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 001 – Registrar usuario en el sistema</w:t>
      </w:r>
    </w:p>
    <w:tbl>
      <w:tblPr>
        <w:tblStyle w:val="Table1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Crear una cuenta válida para operar en la plataforma.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El usuario no debe estar registrado con el mismo correo/RUT; conexión a internet..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Cuenta creada, perfil inicializado y (opcionalmente) verificada vía correo.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El Cliente selecciona “Registrarse” y completa datos obligatorios.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formato en la base de datos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Cliente acepta términos y envía formulario.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El sistema crea la cuenta, guarda datos y abre sesión inicial.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El sistema detecta correo ya registrado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informa duplicidad y sugiere “Recuperar contraseña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Datos inválidos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resalta campos con error y solicita corrección</w:t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 002 – permitir autenticación de usuario</w:t>
      </w:r>
    </w:p>
    <w:tbl>
      <w:tblPr>
        <w:tblStyle w:val="Table1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Cliente,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Permitir acceso seguro a la aplicación.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Usuario registrado y activo.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Sesión iniciada con rol aplicado.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El cliente  ingresa correo/usuario y contraseña.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credenciales en la BD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Actor hace clic en “Ingresar”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El sistema crea sesión, aplica rol y redirige a la vista inicial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Credenciales inválidas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muestra error y opción “Recuperar contraseña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MFA habilitado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solicita segundo factor y valida código</w:t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 003 – Permitir la asignación de roles a cada usuario</w:t>
      </w:r>
    </w:p>
    <w:tbl>
      <w:tblPr>
        <w:tblStyle w:val="Table1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Gestionar permisos de los usuarios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autenticado; usuario objetivo existente.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Roles asignados correctamente.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Admin accede a “Gestión de usuarios”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El sistema lista usuarios cargados desde la BD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Admin selecciona usuario y asigna/quita roles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reglas y persiste cambios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El rol no es válido o infringe política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se rechaza la operación y se muestra detalle</w:t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 004 – Visualizar catálogo de productos</w:t>
      </w:r>
    </w:p>
    <w:tbl>
      <w:tblPr>
        <w:tblStyle w:val="Table1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Cliente,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Consultar el catálogo vigente.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Catálogo activo con productos en stock.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Catálogo mostrado al cliente.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Cliente hace click en boton catalogo y visualiza los productos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El sistema permite la correcta visualización de los productos con paginación, imagen, descripción y precio.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No hay productos activos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mensaje “Catálogo vacío”</w:t>
            </w:r>
          </w:p>
        </w:tc>
      </w:tr>
    </w:tbl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 005 – Filtrar productos por categoría</w:t>
      </w:r>
    </w:p>
    <w:tbl>
      <w:tblPr>
        <w:tblStyle w:val="Table1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Localizar productos según categoría/filtro.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Categorías configuradas.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Lista filtrada visualizada correctamente..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El cliente selecciona filtros (categoría, tipo, precio).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El sistema filtra y muestra resultados.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No existen productos en la categoría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muestra mensaje “Sin resultados”</w:t>
            </w:r>
          </w:p>
        </w:tc>
      </w:tr>
    </w:tbl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 006 – Gestionar carrito de compras</w:t>
      </w:r>
    </w:p>
    <w:tbl>
      <w:tblPr>
        <w:tblStyle w:val="Table2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Agregar, modificar cantidad o eliminar ítems del carrito.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Carrito disponible; productos con stock.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Carrito actualizado y persistente.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Cliente agrega producto desde catálogo/detalle.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el stock y lo añade.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 Cliente modifica cantidad.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El sistema recalcula total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Cliente elimina ítem.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El sistema recalcula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Stock insuficiente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informa máximo permitido y ajusta cantidad</w:t>
            </w:r>
          </w:p>
        </w:tc>
      </w:tr>
    </w:tbl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 007 – Gestionar cantidades en carrito</w:t>
      </w:r>
    </w:p>
    <w:tbl>
      <w:tblPr>
        <w:tblStyle w:val="Table2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Ajustar las cantidades de productos en el carrito.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Carrito con ítems; stock disponible.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Totales </w:t>
            </w:r>
            <w:r w:rsidDel="00000000" w:rsidR="00000000" w:rsidRPr="00000000">
              <w:rPr>
                <w:rtl w:val="0"/>
              </w:rPr>
              <w:t xml:space="preserve">recalculados</w:t>
            </w:r>
            <w:r w:rsidDel="00000000" w:rsidR="00000000" w:rsidRPr="00000000">
              <w:rPr>
                <w:rtl w:val="0"/>
              </w:rPr>
              <w:t xml:space="preserve"> correctamente.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Cliente incrementa o decrementa cantidad.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stock y actualiza subtotal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Stock insuficiente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informa al usuario y ajusta cantidad.</w:t>
            </w:r>
          </w:p>
        </w:tc>
      </w:tr>
    </w:tbl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 008 – Gestionar pedidos realizados</w:t>
      </w:r>
    </w:p>
    <w:tbl>
      <w:tblPr>
        <w:tblStyle w:val="Table2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Cliente,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Visualizar y administrar pedidos existentes.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Existen pedidos registrados.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Pedidos gestionados según el rol correctamente.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6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Cliente hace clic en “Mis pedidos”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El sistema lista pedidos cargados desde la BD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Admin accede a “Pedidos”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El sistema permite ver el detalle y cambiar estado de pedido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7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7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7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Cambio de estado inválido (p. ej., “Entregado” sin “Enviado”)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El sistema rechaza y muestra errores.</w:t>
            </w:r>
          </w:p>
        </w:tc>
      </w:tr>
    </w:tbl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 009 – Crear pedido personalizado</w:t>
      </w:r>
    </w:p>
    <w:tbl>
      <w:tblPr>
        <w:tblStyle w:val="Table2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Solicitar un producto con especificaciones especiales.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8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Cliente autenticado; formulario habilitado.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8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Pedido personalizado registrado correctamente.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9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9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Cliente ingresa a “Pedido personalizado” y completa campos del formulario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y calcula costo estimado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Cliente envía solicitud.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El sistema registra pedido y notifica al administrador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A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A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A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A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Datos incompletos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el sistema solicita corrección.</w:t>
            </w:r>
          </w:p>
        </w:tc>
      </w:tr>
    </w:tbl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 010 – Realizar pedido con selección de zona de despacho</w:t>
      </w:r>
    </w:p>
    <w:tbl>
      <w:tblPr>
        <w:tblStyle w:val="Table2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Completar una compra con selección de zona de despacho.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C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Carrito válido; zonas configuradas.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Pedido creado con estado inicial (pendiente/pagado).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C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D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D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D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D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Cliente inicia checkout.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zonas de despacho cargadas en la bd.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Cliente selecciona zona y método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El sistema calcula costo/tiempo.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Cliente confirma dirección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El sistema reserva stock y genera orden provisional.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Cliente selecciona medio de pago.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El sistema procesa pago y confirma orden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E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F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F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F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Stock agotado al confirmar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el sistema informa y permite ajustar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Pago rechazado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8.1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marca orden como fallida y ofrece reintentar.</w:t>
            </w:r>
          </w:p>
        </w:tc>
      </w:tr>
    </w:tbl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 011 – Seguimiento del estado del pedido</w:t>
      </w:r>
    </w:p>
    <w:tbl>
      <w:tblPr>
        <w:tblStyle w:val="Table2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0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0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Consultar el estado del pedido en tiempo real.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0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Pedido existente; estados definidos.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1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Estado actualizado visible al cliente.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1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1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1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1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1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Cliente abre detalle de pedido.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línea de tiempo y estado actual.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2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3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3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Pedido no encontrado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un error y sugiere contactar con el soporte.</w:t>
            </w:r>
          </w:p>
        </w:tc>
      </w:tr>
    </w:tbl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 012 – Administrar sistema desde backoffice</w:t>
      </w:r>
    </w:p>
    <w:tbl>
      <w:tblPr>
        <w:tblStyle w:val="Table2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3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4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Gestionar catálogo, usuarios, pedidos y promociones.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4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autenticado; permisos válidos.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4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Cambios guardados y auditados correctamente..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5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5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5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5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5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Admin accede a módulo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El sistema lista datos.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Admin crea/edita/elimina registros.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El sistema valida y guarda cambios.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Admin exporta listado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El sistema genera archivos.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6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6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6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7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7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Validaciones fallan (p. ej., SKU duplicado)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el sistema rechaza operación</w:t>
            </w:r>
          </w:p>
        </w:tc>
      </w:tr>
    </w:tbl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3"/>
        <w:rPr/>
      </w:pPr>
      <w:bookmarkStart w:colFirst="0" w:colLast="0" w:name="_heading=h.wvcbb19sfq4d" w:id="3"/>
      <w:bookmarkEnd w:id="3"/>
      <w:r w:rsidDel="00000000" w:rsidR="00000000" w:rsidRPr="00000000">
        <w:rPr>
          <w:rtl w:val="0"/>
        </w:rPr>
        <w:t xml:space="preserve">Caso de Uso CU 012.1 – Crear Producto</w:t>
      </w:r>
    </w:p>
    <w:tbl>
      <w:tblPr>
        <w:tblStyle w:val="Table2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8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8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Registrar un nuevo producto con validaciones (SKU único, precio/stock válidos).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8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autenticado; módulo de productos habilitado.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9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Producto creado, imágenes procesadas, auditoría registrada.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9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9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9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9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9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El administrador hace clic en  “Nuevo producto”.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Se visualiza el formulario: Nombre, SKU, Descripción, Precio, Categoría, Stock, Estado, Imágenes.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  <w:t xml:space="preserve">se completan los datos y adjunta imágenes.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se valida SKU único, precio &gt; 0, stock ≥ 0, formatos de imagen.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se confirma acción haciendo clic en botón “Guardar”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Persiste el producto, se procesa imágenes (miniaturas), registra auditoría y se muestra confirmación.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A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B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B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B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B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Ingresa SKU duplicado.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Rechaza y muestra “SKU ya existente”.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tl w:val="0"/>
              </w:rPr>
              <w:t xml:space="preserve">Ingresa stock negativo o precio inválido.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Rechaza y destaca campo inválido.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Carga imagen con formato incorrecto/no soportada.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Rechaza archivo y permite reintento.</w:t>
            </w:r>
          </w:p>
        </w:tc>
      </w:tr>
    </w:tbl>
    <w:p w:rsidR="00000000" w:rsidDel="00000000" w:rsidP="00000000" w:rsidRDefault="00000000" w:rsidRPr="00000000" w14:paraId="000003C8">
      <w:pPr>
        <w:pStyle w:val="Heading3"/>
        <w:rPr/>
      </w:pPr>
      <w:bookmarkStart w:colFirst="0" w:colLast="0" w:name="_heading=h.ewrxfono7xnt" w:id="4"/>
      <w:bookmarkEnd w:id="4"/>
      <w:r w:rsidDel="00000000" w:rsidR="00000000" w:rsidRPr="00000000">
        <w:rPr>
          <w:rtl w:val="0"/>
        </w:rPr>
        <w:t xml:space="preserve">Caso de Uso CU 012.2 – Editar Producto</w:t>
      </w:r>
    </w:p>
    <w:tbl>
      <w:tblPr>
        <w:tblStyle w:val="Table2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C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C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Actualizar datos de un producto existente manteniendo integridad en los datos del negocio.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D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autenticado; producto existente.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D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Cambios persistidos y auditados.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D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E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E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E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E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abre detalle de producto y hace clic en “Editar”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Carga formulario con datos actuales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se modifican los campos necesarios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se validan reglas como (SKU único si cambió, stock ≥ 0).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se guardan los cambios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persisten las modificaciones y se registra auditoría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F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F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F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F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F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Cambia a un SKU ya usado.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se rechaza y se notifica el conflicto.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Edición concurrente detectada.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6.1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Advierte conflicto y ofrece recargar/merge.</w:t>
            </w:r>
          </w:p>
        </w:tc>
      </w:tr>
    </w:tbl>
    <w:p w:rsidR="00000000" w:rsidDel="00000000" w:rsidP="00000000" w:rsidRDefault="00000000" w:rsidRPr="00000000" w14:paraId="0000040A">
      <w:pPr>
        <w:pStyle w:val="Heading3"/>
        <w:rPr/>
      </w:pPr>
      <w:bookmarkStart w:colFirst="0" w:colLast="0" w:name="_heading=h.q4ozkgql8r1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3"/>
        <w:rPr/>
      </w:pPr>
      <w:bookmarkStart w:colFirst="0" w:colLast="0" w:name="_heading=h.63p2hw5cp3i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3"/>
        <w:ind w:left="0" w:firstLine="0"/>
        <w:rPr/>
      </w:pPr>
      <w:bookmarkStart w:colFirst="0" w:colLast="0" w:name="_heading=h.hcvkl03am89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3"/>
        <w:ind w:left="0" w:firstLine="0"/>
        <w:rPr/>
      </w:pPr>
      <w:bookmarkStart w:colFirst="0" w:colLast="0" w:name="_heading=h.ggldss37faqq" w:id="8"/>
      <w:bookmarkEnd w:id="8"/>
      <w:r w:rsidDel="00000000" w:rsidR="00000000" w:rsidRPr="00000000">
        <w:rPr>
          <w:rtl w:val="0"/>
        </w:rPr>
        <w:t xml:space="preserve">Caso de Uso CU 012.3 – Listar/Buscar Productos</w:t>
      </w:r>
    </w:p>
    <w:tbl>
      <w:tblPr>
        <w:tblStyle w:val="Table2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0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1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Visualizar, filtrar y ordenar productos de manera correcta.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1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autenticado.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1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Lista mostrada según criterios, con paginación/orden existente.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2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2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2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2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2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Accede a “Productos”.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Muestra listado de productos con paginado.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Aplica búsqueda/ filtros/ orden.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Refresca la tabla según criterios.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3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3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3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3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3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no hay resultados existentes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Informa “sin coincidencias” y sugiere limpiar filtros.</w:t>
            </w:r>
          </w:p>
        </w:tc>
      </w:tr>
    </w:tbl>
    <w:p w:rsidR="00000000" w:rsidDel="00000000" w:rsidP="00000000" w:rsidRDefault="00000000" w:rsidRPr="00000000" w14:paraId="00000445">
      <w:pPr>
        <w:pStyle w:val="Heading3"/>
        <w:rPr/>
      </w:pPr>
      <w:bookmarkStart w:colFirst="0" w:colLast="0" w:name="_heading=h.1ay6vlzfd8l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3"/>
        <w:rPr/>
      </w:pPr>
      <w:bookmarkStart w:colFirst="0" w:colLast="0" w:name="_heading=h.cv8fdfpbqww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3"/>
        <w:rPr/>
      </w:pPr>
      <w:bookmarkStart w:colFirst="0" w:colLast="0" w:name="_heading=h.jh6c12phb60v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pStyle w:val="Heading3"/>
        <w:rPr/>
      </w:pPr>
      <w:bookmarkStart w:colFirst="0" w:colLast="0" w:name="_heading=h.ils32w9sh7v3" w:id="12"/>
      <w:bookmarkEnd w:id="12"/>
      <w:r w:rsidDel="00000000" w:rsidR="00000000" w:rsidRPr="00000000">
        <w:rPr>
          <w:rtl w:val="0"/>
        </w:rPr>
        <w:t xml:space="preserve">Caso de Uso CU 012.4 – Eliminar/Desactivar Producto</w:t>
      </w:r>
    </w:p>
    <w:tbl>
      <w:tblPr>
        <w:tblStyle w:val="Table3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4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lista de los actores, la cual indica quién o quiénes inician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4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intensión del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5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previas que se deben cumplir para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5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posteriores que se deben cumplir después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5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6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6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6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6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  <w:t xml:space="preserve">admin hace clic en botón “eliminar producto”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se busca producto en BD y se solicita confirmación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hace clic en botón confirmar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Se elimina producto de la BD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7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7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7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7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7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producto con pedidos asociados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producto no se ha podido eliminar, sugiere desactivar</w:t>
            </w:r>
          </w:p>
        </w:tc>
      </w:tr>
    </w:tbl>
    <w:p w:rsidR="00000000" w:rsidDel="00000000" w:rsidP="00000000" w:rsidRDefault="00000000" w:rsidRPr="00000000" w14:paraId="00000480">
      <w:pPr>
        <w:pStyle w:val="Heading3"/>
        <w:rPr/>
      </w:pPr>
      <w:bookmarkStart w:colFirst="0" w:colLast="0" w:name="_heading=h.4tnurcjp1ocd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Style w:val="Heading3"/>
        <w:rPr/>
      </w:pPr>
      <w:bookmarkStart w:colFirst="0" w:colLast="0" w:name="_heading=h.nvsrgzsr9i7j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pStyle w:val="Heading3"/>
        <w:rPr/>
      </w:pPr>
      <w:bookmarkStart w:colFirst="0" w:colLast="0" w:name="_heading=h.542cf4x7i1rw" w:id="15"/>
      <w:bookmarkEnd w:id="15"/>
      <w:r w:rsidDel="00000000" w:rsidR="00000000" w:rsidRPr="00000000">
        <w:rPr>
          <w:rtl w:val="0"/>
        </w:rPr>
        <w:t xml:space="preserve">Caso de Uso CU 012.5 – Ajustar Stock</w:t>
      </w:r>
    </w:p>
    <w:tbl>
      <w:tblPr>
        <w:tblStyle w:val="Table3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8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8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Modificar el stock de un producto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8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autenticado; producto existente.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9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Stock actualizado; se refleja en el sistema y BD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9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9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9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9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A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admin hace clic en modificar cantidad de stock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se visualiza el formulario de cantidad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  <w:t xml:space="preserve">se ingresa la cantidad del nuevo stock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válida si es &gt;= 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se confirma la acción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  <w:t xml:space="preserve">se registra el nuevo stock en la BD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B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B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B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B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B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Ajuste genera stock negativo.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Rechaza y notifica “stock no puede ser negativo”.</w:t>
            </w:r>
          </w:p>
        </w:tc>
      </w:tr>
    </w:tbl>
    <w:p w:rsidR="00000000" w:rsidDel="00000000" w:rsidP="00000000" w:rsidRDefault="00000000" w:rsidRPr="00000000" w14:paraId="000004BF">
      <w:pPr>
        <w:pStyle w:val="Heading3"/>
        <w:rPr/>
      </w:pPr>
      <w:bookmarkStart w:colFirst="0" w:colLast="0" w:name="_heading=h.wtn8nphffhuu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Style w:val="Heading3"/>
        <w:rPr/>
      </w:pPr>
      <w:bookmarkStart w:colFirst="0" w:colLast="0" w:name="_heading=h.4rirbftncitm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3"/>
        <w:ind w:left="0" w:firstLine="0"/>
        <w:rPr/>
      </w:pPr>
      <w:bookmarkStart w:colFirst="0" w:colLast="0" w:name="_heading=h.wy719oksqi0p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pStyle w:val="Heading3"/>
        <w:ind w:left="0" w:firstLine="0"/>
        <w:rPr/>
      </w:pPr>
      <w:bookmarkStart w:colFirst="0" w:colLast="0" w:name="_heading=h.v95vsfrz7x1j" w:id="19"/>
      <w:bookmarkEnd w:id="19"/>
      <w:r w:rsidDel="00000000" w:rsidR="00000000" w:rsidRPr="00000000">
        <w:rPr>
          <w:rtl w:val="0"/>
        </w:rPr>
        <w:t xml:space="preserve">Caso de Uso CU 012.6 – Crear Usuario (Backoffice)</w:t>
      </w:r>
    </w:p>
    <w:tbl>
      <w:tblPr>
        <w:tblStyle w:val="Table3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C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C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Registrar un usuario con rol y estado inicial.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C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autenticado con permisos de gestión de usuarios.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D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  <w:t xml:space="preserve">usuario registrado con rol y estado inicial correctamente.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D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D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D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D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E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tl w:val="0"/>
              </w:rPr>
              <w:t xml:space="preserve">admin hace clic en crear nuevo usuario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  <w:t xml:space="preserve">se visualiza formulario (nombre, email, rol, estado, teléfono).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  <w:t xml:space="preserve">se completan los datos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 xml:space="preserve">Valida email único y formato.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  <w:t xml:space="preserve">se guardan los datos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  <w:t xml:space="preserve">usuario se crea correctamente y se guarda información en BD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F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F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F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F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F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Email ya registrado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  <w:t xml:space="preserve">Error al crear usuario “correo ya en uso”</w:t>
            </w:r>
          </w:p>
        </w:tc>
      </w:tr>
    </w:tbl>
    <w:p w:rsidR="00000000" w:rsidDel="00000000" w:rsidP="00000000" w:rsidRDefault="00000000" w:rsidRPr="00000000" w14:paraId="000004FF">
      <w:pPr>
        <w:pStyle w:val="Heading3"/>
        <w:rPr/>
      </w:pPr>
      <w:bookmarkStart w:colFirst="0" w:colLast="0" w:name="_heading=h.85qj5exz018g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Style w:val="Heading3"/>
        <w:rPr/>
      </w:pPr>
      <w:bookmarkStart w:colFirst="0" w:colLast="0" w:name="_heading=h.eg8z9b3mio9w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Style w:val="Heading3"/>
        <w:rPr/>
      </w:pPr>
      <w:bookmarkStart w:colFirst="0" w:colLast="0" w:name="_heading=h.ldgywq6vvtp5" w:id="22"/>
      <w:bookmarkEnd w:id="22"/>
      <w:r w:rsidDel="00000000" w:rsidR="00000000" w:rsidRPr="00000000">
        <w:rPr>
          <w:rtl w:val="0"/>
        </w:rPr>
        <w:t xml:space="preserve">Caso de Uso CU 012.7 – Editar Usuario/Roles</w:t>
      </w:r>
    </w:p>
    <w:tbl>
      <w:tblPr>
        <w:tblStyle w:val="Table3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0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lista de los actores, la cual indica quién o quiénes inician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0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intensión del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0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previas que se deben cumplir para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1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posteriores que se deben cumplir después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51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1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1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1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1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82.675781250000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admin selecciona un usuario y hace clic en editar rol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se cargan los datos actuales desde la BD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se modifican los datos del usuarios y/o rol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se validan los datos y se guardan en la bd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52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2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3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3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3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Error al intentar asignar rol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  <w:t xml:space="preserve">se rechaza operación por falta de privilegios</w:t>
            </w:r>
          </w:p>
        </w:tc>
      </w:tr>
    </w:tbl>
    <w:p w:rsidR="00000000" w:rsidDel="00000000" w:rsidP="00000000" w:rsidRDefault="00000000" w:rsidRPr="00000000" w14:paraId="00000539">
      <w:pPr>
        <w:pStyle w:val="Heading3"/>
        <w:rPr/>
      </w:pPr>
      <w:bookmarkStart w:colFirst="0" w:colLast="0" w:name="_heading=h.rui6e54y4dbv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Style w:val="Heading3"/>
        <w:rPr/>
      </w:pPr>
      <w:bookmarkStart w:colFirst="0" w:colLast="0" w:name="_heading=h.q9ywkvdvyezf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pStyle w:val="Heading3"/>
        <w:rPr/>
      </w:pPr>
      <w:bookmarkStart w:colFirst="0" w:colLast="0" w:name="_heading=h.a0fo0g97kla3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pStyle w:val="Heading3"/>
        <w:rPr/>
      </w:pPr>
      <w:bookmarkStart w:colFirst="0" w:colLast="0" w:name="_heading=h.hkx5gp21j5xe" w:id="26"/>
      <w:bookmarkEnd w:id="26"/>
      <w:r w:rsidDel="00000000" w:rsidR="00000000" w:rsidRPr="00000000">
        <w:rPr>
          <w:rtl w:val="0"/>
        </w:rPr>
        <w:t xml:space="preserve">Caso de Uso CU 012.8 – Bloquear/Desbloquear Usuario</w:t>
      </w:r>
    </w:p>
    <w:tbl>
      <w:tblPr>
        <w:tblStyle w:val="Table3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3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4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Inhabilitar o restaurar el acceso de un usuario al sistema.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4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autenticado con permisos de gestión.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4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Estado de acceso actualizado y auditado.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55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5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5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5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5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admin hace click en botón “Bloquear/Desbloquear usuario”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Solicita confirmación y motivo.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se confirma la acción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  <w:t xml:space="preserve">Cambia el estado (bloqueado/activo) y registra auditoría.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56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6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6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6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6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  <w:t xml:space="preserve">Usuario ya bloqueado/activo.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  <w:t xml:space="preserve">Informa estado actual; no realiza cambios.</w:t>
            </w:r>
          </w:p>
        </w:tc>
      </w:tr>
    </w:tbl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pStyle w:val="Heading3"/>
        <w:rPr/>
      </w:pPr>
      <w:bookmarkStart w:colFirst="0" w:colLast="0" w:name="_heading=h.iz2x87gi33z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pStyle w:val="Heading3"/>
        <w:rPr/>
      </w:pPr>
      <w:bookmarkStart w:colFirst="0" w:colLast="0" w:name="_heading=h.mz042mz7rf15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Style w:val="Heading3"/>
        <w:rPr/>
      </w:pPr>
      <w:bookmarkStart w:colFirst="0" w:colLast="0" w:name="_heading=h.51p10jq40oe7" w:id="29"/>
      <w:bookmarkEnd w:id="29"/>
      <w:r w:rsidDel="00000000" w:rsidR="00000000" w:rsidRPr="00000000">
        <w:rPr>
          <w:rtl w:val="0"/>
        </w:rPr>
        <w:t xml:space="preserve">Caso de Uso CU 012.9 – Listar/Buscar Usuarios</w:t>
      </w:r>
    </w:p>
    <w:tbl>
      <w:tblPr>
        <w:tblStyle w:val="Table3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7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7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  <w:t xml:space="preserve">Visualizar y filtrar usuarios por criterios clave.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8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autenticado.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58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Resultados mostrados según filtros correctamente.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58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9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9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9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9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  <w:t xml:space="preserve">Accede a “Usuarios”.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  <w:t xml:space="preserve">Muestra listado paginado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  <w:t xml:space="preserve">se aplica búsqueda/ filtros/ orden.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  <w:t xml:space="preserve">Actualiza la vista con resultados.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5A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A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A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A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A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493.837890625000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tl w:val="0"/>
              </w:rPr>
              <w:t xml:space="preserve">no se muestran coincidencias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tl w:val="0"/>
              </w:rPr>
              <w:t xml:space="preserve">Mensaje “sin resultados” y opción limpiar filtros.</w:t>
            </w:r>
          </w:p>
        </w:tc>
      </w:tr>
    </w:tbl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3"/>
        <w:rPr/>
      </w:pPr>
      <w:bookmarkStart w:colFirst="0" w:colLast="0" w:name="_heading=h.mf6ommb53xfc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pStyle w:val="Heading3"/>
        <w:rPr/>
      </w:pPr>
      <w:bookmarkStart w:colFirst="0" w:colLast="0" w:name="_heading=h.nkowq7ac8wvq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pStyle w:val="Heading3"/>
        <w:rPr/>
      </w:pPr>
      <w:bookmarkStart w:colFirst="0" w:colLast="0" w:name="_heading=h.12xv6ywjbicj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pStyle w:val="Heading3"/>
        <w:rPr/>
      </w:pPr>
      <w:bookmarkStart w:colFirst="0" w:colLast="0" w:name="_heading=h.r0k6q16iemyj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Style w:val="Heading3"/>
        <w:ind w:left="0" w:firstLine="0"/>
        <w:rPr/>
      </w:pPr>
      <w:bookmarkStart w:colFirst="0" w:colLast="0" w:name="_heading=h.gmbxbx2fwr0k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pStyle w:val="Heading3"/>
        <w:ind w:left="0" w:firstLine="0"/>
        <w:rPr/>
      </w:pPr>
      <w:bookmarkStart w:colFirst="0" w:colLast="0" w:name="_heading=h.qcu3e5yttcst" w:id="35"/>
      <w:bookmarkEnd w:id="35"/>
      <w:r w:rsidDel="00000000" w:rsidR="00000000" w:rsidRPr="00000000">
        <w:rPr>
          <w:rtl w:val="0"/>
        </w:rPr>
        <w:t xml:space="preserve">Caso de Uso CU 012.10 – Listar/Buscar Pedidos</w:t>
      </w:r>
    </w:p>
    <w:sdt>
      <w:sdtPr>
        <w:lock w:val="contentLocked"/>
        <w:id w:val="-1743923054"/>
        <w:tag w:val="goog_rdk_0"/>
      </w:sdtPr>
      <w:sdtContent>
        <w:tbl>
          <w:tblPr>
            <w:tblStyle w:val="Table36"/>
            <w:tblW w:w="8828.0" w:type="dxa"/>
            <w:jc w:val="left"/>
            <w:tbl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  <w:insideH w:color="a6a6a6" w:space="0" w:sz="4" w:val="single"/>
              <w:insideV w:color="a6a6a6" w:space="0" w:sz="4" w:val="single"/>
            </w:tblBorders>
            <w:tblLayout w:type="fixed"/>
            <w:tblLook w:val="0400"/>
          </w:tblPr>
          <w:tblGrid>
            <w:gridCol w:w="1117"/>
            <w:gridCol w:w="1107"/>
            <w:gridCol w:w="2344"/>
            <w:gridCol w:w="1119"/>
            <w:gridCol w:w="3141"/>
            <w:tblGridChange w:id="0">
              <w:tblGrid>
                <w:gridCol w:w="1117"/>
                <w:gridCol w:w="1107"/>
                <w:gridCol w:w="2344"/>
                <w:gridCol w:w="1119"/>
                <w:gridCol w:w="314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5B6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shd w:fill="auto" w:val="clear"/>
              </w:tcPr>
              <w:p w:rsidR="00000000" w:rsidDel="00000000" w:rsidP="00000000" w:rsidRDefault="00000000" w:rsidRPr="00000000" w14:paraId="000005B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5BB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Objetivo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5B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Consultar pedidos por estado, fechas, cliente, zona.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5C0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Precondición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5C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autenticado; pedidos registrados.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5C5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5C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Lista mostrada con paginación y KPIs básicos.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5CA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Curso Normal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CF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5D0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del 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D2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D3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5D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5D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 hace clic en “listar pedidos”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D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D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Muestra listado con filtros y estados.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D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D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aplica búsqueda/ filtros/ orden.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D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5D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visualizan los pedidos cargados desde la BD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5DE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Cursos Alternativos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E3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5E4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E6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5E7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493.83789062500006" w:hRule="atLeast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5E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3.1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5E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 hay pedidos en rango.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E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4.1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5E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 y sugiere ampliar rango/estado.</w:t>
                </w:r>
              </w:p>
            </w:tc>
          </w:tr>
        </w:tbl>
      </w:sdtContent>
    </w:sdt>
    <w:p w:rsidR="00000000" w:rsidDel="00000000" w:rsidP="00000000" w:rsidRDefault="00000000" w:rsidRPr="00000000" w14:paraId="000005ED">
      <w:pPr>
        <w:pStyle w:val="Heading3"/>
        <w:rPr/>
      </w:pPr>
      <w:bookmarkStart w:colFirst="0" w:colLast="0" w:name="_heading=h.reqc6o9j6jp3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pStyle w:val="Heading3"/>
        <w:rPr/>
      </w:pPr>
      <w:bookmarkStart w:colFirst="0" w:colLast="0" w:name="_heading=h.oxc0e0sfv5lo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pStyle w:val="Heading3"/>
        <w:rPr/>
      </w:pPr>
      <w:bookmarkStart w:colFirst="0" w:colLast="0" w:name="_heading=h.o8545dsk1icj" w:id="38"/>
      <w:bookmarkEnd w:id="38"/>
      <w:r w:rsidDel="00000000" w:rsidR="00000000" w:rsidRPr="00000000">
        <w:rPr>
          <w:rtl w:val="0"/>
        </w:rPr>
        <w:t xml:space="preserve">Caso de Uso CU 012.11 – Ver Detalle de Pedido</w:t>
      </w:r>
    </w:p>
    <w:sdt>
      <w:sdtPr>
        <w:lock w:val="contentLocked"/>
        <w:id w:val="1101796259"/>
        <w:tag w:val="goog_rdk_1"/>
      </w:sdtPr>
      <w:sdtContent>
        <w:tbl>
          <w:tblPr>
            <w:tblStyle w:val="Table37"/>
            <w:tblW w:w="8828.0" w:type="dxa"/>
            <w:jc w:val="left"/>
            <w:tbl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  <w:insideH w:color="a6a6a6" w:space="0" w:sz="4" w:val="single"/>
              <w:insideV w:color="a6a6a6" w:space="0" w:sz="4" w:val="single"/>
            </w:tblBorders>
            <w:tblLayout w:type="fixed"/>
            <w:tblLook w:val="0400"/>
          </w:tblPr>
          <w:tblGrid>
            <w:gridCol w:w="1117"/>
            <w:gridCol w:w="1107"/>
            <w:gridCol w:w="2344"/>
            <w:gridCol w:w="1119"/>
            <w:gridCol w:w="3141"/>
            <w:tblGridChange w:id="0">
              <w:tblGrid>
                <w:gridCol w:w="1117"/>
                <w:gridCol w:w="1107"/>
                <w:gridCol w:w="2344"/>
                <w:gridCol w:w="1119"/>
                <w:gridCol w:w="314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5F0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shd w:fill="auto" w:val="clear"/>
              </w:tcPr>
              <w:p w:rsidR="00000000" w:rsidDel="00000000" w:rsidP="00000000" w:rsidRDefault="00000000" w:rsidRPr="00000000" w14:paraId="000005F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5F5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Objetivo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5F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Visualizar y filtrar usuarios por criterios clave.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5FA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Precondición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5F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autenticado.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5FF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60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Resultados mostrados según filtros correctamente.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604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Curso Normal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09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60A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del 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0C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0D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0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0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 hace clic en algun pedido existente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1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1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muestran los detalles: ítems, montos, historial de estados, envío, notas, comprobantes.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613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Cursos Alternativos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18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619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1B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1C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493.83789062500006" w:hRule="atLeast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1D">
                <w:pPr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1.1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1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pedido inexistente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2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2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notifica error “No se encuentra el pedido”</w:t>
                </w:r>
              </w:p>
            </w:tc>
          </w:tr>
        </w:tbl>
      </w:sdtContent>
    </w:sdt>
    <w:p w:rsidR="00000000" w:rsidDel="00000000" w:rsidP="00000000" w:rsidRDefault="00000000" w:rsidRPr="00000000" w14:paraId="00000622">
      <w:pPr>
        <w:pStyle w:val="Heading3"/>
        <w:rPr/>
      </w:pPr>
      <w:bookmarkStart w:colFirst="0" w:colLast="0" w:name="_heading=h.g8kufr7ckx7n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pStyle w:val="Heading3"/>
        <w:rPr/>
      </w:pPr>
      <w:bookmarkStart w:colFirst="0" w:colLast="0" w:name="_heading=h.60u2do8szqxz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pStyle w:val="Heading3"/>
        <w:rPr/>
      </w:pPr>
      <w:bookmarkStart w:colFirst="0" w:colLast="0" w:name="_heading=h.vfgwayx0dxzf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pStyle w:val="Heading3"/>
        <w:rPr/>
      </w:pPr>
      <w:bookmarkStart w:colFirst="0" w:colLast="0" w:name="_heading=h.71yw34658h16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pStyle w:val="Heading3"/>
        <w:rPr/>
      </w:pPr>
      <w:bookmarkStart w:colFirst="0" w:colLast="0" w:name="_heading=h.8sxf4i7mkia0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pStyle w:val="Heading3"/>
        <w:rPr/>
      </w:pPr>
      <w:bookmarkStart w:colFirst="0" w:colLast="0" w:name="_heading=h.z0wh8ajee3vo" w:id="44"/>
      <w:bookmarkEnd w:id="44"/>
      <w:r w:rsidDel="00000000" w:rsidR="00000000" w:rsidRPr="00000000">
        <w:rPr>
          <w:rtl w:val="0"/>
        </w:rPr>
        <w:t xml:space="preserve">Caso de Uso CU 012.12 – Cambiar Estado de Pedido</w:t>
      </w:r>
    </w:p>
    <w:sdt>
      <w:sdtPr>
        <w:lock w:val="contentLocked"/>
        <w:id w:val="725974232"/>
        <w:tag w:val="goog_rdk_2"/>
      </w:sdtPr>
      <w:sdtContent>
        <w:tbl>
          <w:tblPr>
            <w:tblStyle w:val="Table38"/>
            <w:tblW w:w="8828.0" w:type="dxa"/>
            <w:jc w:val="left"/>
            <w:tbl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  <w:insideH w:color="a6a6a6" w:space="0" w:sz="4" w:val="single"/>
              <w:insideV w:color="a6a6a6" w:space="0" w:sz="4" w:val="single"/>
            </w:tblBorders>
            <w:tblLayout w:type="fixed"/>
            <w:tblLook w:val="0400"/>
          </w:tblPr>
          <w:tblGrid>
            <w:gridCol w:w="1117"/>
            <w:gridCol w:w="1107"/>
            <w:gridCol w:w="2344"/>
            <w:gridCol w:w="1119"/>
            <w:gridCol w:w="3141"/>
            <w:tblGridChange w:id="0">
              <w:tblGrid>
                <w:gridCol w:w="1117"/>
                <w:gridCol w:w="1107"/>
                <w:gridCol w:w="2344"/>
                <w:gridCol w:w="1119"/>
                <w:gridCol w:w="314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628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shd w:fill="auto" w:val="clear"/>
              </w:tcPr>
              <w:p w:rsidR="00000000" w:rsidDel="00000000" w:rsidP="00000000" w:rsidRDefault="00000000" w:rsidRPr="00000000" w14:paraId="0000062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62D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Objetivo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62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Avanzar o revertir el estado del pedido.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632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Precondición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63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autenticado; pedido existente;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637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63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Estado actualizado; notificación al cliente.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63C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Curso Normal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41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642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del 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44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45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4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4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 hace clic en botón “cambiar estado”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4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4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valida y cambia estado de pedido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4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4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confirman los cambios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actualiza el estado del pedido correctamente.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650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Cursos Alternativos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55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656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58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59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493.83789062500006" w:hRule="atLeast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5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3.1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5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 se permite cambiar el estado del pedido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5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4.1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5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notifica el mensaje “no se permite cambiar el estado del pedido”.</w:t>
                </w:r>
              </w:p>
            </w:tc>
          </w:tr>
        </w:tbl>
      </w:sdtContent>
    </w:sdt>
    <w:p w:rsidR="00000000" w:rsidDel="00000000" w:rsidP="00000000" w:rsidRDefault="00000000" w:rsidRPr="00000000" w14:paraId="0000065F">
      <w:pPr>
        <w:pStyle w:val="Heading3"/>
        <w:rPr/>
      </w:pPr>
      <w:bookmarkStart w:colFirst="0" w:colLast="0" w:name="_heading=h.e3l20nc92cm7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pStyle w:val="Heading3"/>
        <w:rPr/>
      </w:pPr>
      <w:bookmarkStart w:colFirst="0" w:colLast="0" w:name="_heading=h.wsyermdbhbi0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pStyle w:val="Heading3"/>
        <w:rPr/>
      </w:pPr>
      <w:bookmarkStart w:colFirst="0" w:colLast="0" w:name="_heading=h.xl6qh4pxm4h9" w:id="47"/>
      <w:bookmarkEnd w:id="47"/>
      <w:r w:rsidDel="00000000" w:rsidR="00000000" w:rsidRPr="00000000">
        <w:rPr>
          <w:rtl w:val="0"/>
        </w:rPr>
        <w:t xml:space="preserve">Caso de Uso CU 012.13 – Editar Datos de Envío / Observaciones</w:t>
      </w:r>
    </w:p>
    <w:sdt>
      <w:sdtPr>
        <w:lock w:val="contentLocked"/>
        <w:id w:val="-288225794"/>
        <w:tag w:val="goog_rdk_3"/>
      </w:sdtPr>
      <w:sdtContent>
        <w:tbl>
          <w:tblPr>
            <w:tblStyle w:val="Table39"/>
            <w:tblW w:w="8828.0" w:type="dxa"/>
            <w:jc w:val="left"/>
            <w:tbl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  <w:insideH w:color="a6a6a6" w:space="0" w:sz="4" w:val="single"/>
              <w:insideV w:color="a6a6a6" w:space="0" w:sz="4" w:val="single"/>
            </w:tblBorders>
            <w:tblLayout w:type="fixed"/>
            <w:tblLook w:val="0400"/>
          </w:tblPr>
          <w:tblGrid>
            <w:gridCol w:w="1117"/>
            <w:gridCol w:w="1107"/>
            <w:gridCol w:w="2344"/>
            <w:gridCol w:w="1119"/>
            <w:gridCol w:w="3141"/>
            <w:tblGridChange w:id="0">
              <w:tblGrid>
                <w:gridCol w:w="1117"/>
                <w:gridCol w:w="1107"/>
                <w:gridCol w:w="2344"/>
                <w:gridCol w:w="1119"/>
                <w:gridCol w:w="314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662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shd w:fill="auto" w:val="clear"/>
              </w:tcPr>
              <w:p w:rsidR="00000000" w:rsidDel="00000000" w:rsidP="00000000" w:rsidRDefault="00000000" w:rsidRPr="00000000" w14:paraId="0000066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667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Objetivo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66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Corregir dirección, zona u observaciones del pedido.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66C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Precondición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66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autenticado; pedido existente.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671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67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Datos actualizados y auditados.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676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Curso Normal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7B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67C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del 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7E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7F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8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8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 hace clic en botón “editar datos de envío”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8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8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visualiza formulario con los datos actuales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8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8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ingresan los datos nuevos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8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8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valida el formato/dominio (zona válida).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8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8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Dirección inválida/incompleta.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8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8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hace persistencia en los datos en la BD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68F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Cursos Alternativos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94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695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97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98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493.83789062500006" w:hRule="atLeast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9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3.1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9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 se muestran coincidencias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9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4.1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9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Rechaza y detalla campos faltantes.</w:t>
                </w:r>
              </w:p>
            </w:tc>
          </w:tr>
        </w:tbl>
      </w:sdtContent>
    </w:sdt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pStyle w:val="Heading3"/>
        <w:rPr/>
      </w:pPr>
      <w:bookmarkStart w:colFirst="0" w:colLast="0" w:name="_heading=h.9z6phujyo838" w:id="48"/>
      <w:bookmarkEnd w:id="48"/>
      <w:r w:rsidDel="00000000" w:rsidR="00000000" w:rsidRPr="00000000">
        <w:rPr>
          <w:rtl w:val="0"/>
        </w:rPr>
        <w:t xml:space="preserve">Caso de Uso CU 012.14 – Reembolsar / Anular Pago</w:t>
      </w:r>
    </w:p>
    <w:sdt>
      <w:sdtPr>
        <w:lock w:val="contentLocked"/>
        <w:id w:val="-1099628895"/>
        <w:tag w:val="goog_rdk_4"/>
      </w:sdtPr>
      <w:sdtContent>
        <w:tbl>
          <w:tblPr>
            <w:tblStyle w:val="Table40"/>
            <w:tblW w:w="8828.0" w:type="dxa"/>
            <w:jc w:val="left"/>
            <w:tbl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  <w:insideH w:color="a6a6a6" w:space="0" w:sz="4" w:val="single"/>
              <w:insideV w:color="a6a6a6" w:space="0" w:sz="4" w:val="single"/>
            </w:tblBorders>
            <w:tblLayout w:type="fixed"/>
            <w:tblLook w:val="0400"/>
          </w:tblPr>
          <w:tblGrid>
            <w:gridCol w:w="1117"/>
            <w:gridCol w:w="1107"/>
            <w:gridCol w:w="2344"/>
            <w:gridCol w:w="1119"/>
            <w:gridCol w:w="3141"/>
            <w:tblGridChange w:id="0">
              <w:tblGrid>
                <w:gridCol w:w="1117"/>
                <w:gridCol w:w="1107"/>
                <w:gridCol w:w="2344"/>
                <w:gridCol w:w="1119"/>
                <w:gridCol w:w="314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6A5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shd w:fill="auto" w:val="clear"/>
              </w:tcPr>
              <w:p w:rsidR="00000000" w:rsidDel="00000000" w:rsidP="00000000" w:rsidRDefault="00000000" w:rsidRPr="00000000" w14:paraId="000006A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6AA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Objetivo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6A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Ejecutar reembolso/anulación en la pasarela y reflejar en el pedido.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6AF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Precondición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6B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autenticado; pedido con pago confirmado;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6B4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6B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Operación financiera registrada; estado del pedido actualizado; auditoría.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6B9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Curso Normal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BE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6BF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del 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C1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C2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C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C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selecciona el botón en la vista de pedidos “Reembolso/Anulación”.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C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C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Solicita monto y motivo.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C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C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confirma el reembolso / anulación de pago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C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6C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notifica al cliente, actualiza el estado del pedido.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6CD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Cursos Alternativos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D2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6D3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D5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D6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493.83789062500006" w:hRule="atLeast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D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3.1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D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 se puede confirmar el reembolso/anulación del pago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D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4.1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6D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rechaza operación y notifica el mensaje “no se puede proceder con reembolso”</w:t>
                </w:r>
              </w:p>
            </w:tc>
          </w:tr>
        </w:tbl>
      </w:sdtContent>
    </w:sdt>
    <w:p w:rsidR="00000000" w:rsidDel="00000000" w:rsidP="00000000" w:rsidRDefault="00000000" w:rsidRPr="00000000" w14:paraId="000006DC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pStyle w:val="Heading3"/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pStyle w:val="Heading3"/>
        <w:rPr/>
      </w:pPr>
      <w:bookmarkStart w:colFirst="0" w:colLast="0" w:name="_heading=h.ku4lk7pp39w4" w:id="49"/>
      <w:bookmarkEnd w:id="49"/>
      <w:r w:rsidDel="00000000" w:rsidR="00000000" w:rsidRPr="00000000">
        <w:rPr>
          <w:rtl w:val="0"/>
        </w:rPr>
        <w:t xml:space="preserve">Caso de Uso CU 012.14 – Reembolsar / Anular Pago</w:t>
      </w:r>
    </w:p>
    <w:sdt>
      <w:sdtPr>
        <w:lock w:val="contentLocked"/>
        <w:id w:val="1586310290"/>
        <w:tag w:val="goog_rdk_5"/>
      </w:sdtPr>
      <w:sdtContent>
        <w:tbl>
          <w:tblPr>
            <w:tblStyle w:val="Table41"/>
            <w:tblW w:w="8828.0" w:type="dxa"/>
            <w:jc w:val="left"/>
            <w:tbl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  <w:insideH w:color="a6a6a6" w:space="0" w:sz="4" w:val="single"/>
              <w:insideV w:color="a6a6a6" w:space="0" w:sz="4" w:val="single"/>
            </w:tblBorders>
            <w:tblLayout w:type="fixed"/>
            <w:tblLook w:val="0400"/>
          </w:tblPr>
          <w:tblGrid>
            <w:gridCol w:w="1117"/>
            <w:gridCol w:w="1107"/>
            <w:gridCol w:w="2344"/>
            <w:gridCol w:w="1119"/>
            <w:gridCol w:w="3141"/>
            <w:tblGridChange w:id="0">
              <w:tblGrid>
                <w:gridCol w:w="1117"/>
                <w:gridCol w:w="1107"/>
                <w:gridCol w:w="2344"/>
                <w:gridCol w:w="1119"/>
                <w:gridCol w:w="3141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6DF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shd w:fill="auto" w:val="clear"/>
              </w:tcPr>
              <w:p w:rsidR="00000000" w:rsidDel="00000000" w:rsidP="00000000" w:rsidRDefault="00000000" w:rsidRPr="00000000" w14:paraId="000006E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6E4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Objetivo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6E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Ejecutar reembolso/anulación en la pasarela y reflejar en el pedido.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6E9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Precondición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6E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autenticado; pedido con pago confirmado;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bottom w:color="a6a6a6" w:space="0" w:sz="4" w:val="single"/>
                </w:tcBorders>
                <w:shd w:fill="bfbfbf" w:val="clear"/>
                <w:vAlign w:val="center"/>
              </w:tcPr>
              <w:p w:rsidR="00000000" w:rsidDel="00000000" w:rsidP="00000000" w:rsidRDefault="00000000" w:rsidRPr="00000000" w14:paraId="000006EE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PostCondición</w:t>
                </w:r>
              </w:p>
            </w:tc>
            <w:tc>
              <w:tcPr>
                <w:gridSpan w:val="3"/>
                <w:tcBorders>
                  <w:bottom w:color="a6a6a6" w:space="0" w:sz="4" w:val="single"/>
                </w:tcBorders>
                <w:shd w:fill="auto" w:val="clear"/>
              </w:tcPr>
              <w:p w:rsidR="00000000" w:rsidDel="00000000" w:rsidP="00000000" w:rsidRDefault="00000000" w:rsidRPr="00000000" w14:paraId="000006F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Operación financiera registrada; estado del pedido actualizado; auditoría.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6F3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Curso Normal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F8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6F9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Acción del 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FB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6FC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6F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6F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selecciona el botón en la vista de pedidos “Reembolso/Anulación”.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70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70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Solicita monto y motivo.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0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gridSpan w:val="2"/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0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confirma el reembolso / anulación de pago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0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bottom w:color="a6a6a6" w:space="0" w:sz="4" w:val="single"/>
                </w:tcBorders>
                <w:shd w:fill="auto" w:val="clear"/>
                <w:vAlign w:val="center"/>
              </w:tcPr>
              <w:p w:rsidR="00000000" w:rsidDel="00000000" w:rsidP="00000000" w:rsidRDefault="00000000" w:rsidRPr="00000000" w14:paraId="0000070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notifica al cliente, actualiza el estado del pedido.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shd w:fill="bfbfbf" w:val="clear"/>
                <w:vAlign w:val="center"/>
              </w:tcPr>
              <w:p w:rsidR="00000000" w:rsidDel="00000000" w:rsidP="00000000" w:rsidRDefault="00000000" w:rsidRPr="00000000" w14:paraId="00000707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Cursos Alternativos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70C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gridSpan w:val="2"/>
                <w:shd w:fill="bfbfbf" w:val="clear"/>
                <w:vAlign w:val="center"/>
              </w:tcPr>
              <w:p w:rsidR="00000000" w:rsidDel="00000000" w:rsidP="00000000" w:rsidRDefault="00000000" w:rsidRPr="00000000" w14:paraId="0000070D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Actor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70F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Paso</w:t>
                </w:r>
              </w:p>
            </w:tc>
            <w:tc>
              <w:tcPr>
                <w:shd w:fill="bfbfbf" w:val="clear"/>
                <w:vAlign w:val="center"/>
              </w:tcPr>
              <w:p w:rsidR="00000000" w:rsidDel="00000000" w:rsidP="00000000" w:rsidRDefault="00000000" w:rsidRPr="00000000" w14:paraId="00000710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Respuesta del Sistema</w:t>
                </w:r>
              </w:p>
            </w:tc>
          </w:tr>
          <w:tr>
            <w:trPr>
              <w:cantSplit w:val="0"/>
              <w:trHeight w:val="493.83789062500006" w:hRule="atLeast"/>
              <w:tblHeader w:val="0"/>
            </w:trPr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71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3.1</w:t>
                </w:r>
              </w:p>
            </w:tc>
            <w:tc>
              <w:tcPr>
                <w:gridSpan w:val="2"/>
                <w:shd w:fill="auto" w:val="clear"/>
              </w:tcPr>
              <w:p w:rsidR="00000000" w:rsidDel="00000000" w:rsidP="00000000" w:rsidRDefault="00000000" w:rsidRPr="00000000" w14:paraId="0000071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 se puede confirmar el reembolso/anulación del pago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71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4.1</w:t>
                </w:r>
              </w:p>
            </w:tc>
            <w:tc>
              <w:tcPr>
                <w:shd w:fill="auto" w:val="clear"/>
              </w:tcPr>
              <w:p w:rsidR="00000000" w:rsidDel="00000000" w:rsidP="00000000" w:rsidRDefault="00000000" w:rsidRPr="00000000" w14:paraId="0000071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rechaza operación y notifica el mensaje “no se puede proceder con reembolso”</w:t>
                </w:r>
              </w:p>
            </w:tc>
          </w:tr>
        </w:tbl>
      </w:sdtContent>
    </w:sdt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pStyle w:val="Heading3"/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pStyle w:val="Heading3"/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pStyle w:val="Heading3"/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pStyle w:val="Heading3"/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 013 – Generar reportes y exportar a PDF/Excel</w:t>
      </w:r>
    </w:p>
    <w:tbl>
      <w:tblPr>
        <w:tblStyle w:val="Table4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71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72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rtl w:val="0"/>
              </w:rPr>
              <w:t xml:space="preserve">Obtener reportes operacionales y de ventas.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72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728">
            <w:pPr>
              <w:rPr/>
            </w:pPr>
            <w:r w:rsidDel="00000000" w:rsidR="00000000" w:rsidRPr="00000000">
              <w:rPr>
                <w:rtl w:val="0"/>
              </w:rPr>
              <w:t xml:space="preserve">Datos disponibles.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72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rtl w:val="0"/>
              </w:rPr>
              <w:t xml:space="preserve">Reporte generado y exportado.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73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3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73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3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3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rtl w:val="0"/>
              </w:rPr>
              <w:t xml:space="preserve">Admin selecciona tipo de reporte y fechas.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3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3E">
            <w:pPr>
              <w:rPr/>
            </w:pPr>
            <w:r w:rsidDel="00000000" w:rsidR="00000000" w:rsidRPr="00000000">
              <w:rPr>
                <w:rtl w:val="0"/>
              </w:rPr>
              <w:t xml:space="preserve">El sistema consulta datos desde la BD.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40">
            <w:pPr>
              <w:rPr/>
            </w:pPr>
            <w:r w:rsidDel="00000000" w:rsidR="00000000" w:rsidRPr="00000000">
              <w:rPr>
                <w:rtl w:val="0"/>
              </w:rPr>
              <w:t xml:space="preserve">Admin solicita exportar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4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43">
            <w:pPr>
              <w:rPr/>
            </w:pPr>
            <w:r w:rsidDel="00000000" w:rsidR="00000000" w:rsidRPr="00000000">
              <w:rPr>
                <w:rtl w:val="0"/>
              </w:rPr>
              <w:t xml:space="preserve">El sistema genera archivo PDF/Excel.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74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4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74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4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4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tl w:val="0"/>
              </w:rPr>
              <w:t xml:space="preserve">No hay datos en rango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rtl w:val="0"/>
              </w:rPr>
              <w:t xml:space="preserve">el sistema encola reintento y alerta a soporte.</w:t>
            </w:r>
          </w:p>
        </w:tc>
      </w:tr>
    </w:tbl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 014 – Enviar notificaciones por correo electrónico</w:t>
      </w:r>
    </w:p>
    <w:tbl>
      <w:tblPr>
        <w:tblStyle w:val="Table4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75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rtl w:val="0"/>
              </w:rPr>
              <w:t xml:space="preserve">Sistema (principal), Administrador (configuración)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75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rtl w:val="0"/>
              </w:rPr>
              <w:t xml:space="preserve">Informar eventos relevantes (registro, pedido, estado).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76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762">
            <w:pPr>
              <w:rPr/>
            </w:pPr>
            <w:r w:rsidDel="00000000" w:rsidR="00000000" w:rsidRPr="00000000">
              <w:rPr>
                <w:rtl w:val="0"/>
              </w:rPr>
              <w:t xml:space="preserve">Servicio de correo y plantillas activas.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76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rtl w:val="0"/>
              </w:rPr>
              <w:t xml:space="preserve">Correo enviado o encolado para reintento.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76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6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77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7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7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775">
            <w:pPr>
              <w:rPr/>
            </w:pPr>
            <w:r w:rsidDel="00000000" w:rsidR="00000000" w:rsidRPr="00000000">
              <w:rPr>
                <w:rtl w:val="0"/>
              </w:rPr>
              <w:t xml:space="preserve">Se produce un evento (ej. pedido pagado).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7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78">
            <w:pPr>
              <w:rPr/>
            </w:pPr>
            <w:r w:rsidDel="00000000" w:rsidR="00000000" w:rsidRPr="00000000">
              <w:rPr>
                <w:rtl w:val="0"/>
              </w:rPr>
              <w:t xml:space="preserve">El sistema genera notificación.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7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7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7D">
            <w:pPr>
              <w:rPr/>
            </w:pPr>
            <w:r w:rsidDel="00000000" w:rsidR="00000000" w:rsidRPr="00000000">
              <w:rPr>
                <w:rtl w:val="0"/>
              </w:rPr>
              <w:t xml:space="preserve">El sistema envía correo al destinatario.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77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8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78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8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8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789">
            <w:pPr>
              <w:rPr/>
            </w:pPr>
            <w:r w:rsidDel="00000000" w:rsidR="00000000" w:rsidRPr="00000000">
              <w:rPr>
                <w:rtl w:val="0"/>
              </w:rPr>
              <w:t xml:space="preserve">Falla servicio SMTP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8B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8C">
            <w:pPr>
              <w:rPr/>
            </w:pPr>
            <w:r w:rsidDel="00000000" w:rsidR="00000000" w:rsidRPr="00000000">
              <w:rPr>
                <w:rtl w:val="0"/>
              </w:rPr>
              <w:t xml:space="preserve">el sistema encola reintento y alerta soporte.</w:t>
            </w:r>
          </w:p>
        </w:tc>
      </w:tr>
    </w:tbl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CU00X – Nombre Caso Uso</w:t>
      </w:r>
    </w:p>
    <w:tbl>
      <w:tblPr>
        <w:tblStyle w:val="Table4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79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792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lista de los actores, la cual indica quién o quiénes inician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79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797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intensión del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79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79C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previas que se deben cumplir para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79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7A1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posteriores que se deben cumplir después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7A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A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7A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A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A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7AF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B2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B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7B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B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7B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C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C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7C3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C6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</w:tbl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CU00X – Nombre Caso Uso</w:t>
      </w:r>
    </w:p>
    <w:tbl>
      <w:tblPr>
        <w:tblStyle w:val="Table4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7C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7CE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lista de los actores, la cual indica quién o quiénes inician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7D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7D3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intensión del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7D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7D8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previas que se deben cumplir para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7D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7DD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posteriores que se deben cumplir después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7E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E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7E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E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E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7EB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7EE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E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7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7F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F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7F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F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7F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7FF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02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</w:tbl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CU00X– Nombre Caso Uso</w:t>
      </w:r>
    </w:p>
    <w:tbl>
      <w:tblPr>
        <w:tblStyle w:val="Table4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80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808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lista de los actores, la cual indica quién o quiénes inician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80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80D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intensión del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81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812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previas que se deben cumplir para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81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817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posteriores que se deben cumplir después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81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81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82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82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82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825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28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82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83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83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83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83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839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3C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</w:tbl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CU00X – Nombre Caso Uso</w:t>
      </w:r>
    </w:p>
    <w:tbl>
      <w:tblPr>
        <w:tblStyle w:val="Table4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84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842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lista de los actores, la cual indica quién o quiénes inician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84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847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intensión del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84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84C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previas que se deben cumplir para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84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851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posteriores que se deben cumplir después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85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85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85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85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85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85F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62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6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86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86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86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87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87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7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873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76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</w:tbl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pStyle w:val="Heading3"/>
        <w:ind w:left="720" w:hanging="720"/>
        <w:rPr/>
      </w:pPr>
      <w:r w:rsidDel="00000000" w:rsidR="00000000" w:rsidRPr="00000000">
        <w:rPr>
          <w:rtl w:val="0"/>
        </w:rPr>
        <w:t xml:space="preserve">Caso de Uso CU00X – Nombre Caso Uso</w:t>
      </w:r>
    </w:p>
    <w:tbl>
      <w:tblPr>
        <w:tblStyle w:val="Table4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87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87C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lista de los actores, la cual indica quién o quiénes inician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87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 intensión del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88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886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previas que se deben cumplir para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88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  <w:shd w:fill="auto" w:val="clear"/>
          </w:tcPr>
          <w:p w:rsidR="00000000" w:rsidDel="00000000" w:rsidP="00000000" w:rsidRDefault="00000000" w:rsidRPr="00000000" w14:paraId="0000088B">
            <w:pPr>
              <w:rPr/>
            </w:pPr>
            <w:r w:rsidDel="00000000" w:rsidR="00000000" w:rsidRPr="00000000">
              <w:rPr>
                <w:rtl w:val="0"/>
              </w:rPr>
              <w:t xml:space="preserve">&lt;Ingrese las condiciones posteriores que se deben cumplir después llevar a cabo el caso de uso&gt;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88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89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89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89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89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899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9C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9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6a6a6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8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8A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8A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8A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8A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8A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A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8AD">
            <w:pPr>
              <w:rPr/>
            </w:pPr>
            <w:r w:rsidDel="00000000" w:rsidR="00000000" w:rsidRPr="00000000">
              <w:rPr>
                <w:rtl w:val="0"/>
              </w:rPr>
              <w:t xml:space="preserve">&lt;Acciones realizadas por el o los actores&gt;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8B0">
            <w:pPr>
              <w:rPr/>
            </w:pPr>
            <w:r w:rsidDel="00000000" w:rsidR="00000000" w:rsidRPr="00000000">
              <w:rPr>
                <w:rtl w:val="0"/>
              </w:rPr>
              <w:t xml:space="preserve">&lt;Respuestas del sistema a la acción realizada por el actor&gt;</w:t>
            </w:r>
          </w:p>
        </w:tc>
      </w:tr>
    </w:tbl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f81bd"/>
        <w:sz w:val="22"/>
        <w:szCs w:val="22"/>
        <w:u w:val="none"/>
        <w:shd w:fill="auto" w:val="clear"/>
        <w:vertAlign w:val="baseline"/>
        <w:rtl w:val="0"/>
      </w:rPr>
      <w:t xml:space="preserve">Arquitectura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612130" cy="735965"/>
          <wp:effectExtent b="0" l="0" r="0" t="0"/>
          <wp:docPr descr="CURVAS.png" id="8" name="image1.jpg"/>
          <a:graphic>
            <a:graphicData uri="http://schemas.openxmlformats.org/drawingml/2006/picture">
              <pic:pic>
                <pic:nvPicPr>
                  <pic:cNvPr descr="CURVAS.pn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73596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="360" w:lineRule="auto"/>
      <w:ind w:left="720" w:hanging="720"/>
    </w:pPr>
    <w:rPr>
      <w:rFonts w:ascii="Arial" w:cs="Arial" w:eastAsia="Arial" w:hAnsi="Arial"/>
      <w:b w:val="1"/>
      <w:color w:val="00000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7538CE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71F4D"/>
  </w:style>
  <w:style w:type="paragraph" w:styleId="Piedepgina">
    <w:name w:val="footer"/>
    <w:basedOn w:val="Normal"/>
    <w:link w:val="PiedepginaCar"/>
    <w:uiPriority w:val="99"/>
    <w:unhideWhenUsed w:val="1"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71F4D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71F4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71F4D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8820CB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table" w:styleId="Tablaconcuadrcula">
    <w:name w:val="Table Grid"/>
    <w:basedOn w:val="Tablanormal"/>
    <w:uiPriority w:val="59"/>
    <w:rsid w:val="00AC6457"/>
    <w:pPr>
      <w:spacing w:after="0" w:line="240" w:lineRule="auto"/>
    </w:pPr>
    <w:rPr>
      <w:lang w:val="en-US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table" w:styleId="Tabladecuadrcula4-nfasis11" w:customStyle="1">
    <w:name w:val="Tabla de cuadrícula 4 - Énfasis 11"/>
    <w:basedOn w:val="Tablanormal"/>
    <w:uiPriority w:val="49"/>
    <w:rsid w:val="000B5211"/>
    <w:pPr>
      <w:spacing w:after="0" w:line="240" w:lineRule="auto"/>
    </w:p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lara-nfasis1">
    <w:name w:val="Light List Accent 1"/>
    <w:basedOn w:val="Tablanormal"/>
    <w:uiPriority w:val="61"/>
    <w:rsid w:val="000B5211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Cuadrculavistosa-nfasis1">
    <w:name w:val="Colorful Grid Accent 1"/>
    <w:basedOn w:val="Tablanormal"/>
    <w:uiPriority w:val="73"/>
    <w:rsid w:val="000B521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0B521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character" w:styleId="Ttulo3Car" w:customStyle="1">
    <w:name w:val="Título 3 Car"/>
    <w:basedOn w:val="Fuentedeprrafopredeter"/>
    <w:link w:val="Ttulo3"/>
    <w:uiPriority w:val="9"/>
    <w:rsid w:val="00860940"/>
    <w:rPr>
      <w:rFonts w:ascii="Arial" w:cs="Times New Roman" w:eastAsia="Times New Roman" w:hAnsi="Arial"/>
      <w:b w:val="1"/>
      <w:bCs w:val="1"/>
      <w:color w:val="000000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jf0nH4TTeiwBRTJjiFte7g8rvQ==">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2017-04-10T00:06:00Z</dcterms:created>
  <dc:creator>Olea Jara Sandra</dc:creator>
</cp:coreProperties>
</file>