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zcbsv2rpkwan" w:id="0"/>
      <w:bookmarkEnd w:id="0"/>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57150</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57150</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7">
            <w:pPr>
              <w:rPr>
                <w:b w:val="1"/>
                <w:color w:val="1f3864"/>
                <w:sz w:val="28"/>
                <w:szCs w:val="28"/>
              </w:rPr>
            </w:pPr>
            <w:r w:rsidDel="00000000" w:rsidR="00000000" w:rsidRPr="00000000">
              <w:rPr>
                <w:b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9">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A">
      <w:pPr>
        <w:spacing w:after="0" w:line="240" w:lineRule="auto"/>
        <w:rPr>
          <w:color w:val="595959"/>
          <w:sz w:val="24"/>
          <w:szCs w:val="24"/>
        </w:rPr>
      </w:pPr>
      <w:r w:rsidDel="00000000" w:rsidR="00000000" w:rsidRPr="00000000">
        <w:rPr>
          <w:rtl w:val="0"/>
        </w:rPr>
      </w:r>
    </w:p>
    <w:tbl>
      <w:tblPr>
        <w:tblStyle w:val="Table2"/>
        <w:tblW w:w="964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715"/>
        <w:gridCol w:w="6930"/>
        <w:tblGridChange w:id="0">
          <w:tblGrid>
            <w:gridCol w:w="2715"/>
            <w:gridCol w:w="6930"/>
          </w:tblGrid>
        </w:tblGridChange>
      </w:tblGrid>
      <w:tr>
        <w:trPr>
          <w:cantSplit w:val="0"/>
          <w:tblHeader w:val="0"/>
        </w:trPr>
        <w:tc>
          <w:tcPr>
            <w:vAlign w:val="center"/>
          </w:tcPr>
          <w:p w:rsidR="00000000" w:rsidDel="00000000" w:rsidP="00000000" w:rsidRDefault="00000000" w:rsidRPr="00000000" w14:paraId="0000000B">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C">
            <w:pPr>
              <w:jc w:val="both"/>
              <w:rPr>
                <w:sz w:val="20"/>
                <w:szCs w:val="20"/>
              </w:rPr>
            </w:pPr>
            <w:r w:rsidDel="00000000" w:rsidR="00000000" w:rsidRPr="00000000">
              <w:rPr>
                <w:sz w:val="20"/>
                <w:szCs w:val="20"/>
                <w:rtl w:val="0"/>
              </w:rPr>
              <w:t xml:space="preserve">El proyecto ha tenido un buen avance, ya completado en su totalidad el front-end avanzando en el back-end y la base de datos.</w:t>
              <w:br w:type="textWrapping"/>
              <w:t xml:space="preserve">No se ha realizado ningún cambio en lo que es con respecto a la metodología,</w:t>
              <w:br w:type="textWrapping"/>
              <w:t xml:space="preserve">Se completa lo referente al apartado tanto del paciente como del cuidador con respecto al front-end, y se avanza en el back-end.</w:t>
            </w:r>
          </w:p>
        </w:tc>
      </w:tr>
      <w:tr>
        <w:trPr>
          <w:cantSplit w:val="0"/>
          <w:trHeight w:val="1247" w:hRule="atLeast"/>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0E">
            <w:pPr>
              <w:jc w:val="both"/>
              <w:rPr>
                <w:rFonts w:ascii="Calibri" w:cs="Calibri" w:eastAsia="Calibri" w:hAnsi="Calibri"/>
                <w:b w:val="1"/>
                <w:i w:val="1"/>
                <w:color w:val="548dd4"/>
                <w:sz w:val="20"/>
                <w:szCs w:val="20"/>
              </w:rPr>
            </w:pPr>
            <w:r w:rsidDel="00000000" w:rsidR="00000000" w:rsidRPr="00000000">
              <w:rPr>
                <w:sz w:val="20"/>
                <w:szCs w:val="20"/>
                <w:rtl w:val="0"/>
              </w:rPr>
              <w:t xml:space="preserve">No hay ajuste.</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0">
            <w:pPr>
              <w:jc w:val="both"/>
              <w:rPr>
                <w:rFonts w:ascii="Calibri" w:cs="Calibri" w:eastAsia="Calibri" w:hAnsi="Calibri"/>
                <w:sz w:val="20"/>
                <w:szCs w:val="20"/>
              </w:rPr>
            </w:pPr>
            <w:r w:rsidDel="00000000" w:rsidR="00000000" w:rsidRPr="00000000">
              <w:rPr>
                <w:sz w:val="20"/>
                <w:szCs w:val="20"/>
                <w:rtl w:val="0"/>
              </w:rPr>
              <w:t xml:space="preserve">No hay ajuste.</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2">
            <w:pPr>
              <w:jc w:val="both"/>
              <w:rPr>
                <w:b w:val="1"/>
                <w:sz w:val="20"/>
                <w:szCs w:val="20"/>
              </w:rPr>
            </w:pPr>
            <w:r w:rsidDel="00000000" w:rsidR="00000000" w:rsidRPr="00000000">
              <w:rPr>
                <w:b w:val="1"/>
                <w:sz w:val="20"/>
                <w:szCs w:val="20"/>
                <w:rtl w:val="0"/>
              </w:rPr>
              <w:t xml:space="preserve">Prototipo funcional básico (módulos de paciente y cuidador).</w:t>
            </w:r>
          </w:p>
          <w:p w:rsidR="00000000" w:rsidDel="00000000" w:rsidP="00000000" w:rsidRDefault="00000000" w:rsidRPr="00000000" w14:paraId="00000013">
            <w:pPr>
              <w:jc w:val="both"/>
              <w:rPr>
                <w:sz w:val="20"/>
                <w:szCs w:val="20"/>
              </w:rPr>
            </w:pPr>
            <w:r w:rsidDel="00000000" w:rsidR="00000000" w:rsidRPr="00000000">
              <w:rPr>
                <w:sz w:val="20"/>
                <w:szCs w:val="20"/>
                <w:rtl w:val="0"/>
              </w:rPr>
              <w:t xml:space="preserve"> Este prototipo incluye los subsistemas de ajuste, perfil, bitácora, tarjetas de recordatorio, actividades cognitivas y recuerdos para el paciente, junto al subsistema de geolocalización, el envío de tarjetas y la bitácora del cuidador. Justificación: permite evidenciar el diseño arquitectónico de la aplicación, la definición de flujos de arranque e implantar las primeras funcionalidades clave.</w:t>
            </w:r>
          </w:p>
          <w:p w:rsidR="00000000" w:rsidDel="00000000" w:rsidP="00000000" w:rsidRDefault="00000000" w:rsidRPr="00000000" w14:paraId="00000014">
            <w:pPr>
              <w:jc w:val="both"/>
              <w:rPr>
                <w:b w:val="1"/>
                <w:sz w:val="20"/>
                <w:szCs w:val="20"/>
              </w:rPr>
            </w:pPr>
            <w:r w:rsidDel="00000000" w:rsidR="00000000" w:rsidRPr="00000000">
              <w:rPr>
                <w:b w:val="1"/>
                <w:sz w:val="20"/>
                <w:szCs w:val="20"/>
                <w:rtl w:val="0"/>
              </w:rPr>
              <w:t xml:space="preserve">Documentación del diseño y criterios de accesibilidad.</w:t>
            </w:r>
          </w:p>
          <w:p w:rsidR="00000000" w:rsidDel="00000000" w:rsidP="00000000" w:rsidRDefault="00000000" w:rsidRPr="00000000" w14:paraId="00000015">
            <w:pPr>
              <w:jc w:val="both"/>
              <w:rPr>
                <w:sz w:val="20"/>
                <w:szCs w:val="20"/>
              </w:rPr>
            </w:pPr>
            <w:r w:rsidDel="00000000" w:rsidR="00000000" w:rsidRPr="00000000">
              <w:rPr>
                <w:sz w:val="20"/>
                <w:szCs w:val="20"/>
                <w:rtl w:val="0"/>
              </w:rPr>
              <w:t xml:space="preserve">guarda relación con decisiones sobre contraste, tamaños de texto, vías de navegación simplificadas, iconografía, etcétera. Justificación: permite proteger la calidad del proyecto mediante la aplicación de principios de accesibilidad cognitiva y de diseño centrado en el usuario.</w:t>
            </w:r>
          </w:p>
          <w:p w:rsidR="00000000" w:rsidDel="00000000" w:rsidP="00000000" w:rsidRDefault="00000000" w:rsidRPr="00000000" w14:paraId="00000016">
            <w:pPr>
              <w:jc w:val="both"/>
              <w:rPr>
                <w:b w:val="1"/>
                <w:sz w:val="20"/>
                <w:szCs w:val="20"/>
              </w:rPr>
            </w:pPr>
            <w:r w:rsidDel="00000000" w:rsidR="00000000" w:rsidRPr="00000000">
              <w:rPr>
                <w:b w:val="1"/>
                <w:sz w:val="20"/>
                <w:szCs w:val="20"/>
                <w:rtl w:val="0"/>
              </w:rPr>
              <w:t xml:space="preserve">Módulo inicial de geolocalización y alertas. </w:t>
            </w:r>
          </w:p>
          <w:p w:rsidR="00000000" w:rsidDel="00000000" w:rsidP="00000000" w:rsidRDefault="00000000" w:rsidRPr="00000000" w14:paraId="00000017">
            <w:pPr>
              <w:jc w:val="both"/>
              <w:rPr>
                <w:sz w:val="20"/>
                <w:szCs w:val="20"/>
              </w:rPr>
            </w:pPr>
            <w:r w:rsidDel="00000000" w:rsidR="00000000" w:rsidRPr="00000000">
              <w:rPr>
                <w:sz w:val="20"/>
                <w:szCs w:val="20"/>
                <w:rtl w:val="0"/>
              </w:rPr>
              <w:t xml:space="preserve">Este módulo da cuenta del estado del funcionamiento inicial de la localización de las personas a partir del GPS y de las alertas asociadas. Justificación: Comprueba el desarrollo de aspectos técnicos de funciones clave para la seguridad del paciente.</w:t>
            </w:r>
          </w:p>
          <w:p w:rsidR="00000000" w:rsidDel="00000000" w:rsidP="00000000" w:rsidRDefault="00000000" w:rsidRPr="00000000" w14:paraId="00000018">
            <w:pPr>
              <w:jc w:val="both"/>
              <w:rPr>
                <w:b w:val="1"/>
                <w:sz w:val="20"/>
                <w:szCs w:val="20"/>
              </w:rPr>
            </w:pPr>
            <w:r w:rsidDel="00000000" w:rsidR="00000000" w:rsidRPr="00000000">
              <w:rPr>
                <w:b w:val="1"/>
                <w:sz w:val="20"/>
                <w:szCs w:val="20"/>
                <w:rtl w:val="0"/>
              </w:rPr>
              <w:t xml:space="preserve">Pruebas iniciales de actividades cognitivas. </w:t>
            </w:r>
          </w:p>
          <w:p w:rsidR="00000000" w:rsidDel="00000000" w:rsidP="00000000" w:rsidRDefault="00000000" w:rsidRPr="00000000" w14:paraId="00000019">
            <w:pPr>
              <w:jc w:val="both"/>
              <w:rPr>
                <w:sz w:val="20"/>
                <w:szCs w:val="20"/>
              </w:rPr>
            </w:pPr>
            <w:r w:rsidDel="00000000" w:rsidR="00000000" w:rsidRPr="00000000">
              <w:rPr>
                <w:sz w:val="20"/>
                <w:szCs w:val="20"/>
                <w:rtl w:val="0"/>
              </w:rPr>
              <w:t xml:space="preserve">Contempla ejercicios como memorice o puzzles en un estado inicial. Justificación: da cuenta del progreso del componente de estimulación cognitiva del proyecto.</w:t>
            </w:r>
          </w:p>
          <w:p w:rsidR="00000000" w:rsidDel="00000000" w:rsidP="00000000" w:rsidRDefault="00000000" w:rsidRPr="00000000" w14:paraId="0000001A">
            <w:pPr>
              <w:jc w:val="both"/>
              <w:rPr>
                <w:sz w:val="20"/>
                <w:szCs w:val="20"/>
              </w:rPr>
            </w:pP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1B">
            <w:pPr>
              <w:rPr>
                <w:b w:val="1"/>
                <w:color w:val="1f3864"/>
                <w:sz w:val="28"/>
                <w:szCs w:val="28"/>
              </w:rPr>
            </w:pPr>
            <w:r w:rsidDel="00000000" w:rsidR="00000000" w:rsidRPr="00000000">
              <w:rPr>
                <w:b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1C">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1D">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776.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8"/>
        <w:gridCol w:w="1077"/>
        <w:gridCol w:w="1276"/>
        <w:gridCol w:w="1276"/>
        <w:gridCol w:w="1275"/>
        <w:gridCol w:w="1276"/>
        <w:gridCol w:w="1418"/>
        <w:gridCol w:w="850"/>
        <w:tblGridChange w:id="0">
          <w:tblGrid>
            <w:gridCol w:w="1328"/>
            <w:gridCol w:w="1077"/>
            <w:gridCol w:w="1276"/>
            <w:gridCol w:w="1276"/>
            <w:gridCol w:w="1275"/>
            <w:gridCol w:w="1276"/>
            <w:gridCol w:w="1418"/>
            <w:gridCol w:w="850"/>
          </w:tblGrid>
        </w:tblGridChange>
      </w:tblGrid>
      <w:tr>
        <w:trPr>
          <w:cantSplit w:val="0"/>
          <w:trHeight w:val="415" w:hRule="atLeast"/>
          <w:tblHeader w:val="0"/>
        </w:trPr>
        <w:tc>
          <w:tcPr>
            <w:gridSpan w:val="8"/>
            <w:vAlign w:val="center"/>
          </w:tcPr>
          <w:p w:rsidR="00000000" w:rsidDel="00000000" w:rsidP="00000000" w:rsidRDefault="00000000" w:rsidRPr="00000000" w14:paraId="0000001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2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2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2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2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2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2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2E">
            <w:pPr>
              <w:jc w:val="both"/>
              <w:rPr>
                <w:sz w:val="18"/>
                <w:szCs w:val="18"/>
              </w:rPr>
            </w:pPr>
            <w:r w:rsidDel="00000000" w:rsidR="00000000" w:rsidRPr="00000000">
              <w:rPr>
                <w:sz w:val="18"/>
                <w:szCs w:val="18"/>
                <w:rtl w:val="0"/>
              </w:rPr>
              <w:t xml:space="preserve">Fase de Análisis </w:t>
            </w:r>
          </w:p>
          <w:p w:rsidR="00000000" w:rsidDel="00000000" w:rsidP="00000000" w:rsidRDefault="00000000" w:rsidRPr="00000000" w14:paraId="0000002F">
            <w:pPr>
              <w:jc w:val="both"/>
              <w:rPr>
                <w:sz w:val="18"/>
                <w:szCs w:val="18"/>
              </w:rPr>
            </w:pPr>
            <w:r w:rsidDel="00000000" w:rsidR="00000000" w:rsidRPr="00000000">
              <w:rPr>
                <w:sz w:val="18"/>
                <w:szCs w:val="18"/>
                <w:rtl w:val="0"/>
              </w:rPr>
              <w:t xml:space="preserve">Fase de Diseño </w:t>
            </w:r>
          </w:p>
          <w:p w:rsidR="00000000" w:rsidDel="00000000" w:rsidP="00000000" w:rsidRDefault="00000000" w:rsidRPr="00000000" w14:paraId="00000030">
            <w:pPr>
              <w:jc w:val="both"/>
              <w:rPr>
                <w:sz w:val="18"/>
                <w:szCs w:val="18"/>
              </w:rPr>
            </w:pPr>
            <w:r w:rsidDel="00000000" w:rsidR="00000000" w:rsidRPr="00000000">
              <w:rPr>
                <w:sz w:val="18"/>
                <w:szCs w:val="18"/>
                <w:rtl w:val="0"/>
              </w:rPr>
              <w:t xml:space="preserve">Fase de Programación </w:t>
            </w:r>
          </w:p>
          <w:p w:rsidR="00000000" w:rsidDel="00000000" w:rsidP="00000000" w:rsidRDefault="00000000" w:rsidRPr="00000000" w14:paraId="00000031">
            <w:pPr>
              <w:jc w:val="both"/>
              <w:rPr>
                <w:sz w:val="18"/>
                <w:szCs w:val="18"/>
              </w:rPr>
            </w:pPr>
            <w:r w:rsidDel="00000000" w:rsidR="00000000" w:rsidRPr="00000000">
              <w:rPr>
                <w:sz w:val="18"/>
                <w:szCs w:val="18"/>
                <w:rtl w:val="0"/>
              </w:rPr>
              <w:t xml:space="preserve">Fase de Pruebas </w:t>
            </w:r>
          </w:p>
          <w:p w:rsidR="00000000" w:rsidDel="00000000" w:rsidP="00000000" w:rsidRDefault="00000000" w:rsidRPr="00000000" w14:paraId="00000032">
            <w:pPr>
              <w:jc w:val="both"/>
              <w:rPr>
                <w:sz w:val="18"/>
                <w:szCs w:val="18"/>
              </w:rPr>
            </w:pPr>
            <w:r w:rsidDel="00000000" w:rsidR="00000000" w:rsidRPr="00000000">
              <w:rPr>
                <w:sz w:val="18"/>
                <w:szCs w:val="18"/>
                <w:rtl w:val="0"/>
              </w:rPr>
              <w:t xml:space="preserve">Fase de Implementación y Mantenimiento</w:t>
            </w:r>
          </w:p>
        </w:tc>
        <w:tc>
          <w:tcPr/>
          <w:p w:rsidR="00000000" w:rsidDel="00000000" w:rsidP="00000000" w:rsidRDefault="00000000" w:rsidRPr="00000000" w14:paraId="00000033">
            <w:pPr>
              <w:jc w:val="both"/>
              <w:rPr>
                <w:sz w:val="18"/>
                <w:szCs w:val="18"/>
              </w:rPr>
            </w:pPr>
            <w:r w:rsidDel="00000000" w:rsidR="00000000" w:rsidRPr="00000000">
              <w:rPr>
                <w:rFonts w:ascii="Calibri" w:cs="Calibri" w:eastAsia="Calibri" w:hAnsi="Calibri"/>
                <w:i w:val="1"/>
                <w:color w:val="548dd4"/>
                <w:sz w:val="18"/>
                <w:szCs w:val="18"/>
                <w:rtl w:val="0"/>
              </w:rPr>
              <w:t xml:space="preserve">.</w:t>
            </w:r>
            <w:r w:rsidDel="00000000" w:rsidR="00000000" w:rsidRPr="00000000">
              <w:rPr>
                <w:sz w:val="18"/>
                <w:szCs w:val="18"/>
                <w:rtl w:val="0"/>
              </w:rPr>
              <w:t xml:space="preserve">Fase de Análisis </w:t>
            </w:r>
          </w:p>
          <w:p w:rsidR="00000000" w:rsidDel="00000000" w:rsidP="00000000" w:rsidRDefault="00000000" w:rsidRPr="00000000" w14:paraId="00000034">
            <w:pPr>
              <w:jc w:val="both"/>
              <w:rPr>
                <w:sz w:val="18"/>
                <w:szCs w:val="18"/>
              </w:rPr>
            </w:pPr>
            <w:r w:rsidDel="00000000" w:rsidR="00000000" w:rsidRPr="00000000">
              <w:rPr>
                <w:sz w:val="18"/>
                <w:szCs w:val="18"/>
                <w:rtl w:val="0"/>
              </w:rPr>
              <w:t xml:space="preserve">Fase de Diseño </w:t>
            </w:r>
          </w:p>
          <w:p w:rsidR="00000000" w:rsidDel="00000000" w:rsidP="00000000" w:rsidRDefault="00000000" w:rsidRPr="00000000" w14:paraId="00000035">
            <w:pPr>
              <w:jc w:val="both"/>
              <w:rPr>
                <w:sz w:val="18"/>
                <w:szCs w:val="18"/>
              </w:rPr>
            </w:pPr>
            <w:r w:rsidDel="00000000" w:rsidR="00000000" w:rsidRPr="00000000">
              <w:rPr>
                <w:sz w:val="18"/>
                <w:szCs w:val="18"/>
                <w:rtl w:val="0"/>
              </w:rPr>
              <w:t xml:space="preserve">Fase de Programación </w:t>
            </w:r>
          </w:p>
          <w:p w:rsidR="00000000" w:rsidDel="00000000" w:rsidP="00000000" w:rsidRDefault="00000000" w:rsidRPr="00000000" w14:paraId="00000036">
            <w:pPr>
              <w:jc w:val="both"/>
              <w:rPr>
                <w:sz w:val="18"/>
                <w:szCs w:val="18"/>
              </w:rPr>
            </w:pPr>
            <w:r w:rsidDel="00000000" w:rsidR="00000000" w:rsidRPr="00000000">
              <w:rPr>
                <w:sz w:val="18"/>
                <w:szCs w:val="18"/>
                <w:rtl w:val="0"/>
              </w:rPr>
              <w:t xml:space="preserve">Fase de Pruebas </w:t>
            </w:r>
          </w:p>
          <w:p w:rsidR="00000000" w:rsidDel="00000000" w:rsidP="00000000" w:rsidRDefault="00000000" w:rsidRPr="00000000" w14:paraId="00000037">
            <w:pPr>
              <w:jc w:val="both"/>
              <w:rPr>
                <w:sz w:val="18"/>
                <w:szCs w:val="18"/>
              </w:rPr>
            </w:pPr>
            <w:r w:rsidDel="00000000" w:rsidR="00000000" w:rsidRPr="00000000">
              <w:rPr>
                <w:sz w:val="18"/>
                <w:szCs w:val="18"/>
                <w:rtl w:val="0"/>
              </w:rPr>
              <w:t xml:space="preserve">Fase de Implementación y Mantenimiento</w:t>
            </w:r>
          </w:p>
        </w:tc>
        <w:tc>
          <w:tcPr/>
          <w:p w:rsidR="00000000" w:rsidDel="00000000" w:rsidP="00000000" w:rsidRDefault="00000000" w:rsidRPr="00000000" w14:paraId="00000038">
            <w:pPr>
              <w:jc w:val="both"/>
              <w:rPr>
                <w:sz w:val="18"/>
                <w:szCs w:val="18"/>
              </w:rPr>
            </w:pPr>
            <w:r w:rsidDel="00000000" w:rsidR="00000000" w:rsidRPr="00000000">
              <w:rPr>
                <w:sz w:val="18"/>
                <w:szCs w:val="18"/>
                <w:rtl w:val="0"/>
              </w:rPr>
              <w:t xml:space="preserve">Las herramientas son en hardware computadores y algún dispositivo móvil, y en software utilizamos programas como visual studio code github,etc.</w:t>
            </w:r>
          </w:p>
        </w:tc>
        <w:tc>
          <w:tcPr/>
          <w:p w:rsidR="00000000" w:rsidDel="00000000" w:rsidP="00000000" w:rsidRDefault="00000000" w:rsidRPr="00000000" w14:paraId="00000039">
            <w:pPr>
              <w:jc w:val="both"/>
              <w:rPr>
                <w:sz w:val="18"/>
                <w:szCs w:val="18"/>
              </w:rPr>
            </w:pPr>
            <w:r w:rsidDel="00000000" w:rsidR="00000000" w:rsidRPr="00000000">
              <w:rPr>
                <w:sz w:val="18"/>
                <w:szCs w:val="18"/>
                <w:rtl w:val="0"/>
              </w:rPr>
              <w:t xml:space="preserve">Dependiendo de la dificultad de la actividad puede durar entre una a tres semanas como máximo.</w:t>
            </w:r>
          </w:p>
        </w:tc>
        <w:tc>
          <w:tcPr/>
          <w:p w:rsidR="00000000" w:rsidDel="00000000" w:rsidP="00000000" w:rsidRDefault="00000000" w:rsidRPr="00000000" w14:paraId="0000003A">
            <w:pPr>
              <w:jc w:val="both"/>
              <w:rPr>
                <w:sz w:val="18"/>
                <w:szCs w:val="18"/>
              </w:rPr>
            </w:pPr>
            <w:r w:rsidDel="00000000" w:rsidR="00000000" w:rsidRPr="00000000">
              <w:rPr>
                <w:sz w:val="18"/>
                <w:szCs w:val="18"/>
                <w:rtl w:val="0"/>
              </w:rPr>
              <w:t xml:space="preserve">Diego Venegas: Desarrollador. </w:t>
            </w:r>
          </w:p>
          <w:p w:rsidR="00000000" w:rsidDel="00000000" w:rsidP="00000000" w:rsidRDefault="00000000" w:rsidRPr="00000000" w14:paraId="0000003B">
            <w:pPr>
              <w:jc w:val="both"/>
              <w:rPr>
                <w:sz w:val="18"/>
                <w:szCs w:val="18"/>
              </w:rPr>
            </w:pPr>
            <w:r w:rsidDel="00000000" w:rsidR="00000000" w:rsidRPr="00000000">
              <w:rPr>
                <w:sz w:val="18"/>
                <w:szCs w:val="18"/>
                <w:rtl w:val="0"/>
              </w:rPr>
              <w:t xml:space="preserve">Matias Sandoval: Desarrollador.</w:t>
            </w:r>
          </w:p>
          <w:p w:rsidR="00000000" w:rsidDel="00000000" w:rsidP="00000000" w:rsidRDefault="00000000" w:rsidRPr="00000000" w14:paraId="0000003C">
            <w:pPr>
              <w:jc w:val="both"/>
              <w:rPr>
                <w:sz w:val="18"/>
                <w:szCs w:val="18"/>
              </w:rPr>
            </w:pPr>
            <w:r w:rsidDel="00000000" w:rsidR="00000000" w:rsidRPr="00000000">
              <w:rPr>
                <w:sz w:val="18"/>
                <w:szCs w:val="18"/>
                <w:rtl w:val="0"/>
              </w:rPr>
              <w:t xml:space="preserve">Danilo Luque:</w:t>
            </w:r>
          </w:p>
          <w:p w:rsidR="00000000" w:rsidDel="00000000" w:rsidP="00000000" w:rsidRDefault="00000000" w:rsidRPr="00000000" w14:paraId="0000003D">
            <w:pPr>
              <w:jc w:val="both"/>
              <w:rPr>
                <w:sz w:val="18"/>
                <w:szCs w:val="18"/>
              </w:rPr>
            </w:pPr>
            <w:r w:rsidDel="00000000" w:rsidR="00000000" w:rsidRPr="00000000">
              <w:rPr>
                <w:sz w:val="18"/>
                <w:szCs w:val="18"/>
                <w:rtl w:val="0"/>
              </w:rPr>
              <w:t xml:space="preserve">Desarrollador.</w:t>
            </w:r>
          </w:p>
        </w:tc>
        <w:tc>
          <w:tcPr/>
          <w:p w:rsidR="00000000" w:rsidDel="00000000" w:rsidP="00000000" w:rsidRDefault="00000000" w:rsidRPr="00000000" w14:paraId="0000003E">
            <w:pPr>
              <w:jc w:val="both"/>
              <w:rPr>
                <w:sz w:val="18"/>
                <w:szCs w:val="18"/>
              </w:rPr>
            </w:pPr>
            <w:r w:rsidDel="00000000" w:rsidR="00000000" w:rsidRPr="00000000">
              <w:rPr>
                <w:sz w:val="18"/>
                <w:szCs w:val="18"/>
                <w:rtl w:val="0"/>
              </w:rPr>
              <w:t xml:space="preserve">Como dificultad, principalmente es el hecho de que no funcione y los facilitadores serían las aplicaciones que utilizamos como expo para poder ver y utilizar la aplicación de una forma más sencilla.</w:t>
            </w:r>
          </w:p>
        </w:tc>
        <w:tc>
          <w:tcPr/>
          <w:p w:rsidR="00000000" w:rsidDel="00000000" w:rsidP="00000000" w:rsidRDefault="00000000" w:rsidRPr="00000000" w14:paraId="0000003F">
            <w:pPr>
              <w:jc w:val="both"/>
              <w:rPr>
                <w:sz w:val="18"/>
                <w:szCs w:val="18"/>
              </w:rPr>
            </w:pPr>
            <w:r w:rsidDel="00000000" w:rsidR="00000000" w:rsidRPr="00000000">
              <w:rPr>
                <w:sz w:val="18"/>
                <w:szCs w:val="18"/>
                <w:rtl w:val="0"/>
              </w:rPr>
              <w:t xml:space="preserve">Las últimas actividades están en curso como por ejemplo el desarrollo del backend y lo que sería la conexión a la base de datos. y el resto están completadas.</w:t>
            </w:r>
          </w:p>
        </w:tc>
        <w:tc>
          <w:tcPr/>
          <w:p w:rsidR="00000000" w:rsidDel="00000000" w:rsidP="00000000" w:rsidRDefault="00000000" w:rsidRPr="00000000" w14:paraId="00000040">
            <w:pPr>
              <w:jc w:val="both"/>
              <w:rPr>
                <w:sz w:val="18"/>
                <w:szCs w:val="18"/>
              </w:rPr>
            </w:pPr>
            <w:r w:rsidDel="00000000" w:rsidR="00000000" w:rsidRPr="00000000">
              <w:rPr>
                <w:sz w:val="18"/>
                <w:szCs w:val="18"/>
                <w:rtl w:val="0"/>
              </w:rPr>
              <w:t xml:space="preserve">Los ajustes que realizamos principalmente fue con el apartado de actividades sobre las que se iban a utilizar.</w:t>
            </w:r>
          </w:p>
        </w:tc>
      </w:tr>
    </w:tbl>
    <w:p w:rsidR="00000000" w:rsidDel="00000000" w:rsidP="00000000" w:rsidRDefault="00000000" w:rsidRPr="00000000" w14:paraId="00000041">
      <w:pPr>
        <w:rPr>
          <w:color w:val="595959"/>
          <w:sz w:val="24"/>
          <w:szCs w:val="24"/>
        </w:rPr>
      </w:pPr>
      <w:r w:rsidDel="00000000" w:rsidR="00000000" w:rsidRPr="00000000">
        <w:rPr>
          <w:rtl w:val="0"/>
        </w:rPr>
      </w:r>
    </w:p>
    <w:p w:rsidR="00000000" w:rsidDel="00000000" w:rsidP="00000000" w:rsidRDefault="00000000" w:rsidRPr="00000000" w14:paraId="00000042">
      <w:pPr>
        <w:rPr>
          <w:color w:val="595959"/>
          <w:sz w:val="24"/>
          <w:szCs w:val="24"/>
        </w:rPr>
      </w:pPr>
      <w:r w:rsidDel="00000000" w:rsidR="00000000" w:rsidRPr="00000000">
        <w:rPr>
          <w:rtl w:val="0"/>
        </w:rPr>
      </w:r>
    </w:p>
    <w:p w:rsidR="00000000" w:rsidDel="00000000" w:rsidP="00000000" w:rsidRDefault="00000000" w:rsidRPr="00000000" w14:paraId="00000043">
      <w:pPr>
        <w:rPr>
          <w:color w:val="595959"/>
          <w:sz w:val="24"/>
          <w:szCs w:val="24"/>
        </w:rPr>
      </w:pPr>
      <w:r w:rsidDel="00000000" w:rsidR="00000000" w:rsidRPr="00000000">
        <w:rPr>
          <w:rtl w:val="0"/>
        </w:rPr>
      </w:r>
    </w:p>
    <w:p w:rsidR="00000000" w:rsidDel="00000000" w:rsidP="00000000" w:rsidRDefault="00000000" w:rsidRPr="00000000" w14:paraId="00000044">
      <w:pPr>
        <w:rPr>
          <w:color w:val="595959"/>
          <w:sz w:val="24"/>
          <w:szCs w:val="24"/>
        </w:rPr>
      </w:pPr>
      <w:r w:rsidDel="00000000" w:rsidR="00000000" w:rsidRPr="00000000">
        <w:rPr>
          <w:rtl w:val="0"/>
        </w:rPr>
      </w:r>
    </w:p>
    <w:p w:rsidR="00000000" w:rsidDel="00000000" w:rsidP="00000000" w:rsidRDefault="00000000" w:rsidRPr="00000000" w14:paraId="00000045">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6">
            <w:pPr>
              <w:rPr>
                <w:b w:val="1"/>
                <w:color w:val="1f3864"/>
                <w:sz w:val="28"/>
                <w:szCs w:val="28"/>
              </w:rPr>
            </w:pPr>
            <w:r w:rsidDel="00000000" w:rsidR="00000000" w:rsidRPr="00000000">
              <w:rPr>
                <w:b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48">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49">
            <w:pPr>
              <w:jc w:val="both"/>
              <w:rPr>
                <w:i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tl w:val="0"/>
              </w:rPr>
            </w:r>
          </w:p>
          <w:p w:rsidR="00000000" w:rsidDel="00000000" w:rsidP="00000000" w:rsidRDefault="00000000" w:rsidRPr="00000000" w14:paraId="0000004A">
            <w:pPr>
              <w:jc w:val="both"/>
              <w:rPr>
                <w:rFonts w:ascii="Calibri" w:cs="Calibri" w:eastAsia="Calibri" w:hAnsi="Calibri"/>
                <w:sz w:val="24"/>
                <w:szCs w:val="24"/>
              </w:rPr>
            </w:pPr>
            <w:r w:rsidDel="00000000" w:rsidR="00000000" w:rsidRPr="00000000">
              <w:rPr>
                <w:sz w:val="24"/>
                <w:szCs w:val="24"/>
                <w:rtl w:val="0"/>
              </w:rPr>
              <w:t xml:space="preserve">Los factores que han facilitado el proyecto son las herramientas que hemos utilizado como por ejemplo expo, que nos facilitó mucho el hecho de ver el avance de una forma rápida y sencilla.</w:t>
            </w:r>
            <w:r w:rsidDel="00000000" w:rsidR="00000000" w:rsidRPr="00000000">
              <w:rPr>
                <w:rtl w:val="0"/>
              </w:rPr>
            </w:r>
          </w:p>
          <w:p w:rsidR="00000000" w:rsidDel="00000000" w:rsidP="00000000" w:rsidRDefault="00000000" w:rsidRPr="00000000" w14:paraId="0000004B">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4F">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50">
            <w:pPr>
              <w:jc w:val="both"/>
              <w:rPr>
                <w:rFonts w:ascii="Calibri" w:cs="Calibri" w:eastAsia="Calibri" w:hAnsi="Calibri"/>
                <w:i w:val="1"/>
                <w:color w:val="548dd4"/>
                <w:sz w:val="20"/>
                <w:szCs w:val="20"/>
              </w:rPr>
            </w:pPr>
            <w:r w:rsidDel="00000000" w:rsidR="00000000" w:rsidRPr="00000000">
              <w:rPr>
                <w:rFonts w:ascii="Calibri" w:cs="Calibri" w:eastAsia="Calibri" w:hAnsi="Calibri"/>
                <w:color w:val="1f3864"/>
                <w:rtl w:val="0"/>
              </w:rPr>
              <w:t xml:space="preserve">Actividades ajustadas o eliminadas:</w:t>
            </w:r>
            <w:r w:rsidDel="00000000" w:rsidR="00000000" w:rsidRPr="00000000">
              <w:rPr>
                <w:rFonts w:ascii="Calibri" w:cs="Calibri" w:eastAsia="Calibri" w:hAnsi="Calibri"/>
                <w:i w:val="1"/>
                <w:color w:val="548dd4"/>
                <w:sz w:val="20"/>
                <w:szCs w:val="20"/>
                <w:rtl w:val="0"/>
              </w:rPr>
              <w:t xml:space="preserve">.</w:t>
            </w:r>
          </w:p>
          <w:p w:rsidR="00000000" w:rsidDel="00000000" w:rsidP="00000000" w:rsidRDefault="00000000" w:rsidRPr="00000000" w14:paraId="00000051">
            <w:pPr>
              <w:jc w:val="both"/>
              <w:rPr>
                <w:rFonts w:ascii="Calibri" w:cs="Calibri" w:eastAsia="Calibri" w:hAnsi="Calibri"/>
                <w:sz w:val="24"/>
                <w:szCs w:val="24"/>
              </w:rPr>
            </w:pPr>
            <w:r w:rsidDel="00000000" w:rsidR="00000000" w:rsidRPr="00000000">
              <w:rPr>
                <w:sz w:val="24"/>
                <w:szCs w:val="24"/>
                <w:rtl w:val="0"/>
              </w:rPr>
              <w:t xml:space="preserve">Como tal no se ha eliminado ningún ajuste, si no que de cierto modo algunos se iban modificando en base a las necesidades de la aplicación como por ejemplo, hay un área de juegos para el paciente que lo pueden ayudar de cierta forma para la memoria, agregamos un juego que no lo teníamos contemplado simplemente.</w:t>
            </w:r>
            <w:r w:rsidDel="00000000" w:rsidR="00000000" w:rsidRPr="00000000">
              <w:rPr>
                <w:rtl w:val="0"/>
              </w:rPr>
            </w:r>
          </w:p>
          <w:p w:rsidR="00000000" w:rsidDel="00000000" w:rsidP="00000000" w:rsidRDefault="00000000" w:rsidRPr="00000000" w14:paraId="00000052">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57">
      <w:pPr>
        <w:spacing w:after="0" w:line="240" w:lineRule="auto"/>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58">
      <w:pPr>
        <w:spacing w:after="0" w:line="240" w:lineRule="auto"/>
        <w:jc w:val="both"/>
        <w:rPr>
          <w:rFonts w:ascii="Calibri" w:cs="Calibri" w:eastAsia="Calibri" w:hAnsi="Calibri"/>
          <w:i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59">
            <w:pPr>
              <w:jc w:val="both"/>
              <w:rPr>
                <w:rFonts w:ascii="Calibri" w:cs="Calibri" w:eastAsia="Calibri" w:hAnsi="Calibri"/>
                <w:i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color w:val="548dd4"/>
                <w:sz w:val="20"/>
                <w:szCs w:val="20"/>
                <w:rtl w:val="0"/>
              </w:rPr>
              <w:t xml:space="preserve"> </w:t>
            </w:r>
          </w:p>
          <w:p w:rsidR="00000000" w:rsidDel="00000000" w:rsidP="00000000" w:rsidRDefault="00000000" w:rsidRPr="00000000" w14:paraId="0000005A">
            <w:pPr>
              <w:jc w:val="both"/>
              <w:rPr>
                <w:rFonts w:ascii="Calibri" w:cs="Calibri" w:eastAsia="Calibri" w:hAnsi="Calibri"/>
                <w:sz w:val="26"/>
                <w:szCs w:val="26"/>
              </w:rPr>
            </w:pPr>
            <w:r w:rsidDel="00000000" w:rsidR="00000000" w:rsidRPr="00000000">
              <w:rPr>
                <w:sz w:val="26"/>
                <w:szCs w:val="26"/>
                <w:rtl w:val="0"/>
              </w:rPr>
              <w:t xml:space="preserve">Ninguna, vamos de acorde al itinerario que creamos.</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61">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Desarrollo Proyecto APT </w:t>
          </w:r>
        </w:p>
        <w:p w:rsidR="00000000" w:rsidDel="00000000" w:rsidP="00000000" w:rsidRDefault="00000000" w:rsidRPr="00000000" w14:paraId="00000065">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eFrJnDJm3UyNETlUlnmN64CwZg==">CgMxLjAyDmguemNic3YycnBrd2FuOAByITFHb3V4U0xES0JxWUthWmZLVkwwVUxhR1dxNzhUWi1qSQ==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