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005bac"/>
          <w:sz w:val="56"/>
          <w:szCs w:val="56"/>
        </w:rPr>
        <w:t xml:space="preserve">PLANTILLA DE AUDITORÍA INTERNA</w:t>
      </w:r>
    </w:p>
    <w:p>
      <w:pPr>
        <w:spacing w:after="200"/>
        <w:jc w:val="center"/>
      </w:pPr>
      <w:r>
        <w:rPr>
          <w:b/>
          <w:bCs/>
          <w:color w:val="815100"/>
          <w:sz w:val="28"/>
          <w:szCs w:val="28"/>
        </w:rPr>
        <w:t xml:space="preserve">Evaluación de Controles y Fiabilidad de Datos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Visión Cordillera | Consultoría Empresarial</w:t>
      </w:r>
    </w:p>
    <w:r>
      <w:br w:type="page"/>
    </w:r>
    <w:p>
      <w:pPr>
        <w:pStyle w:val="Heading1"/>
      </w:pPr>
      <w:r>
        <w:rPr>
          <w:b/>
          <w:bCs/>
        </w:rPr>
        <w:t xml:space="preserve">INSTRUCCIONES DE USO</w:t>
      </w:r>
    </w:p>
    <w:p>
      <w:pPr>
        <w:spacing w:after="120"/>
      </w:pPr>
      <w:r>
        <w:rPr>
          <w:sz w:val="22"/>
          <w:szCs w:val="22"/>
        </w:rPr>
        <w:t xml:space="preserve">Esta plantilla te ayuda a evaluar los controles internos y la fiabilidad de tus datos. Debe ser completada por el auditor o consultor con apoyo del equipo de la empresa.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Cómo completar:</w:t>
      </w:r>
    </w:p>
    <w:p>
      <w:pPr>
        <w:pStyle w:val="ListParagraph"/>
        <w:numPr>
          <w:ilvl w:val="0"/>
          <w:numId w:val="{numbers-0}"/>
        </w:numPr>
        <w:spacing w:after="40"/>
      </w:pPr>
      <w:r>
        <w:t xml:space="preserve">Estado: Marca ☐ Cumple, ☐ Parcial, ☐ No Cumple</w:t>
      </w:r>
    </w:p>
    <w:p>
      <w:pPr>
        <w:pStyle w:val="ListParagraph"/>
        <w:numPr>
          <w:ilvl w:val="0"/>
          <w:numId w:val="{numbers-0}"/>
        </w:numPr>
        <w:spacing w:after="40"/>
      </w:pPr>
      <w:r>
        <w:t xml:space="preserve">Evidencia: Describe qué viste, revisaste o verificaste</w:t>
      </w:r>
    </w:p>
    <w:p>
      <w:pPr>
        <w:pStyle w:val="ListParagraph"/>
        <w:numPr>
          <w:ilvl w:val="0"/>
          <w:numId w:val="{numbers-0}"/>
        </w:numPr>
        <w:spacing w:after="40"/>
      </w:pPr>
      <w:r>
        <w:t xml:space="preserve">Riesgo: Clasificar como Crítico, Alto, Medio o Bajo</w:t>
      </w:r>
    </w:p>
    <w:p>
      <w:pPr>
        <w:pStyle w:val="ListParagraph"/>
        <w:numPr>
          <w:ilvl w:val="0"/>
          <w:numId w:val="{numbers-0}"/>
        </w:numPr>
        <w:spacing w:after="200"/>
      </w:pPr>
      <w:r>
        <w:t xml:space="preserve">Acción: Si hay riesgo, proponer qué se debe cambiar</w:t>
      </w:r>
    </w:p>
    <w:r>
      <w:br w:type="page"/>
    </w:r>
    <w:p>
      <w:pPr>
        <w:pStyle w:val="Heading1"/>
      </w:pPr>
      <w:r>
        <w:t xml:space="preserve">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Empresa: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Período: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Auditor: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Fecha: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</w:tr>
    </w:tbl>
    <w:p>
      <w:pPr>
        <w:spacing w:after="200"/>
      </w:pPr>
      <w:r>
        <w:t xml:space="preserve"/>
      </w:r>
    </w:p>
    <w:r>
      <w:br w:type="page"/>
    </w:r>
    <w:p>
      <w:pPr>
        <w:pStyle w:val="Heading1"/>
      </w:pPr>
      <w:r>
        <w:t xml:space="preserve">1. CONTABILIDAD Y REGISTROS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870"/>
        <w:gridCol w:w="1370"/>
        <w:gridCol w:w="14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Documentación completa (facturas, comprobantes)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Catálogo de cuentas claro y actualizado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Conciliaciones bancarias mensuales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Registro oportuno de transacciones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Segregación de funciones (entrada/aprobación/pago)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Sistema contable con pistas de auditoría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INVENTARIOS Y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870"/>
        <w:gridCol w:w="1370"/>
        <w:gridCol w:w="14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Registros actualizados en sistema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Conteos físicos periódicos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Diferencias inventario/sistema &lt;2%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Depreciaciones automáticas en sistema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Control de devoluciones y mermas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Almacenamiento seguro y organizado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CARTERA Y COBRANZAS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870"/>
        <w:gridCol w:w="1370"/>
        <w:gridCol w:w="14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516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Estado de cuentas por cobrar actualizado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Políticas de crédito documentadas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Provisiones por incobrables calculadas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Seguimiento a clientes morosos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Cartera &gt;90 días &lt;10% del total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line="240"/>
            </w:pPr>
            <w:r>
              <w:t xml:space="preserve">Proceso de cobranza formalizado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 Cumple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☐</w:t>
            </w:r>
          </w:p>
        </w:tc>
        <w:tc>
          <w:tcPr>
            <w:tcW w:type="dxa" w:w="13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_</w:t>
            </w:r>
          </w:p>
        </w:tc>
      </w:tr>
    </w:tbl>
    <w:p>
      <w:pPr>
        <w:spacing w:after="200"/>
      </w:pPr>
      <w:r>
        <w:t xml:space="preserve"/>
      </w:r>
    </w:p>
    <w:r>
      <w:br w:type="page"/>
    </w:r>
    <w:p>
      <w:pPr>
        <w:pStyle w:val="Heading1"/>
      </w:pPr>
      <w:r>
        <w:t xml:space="preserve">RESUMEN DE HALLAZGOS</w:t>
      </w:r>
    </w:p>
    <w:p>
      <w:pPr>
        <w:spacing w:after="80"/>
      </w:pPr>
      <w:r>
        <w:rPr>
          <w:b/>
          <w:bCs/>
        </w:rPr>
        <w:t xml:space="preserve">Riesgos Críticos (requieren acción inmediata):</w:t>
      </w:r>
    </w:p>
    <w:p>
      <w:pPr>
        <w:spacing w:after="80"/>
      </w:pPr>
      <w:r>
        <w:t xml:space="preserve">1. _______________________________________________________________________________</w:t>
      </w:r>
    </w:p>
    <w:p>
      <w:pPr>
        <w:spacing w:after="80"/>
      </w:pPr>
      <w:r>
        <w:t xml:space="preserve">2. _______________________________________________________________________________</w:t>
      </w:r>
    </w:p>
    <w:p>
      <w:pPr>
        <w:spacing w:after="200"/>
      </w:pPr>
      <w:r>
        <w:t xml:space="preserve">3. 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Fortalezas de Control Interno:</w:t>
      </w:r>
    </w:p>
    <w:p>
      <w:pPr>
        <w:spacing w:after="80"/>
      </w:pPr>
      <w:r>
        <w:t xml:space="preserve">1. _______________________________________________________________________________</w:t>
      </w:r>
    </w:p>
    <w:p>
      <w:pPr>
        <w:spacing w:after="80"/>
      </w:pPr>
      <w:r>
        <w:t xml:space="preserve">2. _______________________________________________________________________________</w:t>
      </w:r>
    </w:p>
    <w:p>
      <w:pPr>
        <w:spacing w:after="200"/>
      </w:pPr>
      <w:r>
        <w:t xml:space="preserve">3. 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Recomendaciones Prioritarias:</w:t>
      </w:r>
    </w:p>
    <w:p>
      <w:pPr>
        <w:spacing w:after="80"/>
      </w:pPr>
      <w:r>
        <w:t xml:space="preserve">1. _______________________________________________________________________________</w:t>
      </w:r>
    </w:p>
    <w:p>
      <w:pPr>
        <w:spacing w:after="80"/>
      </w:pPr>
      <w:r>
        <w:t xml:space="preserve">2. _______________________________________________________________________________</w:t>
      </w:r>
    </w:p>
    <w:p>
      <w:pPr>
        <w:spacing w:after="200"/>
      </w:pPr>
      <w:r>
        <w:t xml:space="preserve">3. _______________________________________________________________________________</w:t>
      </w:r>
    </w:p>
    <w:p>
      <w:pPr>
        <w:spacing w:after="40"/>
      </w:pPr>
      <w:r>
        <w:rPr>
          <w:i/>
          <w:iCs/>
        </w:rPr>
        <w:t xml:space="preserve">Aprobado por: ________________________    Fecha: 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2026-04-05T23:53:37.672Z</dcterms:created>
  <dcterms:modified xsi:type="dcterms:W3CDTF">2026-04-05T23:53:37.673Z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