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05bac"/>
          <w:sz w:val="56"/>
          <w:szCs w:val="56"/>
        </w:rPr>
        <w:t xml:space="preserve">GUÍA DE IMPLEMENTACIÓN Y SEGUIMIENTO</w:t>
      </w:r>
    </w:p>
    <w:p>
      <w:pPr>
        <w:spacing w:after="400"/>
        <w:jc w:val="center"/>
      </w:pPr>
      <w:r>
        <w:rPr>
          <w:b/>
          <w:bCs/>
          <w:color w:val="815100"/>
          <w:sz w:val="32"/>
          <w:szCs w:val="32"/>
        </w:rPr>
        <w:t xml:space="preserve">De Recomendaciones del Diagnóstico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Visión Cordillera | Consultoría Empresarial</w:t>
      </w:r>
    </w:p>
    <w:r>
      <w:br w:type="page"/>
    </w:r>
    <w:p>
      <w:pPr>
        <w:pStyle w:val="Heading1"/>
      </w:pPr>
      <w:r>
        <w:t xml:space="preserve">ÍNDICE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¿Por qué implementar?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Principios de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Estructura del equipo de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Fases de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de seguimiento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del cambio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Sostenibilidad de cambios</w:t>
      </w:r>
    </w:p>
    <w:r>
      <w:br w:type="page"/>
    </w:r>
    <w:p>
      <w:pPr>
        <w:pStyle w:val="Heading1"/>
      </w:pPr>
      <w:r>
        <w:t xml:space="preserve">1. ¿POR QUÉ IMPLEMENTAR?</w:t>
      </w:r>
    </w:p>
    <w:p>
      <w:pPr>
        <w:spacing w:after="120"/>
      </w:pPr>
      <w:r>
        <w:rPr>
          <w:b/>
          <w:bCs/>
          <w:i/>
          <w:iCs/>
        </w:rPr>
        <w:t xml:space="preserve">El diagnóstico es el primer paso. La implementación es lo que genera resultados reales.</w:t>
      </w:r>
    </w:p>
    <w:p>
      <w:r>
        <w:t xml:space="preserve">Las recomendaciones del diagnóstico fueron diseñadas para: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Aumentar márgenes de rentabilidad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Mejorar flujos de caja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Reducir riesgos operativos y financieros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Aumentar la eficiencia de procesos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Mejorar la toma de decisiones con datos confiables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Preparar la empresa para crecimiento futuro</w:t>
      </w:r>
    </w:p>
    <w:p>
      <w:pPr>
        <w:pStyle w:val="Heading1"/>
      </w:pPr>
      <w:r>
        <w:t xml:space="preserve">2. PRINCIPIOS DE IMPLEMENTACIÓN</w:t>
      </w:r>
    </w:p>
    <w:p>
      <w:pPr>
        <w:pStyle w:val="Heading2"/>
      </w:pPr>
      <w:r>
        <w:t xml:space="preserve">Pragmatismo sobre Perfección</w:t>
      </w:r>
    </w:p>
    <w:p>
      <w:r>
        <w:t xml:space="preserve">No buscamos soluciones perfectas. Buscamos soluciones que funcionen en tu contexto, con tus recursos.</w:t>
      </w:r>
    </w:p>
    <w:p>
      <w:pPr>
        <w:pStyle w:val="Heading2"/>
      </w:pPr>
      <w:r>
        <w:t xml:space="preserve">Quick Wins Primero</w:t>
      </w:r>
    </w:p>
    <w:p>
      <w:r>
        <w:t xml:space="preserve">Iniciamos con cambios que generan impacto rápido (30-90 días). Esto crea momentum y credibilidad.</w:t>
      </w:r>
    </w:p>
    <w:p>
      <w:pPr>
        <w:pStyle w:val="Heading2"/>
      </w:pPr>
      <w:r>
        <w:t xml:space="preserve">Involucración del Equipo</w:t>
      </w:r>
    </w:p>
    <w:p>
      <w:r>
        <w:t xml:space="preserve">Los cambios sostenibles requieren que tu equipo entienda el por qué, participe en el cómo, y se comprometa con el resultado.</w:t>
      </w:r>
    </w:p>
    <w:p>
      <w:pPr>
        <w:pStyle w:val="Heading2"/>
      </w:pPr>
      <w:r>
        <w:t xml:space="preserve">Medición Constante</w:t>
      </w:r>
    </w:p>
    <w:p>
      <w:pPr>
        <w:spacing w:after="200"/>
      </w:pPr>
      <w:r>
        <w:t xml:space="preserve">Definimos métricas claras para cada iniciativa. Sin medición, no hay seguimiento. Sin seguimiento, no hay resultados.</w:t>
      </w:r>
    </w:p>
    <w:r>
      <w:br w:type="page"/>
    </w:r>
    <w:p>
      <w:pPr>
        <w:pStyle w:val="Heading1"/>
      </w:pPr>
      <w:r>
        <w:t xml:space="preserve">3. ESTRUCTURA DEL EQUIPO DE IMPLEMENTACIÓN</w:t>
      </w:r>
    </w:p>
    <w:p>
      <w:r>
        <w:t xml:space="preserve">Para que la implementación sea exitosa, es esencial tener claridad sobre roles y responsabilidades.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Responsabilidades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bac" w:val="clear"/>
          </w:tcPr>
          <w:p>
            <w:r>
              <w:rPr>
                <w:b/>
                <w:bCs/>
                <w:color w:val="FFFFFF"/>
              </w:rPr>
              <w:t xml:space="preserve">Dedicación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Patrocinador (Dueño/Gerente)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Aprueba decisiones, asigna recursos, comunica importancia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Reuniones mensuales, autorización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Líder de Implementación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Coordina iniciativas, gestiona plazos, reporta avances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30-40% tiempo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Propietarios de Iniciativa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Implementan cambios específicos en su área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 (5-20%)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Equipo de Cambio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Apoya en ejecución, capacitación, documentación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FASES DE IMPLEMENTACIÓN</w:t>
      </w:r>
    </w:p>
    <w:p>
      <w:pPr>
        <w:pStyle w:val="Heading2"/>
      </w:pPr>
      <w:r>
        <w:t xml:space="preserve">Fase 1: Planificación Detallada (Semana 1-2)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orden de iniciativas (por impacto y viabilidad)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Asignar responsables y recursos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cronograma detallado con hitos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métricas de éxito para cada iniciativa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Comunicar plan a todo el equipo</w:t>
      </w:r>
    </w:p>
    <w:p>
      <w:pPr>
        <w:pStyle w:val="Heading2"/>
      </w:pPr>
      <w:r>
        <w:t xml:space="preserve">Fase 2: Ejecución (Mes 1-3)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Implementar iniciativas en paralelo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Reuniones semanales de seguimiento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Resolver impedimentos rápidamente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Documentar procesos nuevos</w:t>
      </w:r>
    </w:p>
    <w:p>
      <w:pPr>
        <w:pStyle w:val="Heading2"/>
      </w:pPr>
      <w:r>
        <w:t xml:space="preserve">Fase 3: Estabilización (Mes 3-6)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Ajustar procesos según aprendizajes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Capacitar al equipo en procesos nuevos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Generar reportes de resultados</w:t>
      </w:r>
    </w:p>
    <w:r>
      <w:br w:type="page"/>
    </w:r>
    <w:p>
      <w:pPr>
        <w:pStyle w:val="Heading1"/>
      </w:pPr>
      <w:r>
        <w:t xml:space="preserve">5. DASHBOARD DE SEGUIMIENTO</w:t>
      </w:r>
    </w:p>
    <w:p>
      <w:pPr>
        <w:spacing w:after="120"/>
      </w:pPr>
      <w:r>
        <w:t xml:space="preserve">El seguimiento requiere indicadores claros. Recomendamos revisar mensualmente:</w:t>
      </w:r>
    </w:p>
    <w:p>
      <w:pPr>
        <w:pStyle w:val="Heading2"/>
      </w:pPr>
      <w:r>
        <w:t xml:space="preserve">Indicadores de Progreso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% de iniciativas completadas en plazo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% de hitos alcanzados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Presupuesto ejecutado vs. presupuestado</w:t>
      </w:r>
    </w:p>
    <w:p>
      <w:pPr>
        <w:pStyle w:val="Heading2"/>
      </w:pPr>
      <w:r>
        <w:t xml:space="preserve">Indicadores de Impacto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Mejora en márgenes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Reducción de costos operativos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Aumento en eficiencia de procesos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Riesgos mitigados</w:t>
      </w:r>
    </w:p>
    <w:p>
      <w:pPr>
        <w:pStyle w:val="Heading1"/>
      </w:pPr>
      <w:r>
        <w:t xml:space="preserve">6. GESTIÓN DEL CAMBIO</w:t>
      </w:r>
    </w:p>
    <w:p>
      <w:pPr>
        <w:spacing w:after="120"/>
      </w:pPr>
      <w:r>
        <w:t xml:space="preserve">Los cambios fallan cuando el equipo no está preparado. Recomendamos: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Comunicación clara: Explica el por qué, no solo el qué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Capacitación: Entrena al equipo en nuevos procesos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Soporte: Proporciona acompañamiento en la transición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Reconocimiento: Celebra logros del equipo</w:t>
      </w:r>
    </w:p>
    <w:p>
      <w:pPr>
        <w:pStyle w:val="Heading1"/>
      </w:pPr>
      <w:r>
        <w:t xml:space="preserve">7. SOSTENIBILIDAD DE CAMBIOS</w:t>
      </w:r>
    </w:p>
    <w:p>
      <w:pPr>
        <w:spacing w:after="120"/>
      </w:pPr>
      <w:r>
        <w:t xml:space="preserve">Para que los cambios perduren: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Documentar nuevos procesos e integrar en manuales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Automatizar en lo posible (menos dependencia de personas)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Mantener seguimiento mensual en primeros 6 meses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Trimestral después del 6to mes (auditoría de cumplimiento)</w:t>
      </w:r>
    </w:p>
    <w:p>
      <w:pPr>
        <w:pStyle w:val="ListParagraph"/>
        <w:numPr>
          <w:ilvl w:val="0"/>
          <w:numId w:val="3"/>
        </w:numPr>
      </w:pPr>
      <w:r>
        <w:t xml:space="preserve">Capacitar a nuevos empleados en procesos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2026-04-05T23:54:39.251Z</dcterms:created>
  <dcterms:modified xsi:type="dcterms:W3CDTF">2026-04-05T23:54:39.252Z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