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5068" w14:textId="77777777" w:rsidR="00851171" w:rsidRDefault="00000000" w:rsidP="0065075C">
      <w:pPr>
        <w:pStyle w:val="Ttulo"/>
        <w:jc w:val="center"/>
      </w:pPr>
      <w:r>
        <w:t>Trazabilidad de requerimientos</w:t>
      </w:r>
    </w:p>
    <w:p w14:paraId="6635567C" w14:textId="77777777" w:rsidR="00851171" w:rsidRDefault="00000000">
      <w:r>
        <w:br w:type="page"/>
      </w:r>
    </w:p>
    <w:p w14:paraId="2743AF6F" w14:textId="77777777" w:rsidR="00851171" w:rsidRDefault="00000000">
      <w:pPr>
        <w:pStyle w:val="Ttulo1"/>
      </w:pPr>
      <w:r>
        <w:lastRenderedPageBreak/>
        <w:t>Traza 1 · RF-36 – Descargando plantilla de importación</w:t>
      </w:r>
    </w:p>
    <w:p w14:paraId="6AAE0DBD" w14:textId="77777777" w:rsidR="00851171" w:rsidRDefault="00000000">
      <w:pPr>
        <w:spacing w:after="120"/>
      </w:pPr>
      <w:r>
        <w:t>El RF-36 permite que el Administrador o el Bodeguero descarguen, desde el módulo de ajuste de inventario, una plantilla vacía de importación en formato Excel o CSV. Es la base para que luego puedan importar ajustes de stock sin equivocarse en el formato de las columnas.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880"/>
      </w:tblGrid>
      <w:tr w:rsidR="00851171" w14:paraId="20606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1F263" w14:textId="77777777" w:rsidR="00851171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C9AEE" w14:textId="77777777" w:rsidR="00851171" w:rsidRDefault="00000000">
            <w:r>
              <w:rPr>
                <w:sz w:val="20"/>
                <w:szCs w:val="20"/>
              </w:rPr>
              <w:t>Importación y exportación de archivos</w:t>
            </w:r>
          </w:p>
        </w:tc>
      </w:tr>
      <w:tr w:rsidR="00851171" w14:paraId="396C6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899FA" w14:textId="77777777" w:rsidR="00851171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7DFAB" w14:textId="77777777" w:rsidR="00851171" w:rsidRDefault="00000000">
            <w:r>
              <w:rPr>
                <w:sz w:val="20"/>
                <w:szCs w:val="20"/>
              </w:rPr>
              <w:t>CU-65 – Descargando plantilla de importación (actores: Administrador y Bodeguero)</w:t>
            </w:r>
          </w:p>
        </w:tc>
      </w:tr>
      <w:tr w:rsidR="00851171" w14:paraId="551A7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B8C51" w14:textId="77777777" w:rsidR="00851171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2AFAD" w14:textId="2298F521" w:rsidR="00851171" w:rsidRDefault="00000000">
            <w:r>
              <w:rPr>
                <w:sz w:val="20"/>
                <w:szCs w:val="20"/>
              </w:rPr>
              <w:t>Descargar una plantilla de importación en formato Excel y CSV con las columnas SKU y cantidad</w:t>
            </w:r>
            <w:r w:rsidR="0065075C">
              <w:rPr>
                <w:sz w:val="20"/>
                <w:szCs w:val="20"/>
              </w:rPr>
              <w:t xml:space="preserve"> listas para completar</w:t>
            </w:r>
            <w:r>
              <w:rPr>
                <w:sz w:val="20"/>
                <w:szCs w:val="20"/>
              </w:rPr>
              <w:t>.</w:t>
            </w:r>
          </w:p>
        </w:tc>
      </w:tr>
      <w:tr w:rsidR="00851171" w14:paraId="21258B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CC605" w14:textId="77777777" w:rsidR="00851171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59943" w14:textId="77777777" w:rsidR="00851171" w:rsidRDefault="00000000">
            <w:r>
              <w:rPr>
                <w:sz w:val="20"/>
                <w:szCs w:val="20"/>
              </w:rPr>
              <w:t>El usuario está en el módulo de ajuste de inventario con perfil Administrador o Bodeguero.</w:t>
            </w:r>
          </w:p>
        </w:tc>
      </w:tr>
      <w:tr w:rsidR="00851171" w14:paraId="703AF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40BD4" w14:textId="77777777" w:rsidR="00851171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6954F" w14:textId="77777777" w:rsidR="00851171" w:rsidRDefault="00000000">
            <w:r>
              <w:rPr>
                <w:sz w:val="20"/>
                <w:szCs w:val="20"/>
              </w:rPr>
              <w:t>El usuario obtiene un archivo plantilla vacío, listo para completar y reimportar.</w:t>
            </w:r>
          </w:p>
        </w:tc>
      </w:tr>
      <w:tr w:rsidR="00851171" w14:paraId="47A143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B054A" w14:textId="77777777" w:rsidR="00851171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6B1D7" w14:textId="77777777" w:rsidR="00851171" w:rsidRDefault="00000000">
            <w:r>
              <w:rPr>
                <w:sz w:val="20"/>
                <w:szCs w:val="20"/>
              </w:rPr>
              <w:t>La plantilla incluye únicamente los encabezados SKU y cantidad. Debe estar disponible en Excel y CSV desde el mismo botón de descarga.</w:t>
            </w:r>
          </w:p>
        </w:tc>
      </w:tr>
    </w:tbl>
    <w:p w14:paraId="109F8B4F" w14:textId="77777777" w:rsidR="00851171" w:rsidRDefault="00000000">
      <w:pPr>
        <w:pStyle w:val="Ttulo2"/>
      </w:pPr>
      <w:r>
        <w:t>Secuencia de la traza</w:t>
      </w:r>
    </w:p>
    <w:p w14:paraId="53B0213A" w14:textId="77777777" w:rsidR="0085117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5CB00E" wp14:editId="15DAB5AC">
            <wp:extent cx="8572500" cy="1981200"/>
            <wp:effectExtent l="0" t="0" r="0" b="0"/>
            <wp:docPr id="1" name="Figura 1. Cadena de trazabilidad del RF-36 (Problema → Requerimiento → Caso de uso → Diagrama → Prueba)." descr="Figura 1. Cadena de trazabilidad del RF-36 (Problema → Requerimiento → Caso de uso → Diagrama → Prueba)." title="Figura 1. Cadena de trazabilidad del RF-36 (Problema → Requerimiento → Caso de uso → Diagrama → Prueb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8B82" w14:textId="77777777" w:rsidR="0085117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1. Cadena de trazabilidad del RF-36 (Problema → Requerimiento → Caso de uso → Diagrama → Prueba).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3300"/>
        <w:gridCol w:w="6680"/>
      </w:tblGrid>
      <w:tr w:rsidR="00851171" w14:paraId="5850E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FC11D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02291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AF4E4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Referencia en el documento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17BA3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Qué significa en esta traza</w:t>
            </w:r>
          </w:p>
        </w:tc>
      </w:tr>
      <w:tr w:rsidR="00851171" w14:paraId="030754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EA1D9" w14:textId="77777777" w:rsidR="00851171" w:rsidRDefault="00000000">
            <w:r>
              <w:rPr>
                <w:b/>
                <w:bCs/>
                <w:sz w:val="20"/>
                <w:szCs w:val="20"/>
              </w:rPr>
              <w:t>01 · Problema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D514" w14:textId="77777777" w:rsidR="00851171" w:rsidRDefault="00000000">
            <w:r>
              <w:rPr>
                <w:sz w:val="20"/>
                <w:szCs w:val="20"/>
              </w:rPr>
              <w:t>Sin formato base para importar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23289" w14:textId="77777777" w:rsidR="00851171" w:rsidRDefault="00000000">
            <w:r>
              <w:rPr>
                <w:sz w:val="20"/>
                <w:szCs w:val="20"/>
              </w:rPr>
              <w:t>Backlog priorizado del Documento 0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99C8A" w14:textId="77777777" w:rsidR="00851171" w:rsidRDefault="00000000">
            <w:r>
              <w:rPr>
                <w:sz w:val="20"/>
                <w:szCs w:val="20"/>
              </w:rPr>
              <w:t>Sin una plantilla, el usuario podría armar archivos con columnas incorrectas. El texto del problema es una síntesis de la descripción del RF.</w:t>
            </w:r>
          </w:p>
        </w:tc>
      </w:tr>
      <w:tr w:rsidR="00851171" w14:paraId="133F09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2D1A6" w14:textId="77777777" w:rsidR="00851171" w:rsidRDefault="00000000">
            <w:r>
              <w:rPr>
                <w:b/>
                <w:bCs/>
                <w:sz w:val="20"/>
                <w:szCs w:val="20"/>
              </w:rPr>
              <w:t>02 · Requerimiento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1A379" w14:textId="77777777" w:rsidR="00851171" w:rsidRDefault="00000000">
            <w:r>
              <w:rPr>
                <w:sz w:val="20"/>
                <w:szCs w:val="20"/>
              </w:rPr>
              <w:t>RF-36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94575" w14:textId="77777777" w:rsidR="00851171" w:rsidRDefault="00000000">
            <w:r>
              <w:rPr>
                <w:sz w:val="20"/>
                <w:szCs w:val="20"/>
              </w:rPr>
              <w:t>Tabla 2.7 (sección 2.5, estándar UR–ESA)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A4D94" w14:textId="77777777" w:rsidR="00851171" w:rsidRDefault="00000000">
            <w:r>
              <w:rPr>
                <w:sz w:val="20"/>
                <w:szCs w:val="20"/>
              </w:rPr>
              <w:t>Define qué debe hacer el sistema, su precondición, postcondición y reglas de negocio.</w:t>
            </w:r>
          </w:p>
        </w:tc>
      </w:tr>
      <w:tr w:rsidR="00851171" w14:paraId="6A6EE0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89C38" w14:textId="77777777" w:rsidR="00851171" w:rsidRDefault="00000000">
            <w:r>
              <w:rPr>
                <w:b/>
                <w:bCs/>
                <w:sz w:val="20"/>
                <w:szCs w:val="20"/>
              </w:rPr>
              <w:lastRenderedPageBreak/>
              <w:t>03 · Caso de uso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E15DD" w14:textId="77777777" w:rsidR="00851171" w:rsidRDefault="00000000">
            <w:r>
              <w:rPr>
                <w:sz w:val="20"/>
                <w:szCs w:val="20"/>
              </w:rPr>
              <w:t>CU-65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9B380" w14:textId="77777777" w:rsidR="00851171" w:rsidRDefault="00000000">
            <w:r>
              <w:rPr>
                <w:sz w:val="20"/>
                <w:szCs w:val="20"/>
              </w:rPr>
              <w:t>Tabla 2.3 (listado) y Tabla 2.29 (caso de uso extendido)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804D9" w14:textId="77777777" w:rsidR="00851171" w:rsidRDefault="00000000">
            <w:r>
              <w:rPr>
                <w:sz w:val="20"/>
                <w:szCs w:val="20"/>
              </w:rPr>
              <w:t>Describe el flujo normal de 4 pasos y un flujo alternativo ante error de generación.</w:t>
            </w:r>
          </w:p>
        </w:tc>
      </w:tr>
      <w:tr w:rsidR="00851171" w14:paraId="66AD22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2EA7D" w14:textId="77777777" w:rsidR="00851171" w:rsidRDefault="00000000">
            <w:r>
              <w:rPr>
                <w:b/>
                <w:bCs/>
                <w:sz w:val="20"/>
                <w:szCs w:val="20"/>
              </w:rPr>
              <w:t>04 · Diagrama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AA3EA" w14:textId="77777777" w:rsidR="00851171" w:rsidRDefault="00000000">
            <w:r>
              <w:rPr>
                <w:sz w:val="20"/>
                <w:szCs w:val="20"/>
              </w:rPr>
              <w:t>Fig. 2.17 (+ Fig. 2.4 y 4.2)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F0E12" w14:textId="77777777" w:rsidR="00851171" w:rsidRDefault="00000000">
            <w:r>
              <w:rPr>
                <w:sz w:val="20"/>
                <w:szCs w:val="20"/>
              </w:rPr>
              <w:t>Fig. 2.4 (diagrama de caso de uso), Fig. 2.17 (caso de uso extendido) y Fig. 4.2 (DS-INC3-A)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B75A6" w14:textId="77777777" w:rsidR="00851171" w:rsidRDefault="00000000">
            <w:r>
              <w:rPr>
                <w:sz w:val="20"/>
                <w:szCs w:val="20"/>
              </w:rPr>
              <w:t>Tres representaciones del mismo requerimiento: vista externa, flujo de actividades y secuencia entre capas.</w:t>
            </w:r>
          </w:p>
        </w:tc>
      </w:tr>
      <w:tr w:rsidR="00851171" w14:paraId="45E597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2B750" w14:textId="77777777" w:rsidR="00851171" w:rsidRDefault="00000000">
            <w:r>
              <w:rPr>
                <w:b/>
                <w:bCs/>
                <w:sz w:val="20"/>
                <w:szCs w:val="20"/>
              </w:rPr>
              <w:t>05 · Prueba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F2671" w14:textId="77777777" w:rsidR="00851171" w:rsidRDefault="00000000">
            <w:r>
              <w:rPr>
                <w:sz w:val="20"/>
                <w:szCs w:val="20"/>
              </w:rPr>
              <w:t>Sin CP asociado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2A799" w14:textId="77777777" w:rsidR="00851171" w:rsidRDefault="00000000">
            <w:r>
              <w:rPr>
                <w:sz w:val="20"/>
                <w:szCs w:val="20"/>
              </w:rPr>
              <w:t>Matriz 2.48: sin tarea de verificación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47DA8" w14:textId="77777777" w:rsidR="00851171" w:rsidRDefault="00000000">
            <w:r>
              <w:rPr>
                <w:sz w:val="20"/>
                <w:szCs w:val="20"/>
              </w:rPr>
              <w:t>La matriz no registra tareas de Sprint ni de pruebas para el RF-36; queda pendiente definir el caso de prueba.</w:t>
            </w:r>
          </w:p>
        </w:tc>
      </w:tr>
    </w:tbl>
    <w:p w14:paraId="13F22B46" w14:textId="77777777" w:rsidR="00851171" w:rsidRDefault="00851171">
      <w:pPr>
        <w:spacing w:after="80"/>
      </w:pPr>
    </w:p>
    <w:p w14:paraId="4C72D620" w14:textId="52E18C23" w:rsidR="00851171" w:rsidRDefault="00000000">
      <w:pPr>
        <w:pStyle w:val="Ttulo2"/>
      </w:pPr>
      <w:r>
        <w:t>Flujo del CU-65</w:t>
      </w:r>
    </w:p>
    <w:p w14:paraId="6C8D5E37" w14:textId="77777777" w:rsidR="00851171" w:rsidRDefault="00000000">
      <w:pPr>
        <w:pStyle w:val="Prrafodelista"/>
        <w:numPr>
          <w:ilvl w:val="0"/>
          <w:numId w:val="2"/>
        </w:numPr>
        <w:spacing w:after="60"/>
      </w:pPr>
      <w:r>
        <w:t>El usuario ingresa al módulo de ajuste de inventario.</w:t>
      </w:r>
    </w:p>
    <w:p w14:paraId="066466F5" w14:textId="77777777" w:rsidR="00851171" w:rsidRDefault="00000000">
      <w:pPr>
        <w:pStyle w:val="Prrafodelista"/>
        <w:numPr>
          <w:ilvl w:val="0"/>
          <w:numId w:val="2"/>
        </w:numPr>
        <w:spacing w:after="60"/>
      </w:pPr>
      <w:r>
        <w:t>Selecciona la descarga de la plantilla de importación.</w:t>
      </w:r>
    </w:p>
    <w:p w14:paraId="54CE8BF6" w14:textId="77777777" w:rsidR="00851171" w:rsidRDefault="00000000">
      <w:pPr>
        <w:pStyle w:val="Prrafodelista"/>
        <w:numPr>
          <w:ilvl w:val="0"/>
          <w:numId w:val="2"/>
        </w:numPr>
        <w:spacing w:after="60"/>
      </w:pPr>
      <w:r>
        <w:t>Elige el formato Excel o CSV.</w:t>
      </w:r>
    </w:p>
    <w:p w14:paraId="12DC36BC" w14:textId="77777777" w:rsidR="00851171" w:rsidRDefault="00000000">
      <w:pPr>
        <w:pStyle w:val="Prrafodelista"/>
        <w:numPr>
          <w:ilvl w:val="0"/>
          <w:numId w:val="2"/>
        </w:numPr>
        <w:spacing w:after="60"/>
      </w:pPr>
      <w:r>
        <w:t>El sistema entrega una plantilla vacía con los encabezados SKU y cantidad, y registra la operación en la bitácora de auditoría (CU-66).</w:t>
      </w:r>
    </w:p>
    <w:p w14:paraId="252C8006" w14:textId="0770F478" w:rsidR="00851171" w:rsidRDefault="00000000">
      <w:pPr>
        <w:spacing w:before="80" w:after="120"/>
      </w:pPr>
      <w:r>
        <w:t>Flujo alternativo: si no es posible generar el archivo, el sistema informa el error y la operación fallida queda registrada en la bitácora.</w:t>
      </w:r>
    </w:p>
    <w:p w14:paraId="373822B9" w14:textId="77777777" w:rsidR="00851171" w:rsidRDefault="00000000">
      <w:r>
        <w:br w:type="page"/>
      </w:r>
    </w:p>
    <w:p w14:paraId="7F98E40D" w14:textId="77777777" w:rsidR="00851171" w:rsidRDefault="00000000">
      <w:pPr>
        <w:pStyle w:val="Ttulo2"/>
      </w:pPr>
      <w:r>
        <w:lastRenderedPageBreak/>
        <w:t>Secuencia entre capas (DS-INC3-A) · RF-36</w:t>
      </w:r>
    </w:p>
    <w:p w14:paraId="2771C68D" w14:textId="77777777" w:rsidR="00851171" w:rsidRDefault="00000000">
      <w:pPr>
        <w:spacing w:after="120"/>
      </w:pPr>
      <w:r>
        <w:t xml:space="preserve">El diagrama de secuencia DS-INC3-A (Figura 4.2 del documento) cubre los CU-62 a CU-66. Para el RF-36 aplican los pasos 8 a 17: el usuario elige la plantilla de importación (8), la vista llama a </w:t>
      </w:r>
      <w:proofErr w:type="spellStart"/>
      <w:r>
        <w:t>descargarPlantilla</w:t>
      </w:r>
      <w:proofErr w:type="spellEnd"/>
      <w:r>
        <w:t xml:space="preserve">(tipo) (9), el controlador pide al servicio crear el archivo con los encabezados SKU y cantidad (10) y recibe el archivo o el resultado (11), registra la operación en la auditoría (12 a 15) y entrega el archivo o muestra el error (16 y 17). El propio diagrama aclara que el </w:t>
      </w:r>
      <w:proofErr w:type="spellStart"/>
      <w:r>
        <w:t>subflujo</w:t>
      </w:r>
      <w:proofErr w:type="spellEnd"/>
      <w:r>
        <w:t xml:space="preserve"> de la plantilla no requiere una lista de factura.</w:t>
      </w:r>
    </w:p>
    <w:p w14:paraId="52DAE491" w14:textId="77777777" w:rsidR="0085117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2783DE3" wp14:editId="59EADBFE">
            <wp:extent cx="8572500" cy="4724400"/>
            <wp:effectExtent l="0" t="0" r="0" b="0"/>
            <wp:docPr id="1808954656" name="Figura 2. DS-INC3-A – Exportando ítems y auditando archivos (Figura 4.2 del Incremento 3)." descr="Figura 2. DS-INC3-A – Exportando ítems y auditando archivos (Figura 4.2 del Incremento 3)." title="Figura 2. DS-INC3-A – Exportando ítems y auditando archivos (Figura 4.2 del Incremento 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643F" w14:textId="77777777" w:rsidR="0085117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2. DS-INC3-A – Exportando ítems y auditando archivos (Figura 4.2 del Incremento 3).</w:t>
      </w:r>
    </w:p>
    <w:p w14:paraId="5C3588FF" w14:textId="77777777" w:rsidR="00851171" w:rsidRDefault="00000000">
      <w:r>
        <w:br w:type="page"/>
      </w:r>
    </w:p>
    <w:p w14:paraId="0CD57CC0" w14:textId="77777777" w:rsidR="00851171" w:rsidRDefault="00000000">
      <w:pPr>
        <w:pStyle w:val="Ttulo1"/>
      </w:pPr>
      <w:r>
        <w:lastRenderedPageBreak/>
        <w:t>Traza 2 · RF-60 – Generando reporte de movimientos</w:t>
      </w:r>
    </w:p>
    <w:p w14:paraId="751F8A9E" w14:textId="77777777" w:rsidR="00851171" w:rsidRDefault="00000000">
      <w:pPr>
        <w:spacing w:after="120"/>
      </w:pPr>
      <w:r>
        <w:t>El RF-60 permite a un usuario autorizado (Administrador, Bodeguero o Cajero) obtener un reporte de los movimientos de inventario filtrado por rango de fechas. Es la única de las cuatro trazas con la cadena completa: tiene diagramas, tareas de Sprint y una tarea de pruebas asociada.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880"/>
      </w:tblGrid>
      <w:tr w:rsidR="00851171" w14:paraId="342A7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5CA6E" w14:textId="77777777" w:rsidR="00851171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3C1B1" w14:textId="77777777" w:rsidR="00851171" w:rsidRDefault="00000000">
            <w:r>
              <w:rPr>
                <w:sz w:val="20"/>
                <w:szCs w:val="20"/>
              </w:rPr>
              <w:t>Consultas, Reportes, Usuarios y Permisos</w:t>
            </w:r>
          </w:p>
        </w:tc>
      </w:tr>
      <w:tr w:rsidR="00851171" w14:paraId="525FE4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3CF66" w14:textId="77777777" w:rsidR="00851171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8555F" w14:textId="77777777" w:rsidR="00851171" w:rsidRDefault="00000000">
            <w:r>
              <w:rPr>
                <w:sz w:val="20"/>
                <w:szCs w:val="20"/>
              </w:rPr>
              <w:t>CU-73 – Generando reporte de movimientos (actor: usuario autorizado)</w:t>
            </w:r>
          </w:p>
        </w:tc>
      </w:tr>
      <w:tr w:rsidR="00851171" w14:paraId="508BA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82971" w14:textId="77777777" w:rsidR="00851171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A9FA7" w14:textId="77777777" w:rsidR="00851171" w:rsidRDefault="00000000">
            <w:r>
              <w:rPr>
                <w:sz w:val="20"/>
                <w:szCs w:val="20"/>
              </w:rPr>
              <w:t>Generar un reporte de movimientos de inventario filtrable por rango de fechas, mostrando fecha, hora, tipo de movimiento, SKU, nombre del producto, cantidad aplicada y usuario responsable.</w:t>
            </w:r>
          </w:p>
        </w:tc>
      </w:tr>
      <w:tr w:rsidR="00851171" w14:paraId="2DD32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1D1AB" w14:textId="77777777" w:rsidR="00851171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53A86" w14:textId="77777777" w:rsidR="00851171" w:rsidRDefault="00000000">
            <w:r>
              <w:rPr>
                <w:sz w:val="20"/>
                <w:szCs w:val="20"/>
              </w:rPr>
              <w:t>Existen movimientos de inventario registrados en el sistema.</w:t>
            </w:r>
          </w:p>
        </w:tc>
      </w:tr>
      <w:tr w:rsidR="00851171" w14:paraId="418DD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4B8F0" w14:textId="77777777" w:rsidR="00851171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78608" w14:textId="77777777" w:rsidR="00851171" w:rsidRDefault="00000000">
            <w:r>
              <w:rPr>
                <w:sz w:val="20"/>
                <w:szCs w:val="20"/>
              </w:rPr>
              <w:t>El reporte despliega los movimientos que cumplen el rango de fechas indicado.</w:t>
            </w:r>
          </w:p>
        </w:tc>
      </w:tr>
      <w:tr w:rsidR="00851171" w14:paraId="7C34A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84380" w14:textId="77777777" w:rsidR="00851171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291EA" w14:textId="77777777" w:rsidR="00851171" w:rsidRDefault="00000000">
            <w:r>
              <w:rPr>
                <w:sz w:val="20"/>
                <w:szCs w:val="20"/>
              </w:rPr>
              <w:t>El filtro de rango de fechas es obligatorio. El reporte incluye todos los tipos de movimiento: compra, venta, ajuste y reversión.</w:t>
            </w:r>
          </w:p>
        </w:tc>
      </w:tr>
    </w:tbl>
    <w:p w14:paraId="0AFC9733" w14:textId="77777777" w:rsidR="00851171" w:rsidRDefault="00000000">
      <w:pPr>
        <w:pStyle w:val="Ttulo2"/>
      </w:pPr>
      <w:r>
        <w:t>Secuencia de la traza</w:t>
      </w:r>
    </w:p>
    <w:p w14:paraId="17413CE5" w14:textId="77777777" w:rsidR="0085117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20697C3" wp14:editId="71F8E150">
            <wp:extent cx="8572500" cy="1981200"/>
            <wp:effectExtent l="0" t="0" r="0" b="0"/>
            <wp:docPr id="692469338" name="Figura 3. Cadena de trazabilidad del RF-60 (Problema → Requerimiento → Caso de uso → Diagrama → Prueba)." descr="Figura 3. Cadena de trazabilidad del RF-60 (Problema → Requerimiento → Caso de uso → Diagrama → Prueba)." title="Figura 3. Cadena de trazabilidad del RF-60 (Problema → Requerimiento → Caso de uso → Diagrama → Prueb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EDF7" w14:textId="77777777" w:rsidR="0085117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3. Cadena de trazabilidad del RF-60 (Problema → Requerimiento → Caso de uso → Diagrama → Prueba).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3300"/>
        <w:gridCol w:w="6680"/>
      </w:tblGrid>
      <w:tr w:rsidR="00851171" w14:paraId="2CD9E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AEF3A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85D64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36639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Referencia en el documento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56896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Qué significa en esta traza</w:t>
            </w:r>
          </w:p>
        </w:tc>
      </w:tr>
      <w:tr w:rsidR="00851171" w14:paraId="5E76E3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BD557" w14:textId="77777777" w:rsidR="00851171" w:rsidRDefault="00000000">
            <w:r>
              <w:rPr>
                <w:b/>
                <w:bCs/>
                <w:sz w:val="20"/>
                <w:szCs w:val="20"/>
              </w:rPr>
              <w:t>01 · Problema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42D5D" w14:textId="77777777" w:rsidR="00851171" w:rsidRDefault="00000000">
            <w:r>
              <w:rPr>
                <w:sz w:val="20"/>
                <w:szCs w:val="20"/>
              </w:rPr>
              <w:t>Falta visibilidad de movimientos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D42EB" w14:textId="77777777" w:rsidR="00851171" w:rsidRDefault="00000000">
            <w:r>
              <w:rPr>
                <w:sz w:val="20"/>
                <w:szCs w:val="20"/>
              </w:rPr>
              <w:t>Backlog priorizado del Documento 0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D0E34" w14:textId="77777777" w:rsidR="00851171" w:rsidRDefault="00000000">
            <w:r>
              <w:rPr>
                <w:sz w:val="20"/>
                <w:szCs w:val="20"/>
              </w:rPr>
              <w:t>Sin el reporte no se puede revisar qué entradas, salidas y ajustes tuvo el inventario en un período. El texto del problema es una síntesis de la descripción del RF.</w:t>
            </w:r>
          </w:p>
        </w:tc>
      </w:tr>
      <w:tr w:rsidR="00851171" w14:paraId="6512B5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3C40D" w14:textId="77777777" w:rsidR="00851171" w:rsidRDefault="00000000">
            <w:r>
              <w:rPr>
                <w:b/>
                <w:bCs/>
                <w:sz w:val="20"/>
                <w:szCs w:val="20"/>
              </w:rPr>
              <w:lastRenderedPageBreak/>
              <w:t>02 · Requerimiento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4EB82" w14:textId="77777777" w:rsidR="00851171" w:rsidRDefault="00000000">
            <w:r>
              <w:rPr>
                <w:sz w:val="20"/>
                <w:szCs w:val="20"/>
              </w:rPr>
              <w:t>RF-60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BAA53" w14:textId="77777777" w:rsidR="00851171" w:rsidRDefault="00000000">
            <w:r>
              <w:rPr>
                <w:sz w:val="20"/>
                <w:szCs w:val="20"/>
              </w:rPr>
              <w:t>Tabla 2.15 (sección 2.5)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212A9" w14:textId="77777777" w:rsidR="00851171" w:rsidRDefault="00000000">
            <w:r>
              <w:rPr>
                <w:sz w:val="20"/>
                <w:szCs w:val="20"/>
              </w:rPr>
              <w:t>Fija las columnas del reporte, el filtro obligatorio de fechas y los tipos de movimiento que debe incluir.</w:t>
            </w:r>
          </w:p>
        </w:tc>
      </w:tr>
      <w:tr w:rsidR="00851171" w14:paraId="2B7161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74D93" w14:textId="77777777" w:rsidR="00851171" w:rsidRDefault="00000000">
            <w:r>
              <w:rPr>
                <w:b/>
                <w:bCs/>
                <w:sz w:val="20"/>
                <w:szCs w:val="20"/>
              </w:rPr>
              <w:t>03 · Caso de uso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7C99C" w14:textId="77777777" w:rsidR="00851171" w:rsidRDefault="00000000">
            <w:r>
              <w:rPr>
                <w:sz w:val="20"/>
                <w:szCs w:val="20"/>
              </w:rPr>
              <w:t>CU-73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E2AE7" w14:textId="77777777" w:rsidR="00851171" w:rsidRDefault="00000000">
            <w:r>
              <w:rPr>
                <w:sz w:val="20"/>
                <w:szCs w:val="20"/>
              </w:rPr>
              <w:t>Tabla 2.3 y Tabla 2.37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0D9D4" w14:textId="77777777" w:rsidR="00851171" w:rsidRDefault="00000000">
            <w:r>
              <w:rPr>
                <w:sz w:val="20"/>
                <w:szCs w:val="20"/>
              </w:rPr>
              <w:t>Flujo normal de 3 pasos; alternativos: sin rango de fechas no se genera el reporte, y sin resultados la exportación a Excel queda deshabilitada.</w:t>
            </w:r>
          </w:p>
        </w:tc>
      </w:tr>
      <w:tr w:rsidR="00851171" w14:paraId="607451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48945" w14:textId="77777777" w:rsidR="00851171" w:rsidRDefault="00000000">
            <w:r>
              <w:rPr>
                <w:b/>
                <w:bCs/>
                <w:sz w:val="20"/>
                <w:szCs w:val="20"/>
              </w:rPr>
              <w:t>04 · Diagrama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2ED11" w14:textId="77777777" w:rsidR="00851171" w:rsidRDefault="00000000">
            <w:r>
              <w:rPr>
                <w:sz w:val="20"/>
                <w:szCs w:val="20"/>
              </w:rPr>
              <w:t>Fig. 2.25 (+ Fig. 2.12 y 4.5)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D6636" w14:textId="77777777" w:rsidR="00851171" w:rsidRDefault="00000000">
            <w:r>
              <w:rPr>
                <w:sz w:val="20"/>
                <w:szCs w:val="20"/>
              </w:rPr>
              <w:t>Fig. 2.12 (caso de uso), Fig. 2.25 (caso de uso extendido) y Fig. 4.5 (DS-INC3-D)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718EE" w14:textId="77777777" w:rsidR="00851171" w:rsidRDefault="00000000">
            <w:r>
              <w:rPr>
                <w:sz w:val="20"/>
                <w:szCs w:val="20"/>
              </w:rPr>
              <w:t xml:space="preserve">Cubre las </w:t>
            </w:r>
            <w:proofErr w:type="gramStart"/>
            <w:r>
              <w:rPr>
                <w:sz w:val="20"/>
                <w:szCs w:val="20"/>
              </w:rPr>
              <w:t>vistas externa</w:t>
            </w:r>
            <w:proofErr w:type="gramEnd"/>
            <w:r>
              <w:rPr>
                <w:sz w:val="20"/>
                <w:szCs w:val="20"/>
              </w:rPr>
              <w:t>, de actividades y de procesos. La matriz asigna la vista de procesos DS-INC3-D.</w:t>
            </w:r>
          </w:p>
        </w:tc>
      </w:tr>
      <w:tr w:rsidR="00851171" w14:paraId="451339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F0382" w14:textId="77777777" w:rsidR="00851171" w:rsidRDefault="00000000">
            <w:r>
              <w:rPr>
                <w:b/>
                <w:bCs/>
                <w:sz w:val="20"/>
                <w:szCs w:val="20"/>
              </w:rPr>
              <w:t>05 · Prueba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66F95" w14:textId="77777777" w:rsidR="00851171" w:rsidRDefault="00000000">
            <w:r>
              <w:rPr>
                <w:sz w:val="20"/>
                <w:szCs w:val="20"/>
              </w:rPr>
              <w:t>Tarea 7.4 (Módulo D)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3B3C5" w14:textId="77777777" w:rsidR="00851171" w:rsidRDefault="00000000">
            <w:r>
              <w:rPr>
                <w:sz w:val="20"/>
                <w:szCs w:val="20"/>
              </w:rPr>
              <w:t>Matriz 2.48 y Tabla 3.1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46428" w14:textId="77777777" w:rsidR="00851171" w:rsidRDefault="00000000">
            <w:r>
              <w:rPr>
                <w:sz w:val="20"/>
                <w:szCs w:val="20"/>
              </w:rPr>
              <w:t>Diseñar y ejecutar pruebas del Módulo D con evidencias. Responsable: Diego Lobos, 4 HH, del 29/09 al 01/10, estado Listo.</w:t>
            </w:r>
          </w:p>
        </w:tc>
      </w:tr>
    </w:tbl>
    <w:p w14:paraId="0D8B53D0" w14:textId="77777777" w:rsidR="00851171" w:rsidRDefault="00851171">
      <w:pPr>
        <w:spacing w:after="80"/>
      </w:pPr>
    </w:p>
    <w:p w14:paraId="351B158D" w14:textId="278A5F55" w:rsidR="00851171" w:rsidRDefault="00000000">
      <w:pPr>
        <w:pStyle w:val="Ttulo2"/>
      </w:pPr>
      <w:r>
        <w:t>Flujo del CU-73</w:t>
      </w:r>
    </w:p>
    <w:p w14:paraId="6B168488" w14:textId="77777777" w:rsidR="00851171" w:rsidRDefault="00000000">
      <w:pPr>
        <w:pStyle w:val="Prrafodelista"/>
        <w:numPr>
          <w:ilvl w:val="0"/>
          <w:numId w:val="3"/>
        </w:numPr>
        <w:spacing w:after="60"/>
      </w:pPr>
      <w:r>
        <w:t>El usuario selecciona el reporte de movimientos e ingresa el rango de fechas.</w:t>
      </w:r>
    </w:p>
    <w:p w14:paraId="59E74C17" w14:textId="77777777" w:rsidR="00851171" w:rsidRDefault="00000000">
      <w:pPr>
        <w:pStyle w:val="Prrafodelista"/>
        <w:numPr>
          <w:ilvl w:val="0"/>
          <w:numId w:val="3"/>
        </w:numPr>
        <w:spacing w:after="60"/>
      </w:pPr>
      <w:r>
        <w:t>El sistema consulta los movimientos del rango, incluyendo compras, ventas, ajustes y reversiones.</w:t>
      </w:r>
    </w:p>
    <w:p w14:paraId="195F03C5" w14:textId="77777777" w:rsidR="00851171" w:rsidRDefault="00000000">
      <w:pPr>
        <w:pStyle w:val="Prrafodelista"/>
        <w:numPr>
          <w:ilvl w:val="0"/>
          <w:numId w:val="3"/>
        </w:numPr>
        <w:spacing w:after="60"/>
      </w:pPr>
      <w:r>
        <w:t>El sistema muestra fecha, hora, tipo de movimiento, SKU, nombre del producto, cantidad aplicada y usuario responsable.</w:t>
      </w:r>
    </w:p>
    <w:p w14:paraId="6D20683E" w14:textId="77777777" w:rsidR="00851171" w:rsidRDefault="00000000">
      <w:pPr>
        <w:pStyle w:val="Ttulo2"/>
      </w:pPr>
      <w:r>
        <w:t>Implementación en el Sprint Backlog</w:t>
      </w:r>
    </w:p>
    <w:p w14:paraId="0F4BFDE6" w14:textId="77777777" w:rsidR="00851171" w:rsidRDefault="00000000">
      <w:pPr>
        <w:pStyle w:val="Prrafodelista"/>
        <w:numPr>
          <w:ilvl w:val="0"/>
          <w:numId w:val="4"/>
        </w:numPr>
        <w:spacing w:after="60"/>
      </w:pPr>
      <w:r>
        <w:t>Tarea 2.5 (Modelo): implementar reportes de stock, equivalencias, facturas y movimientos. Responsable: Matías Ale.</w:t>
      </w:r>
    </w:p>
    <w:p w14:paraId="71581F44" w14:textId="77777777" w:rsidR="00851171" w:rsidRDefault="00000000">
      <w:pPr>
        <w:pStyle w:val="Prrafodelista"/>
        <w:numPr>
          <w:ilvl w:val="0"/>
          <w:numId w:val="4"/>
        </w:numPr>
        <w:spacing w:after="60"/>
      </w:pPr>
      <w:r>
        <w:t>Tarea 3.4 (Vista): crear vista de reportes con filtros, resultados y exportación a Excel. Responsable: Felipe Salas.</w:t>
      </w:r>
    </w:p>
    <w:p w14:paraId="5CB4752E" w14:textId="77777777" w:rsidR="00851171" w:rsidRDefault="00000000">
      <w:pPr>
        <w:pStyle w:val="Prrafodelista"/>
        <w:numPr>
          <w:ilvl w:val="0"/>
          <w:numId w:val="4"/>
        </w:numPr>
        <w:spacing w:after="60"/>
      </w:pPr>
      <w:r>
        <w:t>Tarea 4.4 (Controlador): implementar controlador de reportes, filtros y exportación a Excel. Responsable: Felipe Salas.</w:t>
      </w:r>
    </w:p>
    <w:p w14:paraId="12003AC2" w14:textId="77777777" w:rsidR="00851171" w:rsidRDefault="00000000">
      <w:pPr>
        <w:spacing w:before="80" w:after="120"/>
      </w:pPr>
      <w:r>
        <w:t>Relación con otros requerimientos: el RF-61 (CU-74, exportación a Excel) toma como precondición un reporte generado por el RF-57 a RF-60.</w:t>
      </w:r>
    </w:p>
    <w:p w14:paraId="2DDADE2C" w14:textId="77777777" w:rsidR="00851171" w:rsidRDefault="00000000">
      <w:r>
        <w:br w:type="page"/>
      </w:r>
    </w:p>
    <w:p w14:paraId="408A1294" w14:textId="77777777" w:rsidR="00851171" w:rsidRDefault="00000000">
      <w:pPr>
        <w:pStyle w:val="Ttulo2"/>
      </w:pPr>
      <w:r>
        <w:lastRenderedPageBreak/>
        <w:t>Secuencia entre capas (DS-INC3-D) · RF-60</w:t>
      </w:r>
    </w:p>
    <w:p w14:paraId="0BF79461" w14:textId="02780EEF" w:rsidR="00851171" w:rsidRDefault="00000000">
      <w:pPr>
        <w:spacing w:after="120"/>
      </w:pPr>
      <w:r>
        <w:t xml:space="preserve">El diagrama DS-INC3-D (Figura 4.5 del documento) es un flujo a los cuatro reportes, con el tipo de reporte y los filtros como parámetros. Para el RF-60 aplican los pasos 1 a 8: el usuario selecciona el reporte y los filtros (1), la vista llama a </w:t>
      </w:r>
      <w:proofErr w:type="spellStart"/>
      <w:proofErr w:type="gramStart"/>
      <w:r>
        <w:t>generarReporte</w:t>
      </w:r>
      <w:proofErr w:type="spellEnd"/>
      <w:r>
        <w:t>(</w:t>
      </w:r>
      <w:proofErr w:type="gramEnd"/>
      <w:r>
        <w:t>tipo, filtros) (2), el controlador consulta al servicio de reportes (3), que lee los movimientos en la base de datos (4 y 5) y devuelve el reporte con sus columnas (6) para mostrarlo al usuario (7 y 8). Los pasos 9 a 18 corresponden a la exportación a Excel (RF-61) y su auditoría. La nota del diagrama indica que el reporte de movimientos exige rango de fechas.</w:t>
      </w:r>
    </w:p>
    <w:p w14:paraId="34041432" w14:textId="77777777" w:rsidR="0085117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E8B338" wp14:editId="4130609B">
            <wp:extent cx="8572500" cy="4219575"/>
            <wp:effectExtent l="0" t="0" r="0" b="0"/>
            <wp:docPr id="181543483" name="Figura 4. DS-INC3-D – Generando y exportando reportes (Figura 4.5 del Incremento 3)." descr="Figura 4. DS-INC3-D – Generando y exportando reportes (Figura 4.5 del Incremento 3)." title="Figura 4. DS-INC3-D – Generando y exportando reportes (Figura 4.5 del Incremento 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9C88" w14:textId="77777777" w:rsidR="0085117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4. DS-INC3-D – Generando y exportando reportes (Figura 4.5 del Incremento 3).</w:t>
      </w:r>
    </w:p>
    <w:p w14:paraId="3C8CC321" w14:textId="77777777" w:rsidR="00851171" w:rsidRDefault="00000000">
      <w:r>
        <w:br w:type="page"/>
      </w:r>
    </w:p>
    <w:p w14:paraId="7F26ABE4" w14:textId="77777777" w:rsidR="00851171" w:rsidRDefault="00000000">
      <w:pPr>
        <w:pStyle w:val="Ttulo1"/>
      </w:pPr>
      <w:r>
        <w:lastRenderedPageBreak/>
        <w:t>Traza 3 · RF-68 – Registrando pago de venta</w:t>
      </w:r>
    </w:p>
    <w:p w14:paraId="099D410B" w14:textId="77777777" w:rsidR="00851171" w:rsidRDefault="00000000">
      <w:pPr>
        <w:spacing w:after="120"/>
      </w:pPr>
      <w:r>
        <w:t>El RF-68 permite al Cajero registrar el pago de una venta, indicando el medio de pago y el monto recibido. En pagos en efectivo, el sistema calcula y muestra el vuelto, y bloquea el avance si el monto es insuficiente.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880"/>
      </w:tblGrid>
      <w:tr w:rsidR="00851171" w14:paraId="2F2EBF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F62B" w14:textId="77777777" w:rsidR="00851171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4D226" w14:textId="77777777" w:rsidR="00851171" w:rsidRDefault="00000000">
            <w:r>
              <w:rPr>
                <w:sz w:val="20"/>
                <w:szCs w:val="20"/>
              </w:rPr>
              <w:t>Gestión de venta</w:t>
            </w:r>
          </w:p>
        </w:tc>
      </w:tr>
      <w:tr w:rsidR="00851171" w14:paraId="5BC293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412E5" w14:textId="77777777" w:rsidR="00851171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5ACCB" w14:textId="77777777" w:rsidR="00851171" w:rsidRDefault="00000000">
            <w:r>
              <w:rPr>
                <w:sz w:val="20"/>
                <w:szCs w:val="20"/>
              </w:rPr>
              <w:t>CU-79 – Registrando pago de venta (actor: Cajero)</w:t>
            </w:r>
          </w:p>
        </w:tc>
      </w:tr>
      <w:tr w:rsidR="00851171" w14:paraId="7FB6C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D182E" w14:textId="77777777" w:rsidR="00851171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58E73" w14:textId="77777777" w:rsidR="00851171" w:rsidRDefault="00000000">
            <w:r>
              <w:rPr>
                <w:sz w:val="20"/>
                <w:szCs w:val="20"/>
              </w:rPr>
              <w:t>Registrar el pago de una venta indicando el medio de pago y el monto recibido. Para pagos en efectivo, calcular y mostrar automáticamente el vuelto correspondiente.</w:t>
            </w:r>
          </w:p>
        </w:tc>
      </w:tr>
      <w:tr w:rsidR="00851171" w14:paraId="378931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5ADB4" w14:textId="77777777" w:rsidR="00851171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5A50A" w14:textId="77777777" w:rsidR="00851171" w:rsidRDefault="00000000">
            <w:r>
              <w:rPr>
                <w:sz w:val="20"/>
                <w:szCs w:val="20"/>
              </w:rPr>
              <w:t>Existe una venta con total calculado (RF-67 / CU-78).</w:t>
            </w:r>
          </w:p>
        </w:tc>
      </w:tr>
      <w:tr w:rsidR="00851171" w14:paraId="7180E4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DA0B2" w14:textId="77777777" w:rsidR="00851171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A9D49" w14:textId="77777777" w:rsidR="00851171" w:rsidRDefault="00000000">
            <w:r>
              <w:rPr>
                <w:sz w:val="20"/>
                <w:szCs w:val="20"/>
              </w:rPr>
              <w:t>El pago queda asociado a la venta.</w:t>
            </w:r>
          </w:p>
        </w:tc>
      </w:tr>
      <w:tr w:rsidR="00851171" w14:paraId="27A26A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A49B" w14:textId="77777777" w:rsidR="00851171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BB54" w14:textId="77777777" w:rsidR="00851171" w:rsidRDefault="00000000">
            <w:r>
              <w:rPr>
                <w:sz w:val="20"/>
                <w:szCs w:val="20"/>
              </w:rPr>
              <w:t>Si el monto recibido en efectivo es inferior al total, el sistema impide continuar y muestra el mensaje “Monto insuficiente”.</w:t>
            </w:r>
          </w:p>
        </w:tc>
      </w:tr>
    </w:tbl>
    <w:p w14:paraId="1CDA6498" w14:textId="77777777" w:rsidR="00851171" w:rsidRDefault="00000000">
      <w:pPr>
        <w:pStyle w:val="Ttulo2"/>
      </w:pPr>
      <w:r>
        <w:t>Secuencia de la traza</w:t>
      </w:r>
    </w:p>
    <w:p w14:paraId="0151D225" w14:textId="77777777" w:rsidR="0085117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7F6FE7C" wp14:editId="598DD5A1">
            <wp:extent cx="8572500" cy="1981200"/>
            <wp:effectExtent l="0" t="0" r="0" b="0"/>
            <wp:docPr id="1099667662" name="Figura 5. Cadena de trazabilidad del RF-68 (Problema → Requerimiento → Caso de uso → Diagrama → Prueba)." descr="Figura 5. Cadena de trazabilidad del RF-68 (Problema → Requerimiento → Caso de uso → Diagrama → Prueba)." title="Figura 5. Cadena de trazabilidad del RF-68 (Problema → Requerimiento → Caso de uso → Diagrama → Prueb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E63" w14:textId="77777777" w:rsidR="0085117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5. Cadena de trazabilidad del RF-68 (Problema → Requerimiento → Caso de uso → Diagrama → Prueba).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3300"/>
        <w:gridCol w:w="6680"/>
      </w:tblGrid>
      <w:tr w:rsidR="00851171" w14:paraId="15914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E479A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DC9DF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62B35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Referencia en el documento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456C3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Qué significa en esta traza</w:t>
            </w:r>
          </w:p>
        </w:tc>
      </w:tr>
      <w:tr w:rsidR="00851171" w14:paraId="0C45B5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0D9EE" w14:textId="77777777" w:rsidR="00851171" w:rsidRDefault="00000000">
            <w:r>
              <w:rPr>
                <w:b/>
                <w:bCs/>
                <w:sz w:val="20"/>
                <w:szCs w:val="20"/>
              </w:rPr>
              <w:t>01 · Problema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539C1" w14:textId="77777777" w:rsidR="00851171" w:rsidRDefault="00000000">
            <w:r>
              <w:rPr>
                <w:sz w:val="20"/>
                <w:szCs w:val="20"/>
              </w:rPr>
              <w:t>Pago de venta sin registrar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58717" w14:textId="77777777" w:rsidR="00851171" w:rsidRDefault="00000000">
            <w:r>
              <w:rPr>
                <w:sz w:val="20"/>
                <w:szCs w:val="20"/>
              </w:rPr>
              <w:t>Backlog priorizado del Documento 0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C765D" w14:textId="77777777" w:rsidR="00851171" w:rsidRDefault="00000000">
            <w:r>
              <w:rPr>
                <w:sz w:val="20"/>
                <w:szCs w:val="20"/>
              </w:rPr>
              <w:t>Sin registrar el pago no hay constancia del medio de pago ni del vuelto entregado. El texto del problema es una síntesis de la descripción del RF.</w:t>
            </w:r>
          </w:p>
        </w:tc>
      </w:tr>
      <w:tr w:rsidR="00851171" w14:paraId="5E3986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1DF97" w14:textId="77777777" w:rsidR="00851171" w:rsidRDefault="00000000">
            <w:r>
              <w:rPr>
                <w:b/>
                <w:bCs/>
                <w:sz w:val="20"/>
                <w:szCs w:val="20"/>
              </w:rPr>
              <w:t>02 · Requerimiento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B9DB1" w14:textId="77777777" w:rsidR="00851171" w:rsidRDefault="00000000">
            <w:r>
              <w:rPr>
                <w:sz w:val="20"/>
                <w:szCs w:val="20"/>
              </w:rPr>
              <w:t>RF-68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D501D" w14:textId="77777777" w:rsidR="00851171" w:rsidRDefault="00000000">
            <w:r>
              <w:rPr>
                <w:sz w:val="20"/>
                <w:szCs w:val="20"/>
              </w:rPr>
              <w:t>Tabla 2.21 (sección 2.5)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746F3" w14:textId="77777777" w:rsidR="00851171" w:rsidRDefault="00000000">
            <w:r>
              <w:rPr>
                <w:sz w:val="20"/>
                <w:szCs w:val="20"/>
              </w:rPr>
              <w:t>Define el registro del pago, el cálculo del vuelto y la regla de “Monto insuficiente”.</w:t>
            </w:r>
          </w:p>
        </w:tc>
      </w:tr>
      <w:tr w:rsidR="00851171" w14:paraId="1E484D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FC594" w14:textId="77777777" w:rsidR="00851171" w:rsidRDefault="00000000">
            <w:r>
              <w:rPr>
                <w:b/>
                <w:bCs/>
                <w:sz w:val="20"/>
                <w:szCs w:val="20"/>
              </w:rPr>
              <w:lastRenderedPageBreak/>
              <w:t>03 · Caso de uso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BA3D9" w14:textId="77777777" w:rsidR="00851171" w:rsidRDefault="00000000">
            <w:r>
              <w:rPr>
                <w:sz w:val="20"/>
                <w:szCs w:val="20"/>
              </w:rPr>
              <w:t>CU-79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97094" w14:textId="77777777" w:rsidR="00851171" w:rsidRDefault="00000000">
            <w:r>
              <w:rPr>
                <w:sz w:val="20"/>
                <w:szCs w:val="20"/>
              </w:rPr>
              <w:t>Tabla 2.3 y Tabla 2.43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0D92C" w14:textId="77777777" w:rsidR="00851171" w:rsidRDefault="00000000">
            <w:r>
              <w:rPr>
                <w:sz w:val="20"/>
                <w:szCs w:val="20"/>
              </w:rPr>
              <w:t>Flujo normal de 4 pasos y un flujo alternativo cuando el monto en efectivo es menor al total.</w:t>
            </w:r>
          </w:p>
        </w:tc>
      </w:tr>
      <w:tr w:rsidR="00851171" w14:paraId="72406E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35376" w14:textId="77777777" w:rsidR="00851171" w:rsidRDefault="00000000">
            <w:r>
              <w:rPr>
                <w:b/>
                <w:bCs/>
                <w:sz w:val="20"/>
                <w:szCs w:val="20"/>
              </w:rPr>
              <w:t>04 · Diagrama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5AE5C" w14:textId="77777777" w:rsidR="00851171" w:rsidRDefault="00000000">
            <w:r>
              <w:rPr>
                <w:sz w:val="20"/>
                <w:szCs w:val="20"/>
              </w:rPr>
              <w:t>Sin figura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EC6C1" w14:textId="77777777" w:rsidR="00851171" w:rsidRDefault="00000000">
            <w:r>
              <w:rPr>
                <w:sz w:val="20"/>
                <w:szCs w:val="20"/>
              </w:rPr>
              <w:t>Matriz 2.48: vista de procesos “—”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BB0F5" w14:textId="77777777" w:rsidR="00851171" w:rsidRDefault="00000000">
            <w:r>
              <w:rPr>
                <w:sz w:val="20"/>
                <w:szCs w:val="20"/>
              </w:rPr>
              <w:t>Los diagramas de casos de uso (Fig. 2.1 a 2.26) solo llegan hasta el CU-74; no hay figura para el CU-79.</w:t>
            </w:r>
          </w:p>
        </w:tc>
      </w:tr>
      <w:tr w:rsidR="00851171" w14:paraId="25F025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B6FD4" w14:textId="77777777" w:rsidR="00851171" w:rsidRDefault="00000000">
            <w:r>
              <w:rPr>
                <w:b/>
                <w:bCs/>
                <w:sz w:val="20"/>
                <w:szCs w:val="20"/>
              </w:rPr>
              <w:t>05 · Prueba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DD754" w14:textId="77777777" w:rsidR="00851171" w:rsidRDefault="00000000">
            <w:r>
              <w:rPr>
                <w:sz w:val="20"/>
                <w:szCs w:val="20"/>
              </w:rPr>
              <w:t>Sin CP asociado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9E04" w14:textId="77777777" w:rsidR="00851171" w:rsidRDefault="00000000">
            <w:r>
              <w:rPr>
                <w:sz w:val="20"/>
                <w:szCs w:val="20"/>
              </w:rPr>
              <w:t>Matriz 2.48: sin tareas ni verificación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CB387" w14:textId="77777777" w:rsidR="00851171" w:rsidRDefault="00000000">
            <w:r>
              <w:rPr>
                <w:sz w:val="20"/>
                <w:szCs w:val="20"/>
              </w:rPr>
              <w:t>El módulo de Gestión de venta no registra tareas de Sprint ni de pruebas en la matriz.</w:t>
            </w:r>
          </w:p>
        </w:tc>
      </w:tr>
    </w:tbl>
    <w:p w14:paraId="08CC0EDF" w14:textId="77777777" w:rsidR="00851171" w:rsidRDefault="00851171">
      <w:pPr>
        <w:spacing w:after="80"/>
      </w:pPr>
    </w:p>
    <w:p w14:paraId="17632BE0" w14:textId="4E05088D" w:rsidR="00851171" w:rsidRDefault="00000000">
      <w:pPr>
        <w:pStyle w:val="Ttulo2"/>
      </w:pPr>
      <w:r>
        <w:t>Flujo del CU-79</w:t>
      </w:r>
    </w:p>
    <w:p w14:paraId="5296DFF4" w14:textId="77777777" w:rsidR="00851171" w:rsidRDefault="00000000">
      <w:pPr>
        <w:pStyle w:val="Prrafodelista"/>
        <w:numPr>
          <w:ilvl w:val="0"/>
          <w:numId w:val="5"/>
        </w:numPr>
        <w:spacing w:after="60"/>
      </w:pPr>
      <w:r>
        <w:t>El Cajero selecciona el medio de pago.</w:t>
      </w:r>
    </w:p>
    <w:p w14:paraId="011A7A99" w14:textId="77777777" w:rsidR="00851171" w:rsidRDefault="00000000">
      <w:pPr>
        <w:pStyle w:val="Prrafodelista"/>
        <w:numPr>
          <w:ilvl w:val="0"/>
          <w:numId w:val="5"/>
        </w:numPr>
        <w:spacing w:after="60"/>
      </w:pPr>
      <w:r>
        <w:t>El Cajero ingresa el monto recibido.</w:t>
      </w:r>
    </w:p>
    <w:p w14:paraId="6FDDE2B9" w14:textId="77777777" w:rsidR="00851171" w:rsidRDefault="00000000">
      <w:pPr>
        <w:pStyle w:val="Prrafodelista"/>
        <w:numPr>
          <w:ilvl w:val="0"/>
          <w:numId w:val="5"/>
        </w:numPr>
        <w:spacing w:after="60"/>
      </w:pPr>
      <w:r>
        <w:t>Si el pago es en efectivo, el sistema calcula y muestra el vuelto.</w:t>
      </w:r>
    </w:p>
    <w:p w14:paraId="2E4FB451" w14:textId="77777777" w:rsidR="00851171" w:rsidRDefault="00000000">
      <w:pPr>
        <w:pStyle w:val="Prrafodelista"/>
        <w:numPr>
          <w:ilvl w:val="0"/>
          <w:numId w:val="5"/>
        </w:numPr>
        <w:spacing w:after="60"/>
      </w:pPr>
      <w:r>
        <w:t>El sistema asocia el pago a la venta.</w:t>
      </w:r>
    </w:p>
    <w:p w14:paraId="42C55607" w14:textId="135F6727" w:rsidR="00851171" w:rsidRDefault="00000000">
      <w:pPr>
        <w:spacing w:before="80" w:after="120"/>
      </w:pPr>
      <w:r>
        <w:t>Flujo alternativo: si el monto recibido en efectivo es inferior al total, el sistema impide continuar y muestra el mensaje “Monto insuficiente”.</w:t>
      </w:r>
    </w:p>
    <w:p w14:paraId="278212C7" w14:textId="77777777" w:rsidR="00851171" w:rsidRDefault="00000000">
      <w:pPr>
        <w:pStyle w:val="Ttulo2"/>
      </w:pPr>
      <w:r>
        <w:t>Posición en el flujo de venta</w:t>
      </w:r>
    </w:p>
    <w:p w14:paraId="441713AA" w14:textId="77777777" w:rsidR="00851171" w:rsidRDefault="00000000">
      <w:pPr>
        <w:spacing w:after="120"/>
      </w:pPr>
      <w:r>
        <w:t>El RF-68 depende del RF-67 (total de la venta calculado) y es una de las condiciones que valida el RF-69 (confirmación de la venta): para confirmar, la venta debe tener al menos un producto válido, stock suficiente y un pago válido. El documento no incluye un diagrama de secuencia para este requerimiento, por lo que su secuencia queda descrita por el flujo normal del caso de uso.</w:t>
      </w:r>
    </w:p>
    <w:p w14:paraId="445A4383" w14:textId="77777777" w:rsidR="00851171" w:rsidRDefault="00000000">
      <w:r>
        <w:br w:type="page"/>
      </w:r>
    </w:p>
    <w:p w14:paraId="55DCE1DD" w14:textId="77777777" w:rsidR="00851171" w:rsidRDefault="00000000">
      <w:pPr>
        <w:pStyle w:val="Ttulo1"/>
      </w:pPr>
      <w:r>
        <w:lastRenderedPageBreak/>
        <w:t>Traza 4 · RF-72 – Emitiendo comprobante de venta</w:t>
      </w:r>
    </w:p>
    <w:p w14:paraId="15D1BCFF" w14:textId="77777777" w:rsidR="00851171" w:rsidRDefault="00000000">
      <w:pPr>
        <w:spacing w:after="120"/>
      </w:pPr>
      <w:r>
        <w:t>El RF-72 exige que, al confirmarse una venta, el sistema genere automáticamente un comprobante que sirva de evidencia de la transacción, disponible para impresión o visualización, sin que el Cajero tenga que hacer nada adicional.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880"/>
      </w:tblGrid>
      <w:tr w:rsidR="00851171" w14:paraId="3C73A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C30B8" w14:textId="77777777" w:rsidR="00851171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5D185" w14:textId="77777777" w:rsidR="00851171" w:rsidRDefault="00000000">
            <w:r>
              <w:rPr>
                <w:sz w:val="20"/>
                <w:szCs w:val="20"/>
              </w:rPr>
              <w:t>Gestión de venta</w:t>
            </w:r>
          </w:p>
        </w:tc>
      </w:tr>
      <w:tr w:rsidR="00851171" w14:paraId="459A8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16391" w14:textId="77777777" w:rsidR="00851171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594CD" w14:textId="77777777" w:rsidR="00851171" w:rsidRDefault="00000000">
            <w:r>
              <w:rPr>
                <w:sz w:val="20"/>
                <w:szCs w:val="20"/>
              </w:rPr>
              <w:t>CU-83 – Emitiendo comprobante de venta (actor: Cajero)</w:t>
            </w:r>
          </w:p>
        </w:tc>
      </w:tr>
      <w:tr w:rsidR="00851171" w14:paraId="2B2277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6D61B" w14:textId="77777777" w:rsidR="00851171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0AE0F" w14:textId="77777777" w:rsidR="00851171" w:rsidRDefault="00000000">
            <w:r>
              <w:rPr>
                <w:sz w:val="20"/>
                <w:szCs w:val="20"/>
              </w:rPr>
              <w:t>Generar, al finalizar una venta confirmada, un comprobante con: identificador de la venta, fecha y hora, usuario responsable, detalle de productos, cantidades, precio unitario, subtotal por ítem, total de la venta y medio de pago utilizado.</w:t>
            </w:r>
          </w:p>
        </w:tc>
      </w:tr>
      <w:tr w:rsidR="00851171" w14:paraId="100D0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C1716" w14:textId="77777777" w:rsidR="00851171" w:rsidRDefault="00000000"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E89E5" w14:textId="77777777" w:rsidR="00851171" w:rsidRDefault="00000000">
            <w:r>
              <w:rPr>
                <w:sz w:val="20"/>
                <w:szCs w:val="20"/>
              </w:rPr>
              <w:t>La venta se encuentra confirmada (RF-69 / CU-80).</w:t>
            </w:r>
          </w:p>
        </w:tc>
      </w:tr>
      <w:tr w:rsidR="00851171" w14:paraId="73AD6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801F5" w14:textId="77777777" w:rsidR="00851171" w:rsidRDefault="00000000">
            <w:r>
              <w:rPr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FF02B" w14:textId="77777777" w:rsidR="00851171" w:rsidRDefault="00000000">
            <w:r>
              <w:rPr>
                <w:sz w:val="20"/>
                <w:szCs w:val="20"/>
              </w:rPr>
              <w:t>Existe evidencia de la transacción, disponible para su impresión o visualización.</w:t>
            </w:r>
          </w:p>
        </w:tc>
      </w:tr>
      <w:tr w:rsidR="00851171" w14:paraId="14717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D9614" w14:textId="77777777" w:rsidR="00851171" w:rsidRDefault="00000000">
            <w:r>
              <w:rPr>
                <w:b/>
                <w:bCs/>
                <w:sz w:val="20"/>
                <w:szCs w:val="20"/>
              </w:rPr>
              <w:t>Reglas de negocio</w:t>
            </w:r>
          </w:p>
        </w:tc>
        <w:tc>
          <w:tcPr>
            <w:tcW w:w="10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3571B" w14:textId="77777777" w:rsidR="00851171" w:rsidRDefault="00000000">
            <w:r>
              <w:rPr>
                <w:sz w:val="20"/>
                <w:szCs w:val="20"/>
              </w:rPr>
              <w:t>El comprobante se genera automáticamente al confirmar la venta, sin requerir una acción adicional del Cajero.</w:t>
            </w:r>
          </w:p>
        </w:tc>
      </w:tr>
    </w:tbl>
    <w:p w14:paraId="6027E012" w14:textId="77777777" w:rsidR="00851171" w:rsidRDefault="00000000">
      <w:pPr>
        <w:pStyle w:val="Ttulo2"/>
      </w:pPr>
      <w:r>
        <w:t>Secuencia de la traza</w:t>
      </w:r>
    </w:p>
    <w:p w14:paraId="74CC0720" w14:textId="77777777" w:rsidR="0085117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149619F" wp14:editId="6732EC52">
            <wp:extent cx="8572500" cy="1981200"/>
            <wp:effectExtent l="0" t="0" r="0" b="0"/>
            <wp:docPr id="661826878" name="Figura 6. Cadena de trazabilidad del RF-72 (Problema → Requerimiento → Caso de uso → Diagrama → Prueba)." descr="Figura 6. Cadena de trazabilidad del RF-72 (Problema → Requerimiento → Caso de uso → Diagrama → Prueba)." title="Figura 6. Cadena de trazabilidad del RF-72 (Problema → Requerimiento → Caso de uso → Diagrama → Prueb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48BD" w14:textId="77777777" w:rsidR="0085117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6. Cadena de trazabilidad del RF-72 (Problema → Requerimiento → Caso de uso → Diagrama → Prueba).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3300"/>
        <w:gridCol w:w="6680"/>
      </w:tblGrid>
      <w:tr w:rsidR="00851171" w14:paraId="08C1B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56D14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659C0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E1184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Referencia en el documento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2A49D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Qué significa en esta traza</w:t>
            </w:r>
          </w:p>
        </w:tc>
      </w:tr>
      <w:tr w:rsidR="00851171" w14:paraId="6B0293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EE8D2" w14:textId="77777777" w:rsidR="00851171" w:rsidRDefault="00000000">
            <w:r>
              <w:rPr>
                <w:b/>
                <w:bCs/>
                <w:sz w:val="20"/>
                <w:szCs w:val="20"/>
              </w:rPr>
              <w:t>01 · Problema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67B68" w14:textId="77777777" w:rsidR="00851171" w:rsidRDefault="00000000">
            <w:r>
              <w:rPr>
                <w:sz w:val="20"/>
                <w:szCs w:val="20"/>
              </w:rPr>
              <w:t>Falta evidencia de la venta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92AB0" w14:textId="77777777" w:rsidR="00851171" w:rsidRDefault="00000000">
            <w:r>
              <w:rPr>
                <w:sz w:val="20"/>
                <w:szCs w:val="20"/>
              </w:rPr>
              <w:t>Backlog priorizado del Documento 0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7569D" w14:textId="77777777" w:rsidR="00851171" w:rsidRDefault="00000000">
            <w:r>
              <w:rPr>
                <w:sz w:val="20"/>
                <w:szCs w:val="20"/>
              </w:rPr>
              <w:t>Sin comprobante no queda constancia de la transacción. El texto del problema se dedujo de la postcondición del RF.</w:t>
            </w:r>
          </w:p>
        </w:tc>
      </w:tr>
      <w:tr w:rsidR="00851171" w14:paraId="544AD2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7D59" w14:textId="77777777" w:rsidR="00851171" w:rsidRDefault="00000000">
            <w:r>
              <w:rPr>
                <w:b/>
                <w:bCs/>
                <w:sz w:val="20"/>
                <w:szCs w:val="20"/>
              </w:rPr>
              <w:t>02 · Requerimiento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FB9FE" w14:textId="77777777" w:rsidR="00851171" w:rsidRDefault="00000000">
            <w:r>
              <w:rPr>
                <w:sz w:val="20"/>
                <w:szCs w:val="20"/>
              </w:rPr>
              <w:t>RF-72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F0602" w14:textId="77777777" w:rsidR="00851171" w:rsidRDefault="00000000">
            <w:r>
              <w:rPr>
                <w:sz w:val="20"/>
                <w:szCs w:val="20"/>
              </w:rPr>
              <w:t>Tabla 2.25 (sección 2.5)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67888" w14:textId="77777777" w:rsidR="00851171" w:rsidRDefault="00000000">
            <w:r>
              <w:rPr>
                <w:sz w:val="20"/>
                <w:szCs w:val="20"/>
              </w:rPr>
              <w:t>Fija el contenido mínimo del comprobante y su generación automática.</w:t>
            </w:r>
          </w:p>
        </w:tc>
      </w:tr>
      <w:tr w:rsidR="00851171" w14:paraId="406744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18B3D" w14:textId="77777777" w:rsidR="00851171" w:rsidRDefault="00000000">
            <w:r>
              <w:rPr>
                <w:b/>
                <w:bCs/>
                <w:sz w:val="20"/>
                <w:szCs w:val="20"/>
              </w:rPr>
              <w:lastRenderedPageBreak/>
              <w:t>03 · Caso de uso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78BC2" w14:textId="77777777" w:rsidR="00851171" w:rsidRDefault="00000000">
            <w:r>
              <w:rPr>
                <w:sz w:val="20"/>
                <w:szCs w:val="20"/>
              </w:rPr>
              <w:t>CU-83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98132" w14:textId="77777777" w:rsidR="00851171" w:rsidRDefault="00000000">
            <w:r>
              <w:rPr>
                <w:sz w:val="20"/>
                <w:szCs w:val="20"/>
              </w:rPr>
              <w:t>Tabla 2.3 y Tabla 2.47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E2E69" w14:textId="77777777" w:rsidR="00851171" w:rsidRDefault="00000000">
            <w:r>
              <w:rPr>
                <w:sz w:val="20"/>
                <w:szCs w:val="20"/>
              </w:rPr>
              <w:t>Flujo normal de 3 pasos; no define flujos alternativos.</w:t>
            </w:r>
          </w:p>
        </w:tc>
      </w:tr>
      <w:tr w:rsidR="00851171" w14:paraId="69B9F7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88148" w14:textId="77777777" w:rsidR="00851171" w:rsidRDefault="00000000">
            <w:r>
              <w:rPr>
                <w:b/>
                <w:bCs/>
                <w:sz w:val="20"/>
                <w:szCs w:val="20"/>
              </w:rPr>
              <w:t>04 · Diagrama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47AC7" w14:textId="77777777" w:rsidR="00851171" w:rsidRDefault="00000000">
            <w:r>
              <w:rPr>
                <w:sz w:val="20"/>
                <w:szCs w:val="20"/>
              </w:rPr>
              <w:t>Sin figura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6F30A" w14:textId="77777777" w:rsidR="00851171" w:rsidRDefault="00000000">
            <w:r>
              <w:rPr>
                <w:sz w:val="20"/>
                <w:szCs w:val="20"/>
              </w:rPr>
              <w:t>Matriz 2.48: vista de procesos “—”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6C32A" w14:textId="77777777" w:rsidR="00851171" w:rsidRDefault="00000000">
            <w:r>
              <w:rPr>
                <w:sz w:val="20"/>
                <w:szCs w:val="20"/>
              </w:rPr>
              <w:t>No hay diagrama de caso de uso, caso de uso extendido ni secuencia para el CU-83.</w:t>
            </w:r>
          </w:p>
        </w:tc>
      </w:tr>
      <w:tr w:rsidR="00851171" w14:paraId="2F4C11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82400" w14:textId="77777777" w:rsidR="00851171" w:rsidRDefault="00000000">
            <w:r>
              <w:rPr>
                <w:b/>
                <w:bCs/>
                <w:sz w:val="20"/>
                <w:szCs w:val="20"/>
              </w:rPr>
              <w:t>05 · Prueba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9C7A1" w14:textId="77777777" w:rsidR="00851171" w:rsidRDefault="00000000">
            <w:r>
              <w:rPr>
                <w:sz w:val="20"/>
                <w:szCs w:val="20"/>
              </w:rPr>
              <w:t>Sin CP asociado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C24BB" w14:textId="77777777" w:rsidR="00851171" w:rsidRDefault="00000000">
            <w:r>
              <w:rPr>
                <w:sz w:val="20"/>
                <w:szCs w:val="20"/>
              </w:rPr>
              <w:t>Matriz 2.48: sin tareas ni verificación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A1172" w14:textId="77777777" w:rsidR="00851171" w:rsidRDefault="00000000">
            <w:r>
              <w:rPr>
                <w:sz w:val="20"/>
                <w:szCs w:val="20"/>
              </w:rPr>
              <w:t>El módulo de Gestión de venta no registra tareas de Sprint ni de pruebas en la matriz.</w:t>
            </w:r>
          </w:p>
        </w:tc>
      </w:tr>
    </w:tbl>
    <w:p w14:paraId="1446CDE9" w14:textId="77777777" w:rsidR="00851171" w:rsidRDefault="00851171">
      <w:pPr>
        <w:spacing w:after="80"/>
      </w:pPr>
    </w:p>
    <w:p w14:paraId="7B5628A6" w14:textId="5734D548" w:rsidR="00851171" w:rsidRDefault="00000000">
      <w:pPr>
        <w:pStyle w:val="Ttulo2"/>
      </w:pPr>
      <w:r>
        <w:t>Flujo del CU-83</w:t>
      </w:r>
    </w:p>
    <w:p w14:paraId="336273AC" w14:textId="77777777" w:rsidR="00851171" w:rsidRDefault="00000000">
      <w:pPr>
        <w:pStyle w:val="Prrafodelista"/>
        <w:numPr>
          <w:ilvl w:val="0"/>
          <w:numId w:val="6"/>
        </w:numPr>
        <w:spacing w:after="60"/>
      </w:pPr>
      <w:r>
        <w:t>Al confirmarse la venta, el sistema genera automáticamente el comprobante, sin acción adicional del Cajero.</w:t>
      </w:r>
    </w:p>
    <w:p w14:paraId="62FC61A1" w14:textId="77777777" w:rsidR="00851171" w:rsidRDefault="00000000">
      <w:pPr>
        <w:pStyle w:val="Prrafodelista"/>
        <w:numPr>
          <w:ilvl w:val="0"/>
          <w:numId w:val="6"/>
        </w:numPr>
        <w:spacing w:after="60"/>
      </w:pPr>
      <w:r>
        <w:t>El comprobante incluye identificador de la venta, fecha y hora, usuario responsable, detalle de productos, cantidades, precio unitario, subtotal por ítem, total y medio de pago.</w:t>
      </w:r>
    </w:p>
    <w:p w14:paraId="073A36A8" w14:textId="77777777" w:rsidR="00851171" w:rsidRDefault="00000000">
      <w:pPr>
        <w:pStyle w:val="Prrafodelista"/>
        <w:numPr>
          <w:ilvl w:val="0"/>
          <w:numId w:val="6"/>
        </w:numPr>
        <w:spacing w:after="60"/>
      </w:pPr>
      <w:r>
        <w:t>El sistema deja el comprobante disponible para su impresión o visualización.</w:t>
      </w:r>
    </w:p>
    <w:p w14:paraId="5F4F845A" w14:textId="77777777" w:rsidR="00851171" w:rsidRDefault="00000000">
      <w:pPr>
        <w:pStyle w:val="Ttulo2"/>
      </w:pPr>
      <w:r>
        <w:t>Posición en el flujo de venta</w:t>
      </w:r>
    </w:p>
    <w:p w14:paraId="089548D1" w14:textId="77777777" w:rsidR="00851171" w:rsidRDefault="00000000">
      <w:pPr>
        <w:spacing w:after="120"/>
      </w:pPr>
      <w:r>
        <w:t>La confirmación de la venta (CU-80, RF-69) da paso a tres casos de uso que se ejecutan a continuación: actualización de stock (CU-81, RF-70), registro del movimiento (CU-82, RF-71) y emisión del comprobante (CU-83, RF-72). El documento no incluye un diagrama de secuencia para este requerimiento, por lo que su secuencia queda descrita por el flujo normal del caso de uso.</w:t>
      </w:r>
    </w:p>
    <w:p w14:paraId="62171E6A" w14:textId="77777777" w:rsidR="00851171" w:rsidRDefault="00000000">
      <w:r>
        <w:br w:type="page"/>
      </w:r>
    </w:p>
    <w:p w14:paraId="2BF6B3F5" w14:textId="77777777" w:rsidR="00851171" w:rsidRDefault="00000000">
      <w:pPr>
        <w:pStyle w:val="Ttulo1"/>
      </w:pPr>
      <w:r>
        <w:lastRenderedPageBreak/>
        <w:t>Resumen comparativo de las cuatro trazas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2700"/>
        <w:gridCol w:w="1300"/>
        <w:gridCol w:w="1500"/>
        <w:gridCol w:w="2500"/>
        <w:gridCol w:w="1700"/>
        <w:gridCol w:w="2180"/>
      </w:tblGrid>
      <w:tr w:rsidR="00851171" w14:paraId="0E4825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2839D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FEE10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CU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C8EFD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65C13" w14:textId="77777777" w:rsidR="0085117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UR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7086A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CU extendido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A973D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Diagramas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8B2A2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Sprint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9E8E3" w14:textId="77777777" w:rsidR="00851171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</w:tr>
      <w:tr w:rsidR="00851171" w14:paraId="29E88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110CA" w14:textId="77777777" w:rsidR="00851171" w:rsidRDefault="00000000">
            <w:r>
              <w:rPr>
                <w:b/>
                <w:bCs/>
                <w:sz w:val="20"/>
                <w:szCs w:val="20"/>
              </w:rPr>
              <w:t>RF-36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DBAC5" w14:textId="77777777" w:rsidR="00851171" w:rsidRDefault="00000000">
            <w:r>
              <w:rPr>
                <w:sz w:val="20"/>
                <w:szCs w:val="20"/>
              </w:rPr>
              <w:t>CU-65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309E9" w14:textId="77777777" w:rsidR="00851171" w:rsidRDefault="00000000">
            <w:r>
              <w:rPr>
                <w:sz w:val="20"/>
                <w:szCs w:val="20"/>
              </w:rPr>
              <w:t>Importación y exportación de archivos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FF5A0" w14:textId="77777777" w:rsidR="00851171" w:rsidRDefault="00000000">
            <w:r>
              <w:rPr>
                <w:sz w:val="20"/>
                <w:szCs w:val="20"/>
              </w:rPr>
              <w:t>Tabla 2.7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EEDFE" w14:textId="77777777" w:rsidR="00851171" w:rsidRDefault="00000000">
            <w:r>
              <w:rPr>
                <w:sz w:val="20"/>
                <w:szCs w:val="20"/>
              </w:rPr>
              <w:t>Tabla 2.29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CEE35" w14:textId="77777777" w:rsidR="00851171" w:rsidRDefault="00000000">
            <w:r>
              <w:rPr>
                <w:sz w:val="20"/>
                <w:szCs w:val="20"/>
              </w:rPr>
              <w:t>Fig. 2.4, 2.17 y 4.2 (DS-INC3-A)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454A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E0025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51171" w14:paraId="52C333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9CC7F" w14:textId="77777777" w:rsidR="00851171" w:rsidRDefault="00000000">
            <w:r>
              <w:rPr>
                <w:b/>
                <w:bCs/>
                <w:sz w:val="20"/>
                <w:szCs w:val="20"/>
              </w:rPr>
              <w:t>RF-60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717D3" w14:textId="77777777" w:rsidR="00851171" w:rsidRDefault="00000000">
            <w:r>
              <w:rPr>
                <w:sz w:val="20"/>
                <w:szCs w:val="20"/>
              </w:rPr>
              <w:t>CU-73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9E4DF" w14:textId="77777777" w:rsidR="00851171" w:rsidRDefault="00000000">
            <w:r>
              <w:rPr>
                <w:sz w:val="20"/>
                <w:szCs w:val="20"/>
              </w:rPr>
              <w:t>Consultas, Reportes, Usuarios y Permisos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E3C71" w14:textId="77777777" w:rsidR="00851171" w:rsidRDefault="00000000">
            <w:r>
              <w:rPr>
                <w:sz w:val="20"/>
                <w:szCs w:val="20"/>
              </w:rPr>
              <w:t>Tabla 2.15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19770" w14:textId="77777777" w:rsidR="00851171" w:rsidRDefault="00000000">
            <w:r>
              <w:rPr>
                <w:sz w:val="20"/>
                <w:szCs w:val="20"/>
              </w:rPr>
              <w:t>Tabla 2.37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B7C1A" w14:textId="77777777" w:rsidR="00851171" w:rsidRDefault="00000000">
            <w:r>
              <w:rPr>
                <w:sz w:val="20"/>
                <w:szCs w:val="20"/>
              </w:rPr>
              <w:t>Fig. 2.12, 2.25 y 4.5 (DS-INC3-D)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4D82C" w14:textId="77777777" w:rsidR="00851171" w:rsidRDefault="00000000">
            <w:r>
              <w:rPr>
                <w:sz w:val="20"/>
                <w:szCs w:val="20"/>
              </w:rPr>
              <w:t>2.5, 3.4, 4.4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5EAF2" w14:textId="77777777" w:rsidR="00851171" w:rsidRDefault="00000000">
            <w:r>
              <w:rPr>
                <w:sz w:val="20"/>
                <w:szCs w:val="20"/>
              </w:rPr>
              <w:t>7.4 (Módulo D)</w:t>
            </w:r>
          </w:p>
        </w:tc>
      </w:tr>
      <w:tr w:rsidR="00851171" w14:paraId="636F0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71EFB" w14:textId="77777777" w:rsidR="00851171" w:rsidRDefault="00000000">
            <w:r>
              <w:rPr>
                <w:b/>
                <w:bCs/>
                <w:sz w:val="20"/>
                <w:szCs w:val="20"/>
              </w:rPr>
              <w:t>RF-68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C37A2" w14:textId="77777777" w:rsidR="00851171" w:rsidRDefault="00000000">
            <w:r>
              <w:rPr>
                <w:sz w:val="20"/>
                <w:szCs w:val="20"/>
              </w:rPr>
              <w:t>CU-79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F2162" w14:textId="77777777" w:rsidR="00851171" w:rsidRDefault="00000000">
            <w:r>
              <w:rPr>
                <w:sz w:val="20"/>
                <w:szCs w:val="20"/>
              </w:rPr>
              <w:t>Gestión de venta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09D24" w14:textId="77777777" w:rsidR="00851171" w:rsidRDefault="00000000">
            <w:r>
              <w:rPr>
                <w:sz w:val="20"/>
                <w:szCs w:val="20"/>
              </w:rPr>
              <w:t>Tabla 2.21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967AF" w14:textId="77777777" w:rsidR="00851171" w:rsidRDefault="00000000">
            <w:r>
              <w:rPr>
                <w:sz w:val="20"/>
                <w:szCs w:val="20"/>
              </w:rPr>
              <w:t>Tabla 2.43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B9D48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DC4F9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5AED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51171" w14:paraId="042536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1578" w14:textId="77777777" w:rsidR="00851171" w:rsidRDefault="00000000">
            <w:r>
              <w:rPr>
                <w:b/>
                <w:bCs/>
                <w:sz w:val="20"/>
                <w:szCs w:val="20"/>
              </w:rPr>
              <w:t>RF-72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659F6" w14:textId="77777777" w:rsidR="00851171" w:rsidRDefault="00000000">
            <w:r>
              <w:rPr>
                <w:sz w:val="20"/>
                <w:szCs w:val="20"/>
              </w:rPr>
              <w:t>CU-83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60323" w14:textId="77777777" w:rsidR="00851171" w:rsidRDefault="00000000">
            <w:r>
              <w:rPr>
                <w:sz w:val="20"/>
                <w:szCs w:val="20"/>
              </w:rPr>
              <w:t>Gestión de venta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34E93" w14:textId="77777777" w:rsidR="00851171" w:rsidRDefault="00000000">
            <w:r>
              <w:rPr>
                <w:sz w:val="20"/>
                <w:szCs w:val="20"/>
              </w:rPr>
              <w:t>Tabla 2.25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A36B8" w14:textId="77777777" w:rsidR="00851171" w:rsidRDefault="00000000">
            <w:r>
              <w:rPr>
                <w:sz w:val="20"/>
                <w:szCs w:val="20"/>
              </w:rPr>
              <w:t>Tabla 2.47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1F819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7CD52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C8E8A" w14:textId="77777777" w:rsidR="00851171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2A7A0FE" w14:textId="77777777" w:rsidR="00851171" w:rsidRDefault="00851171">
      <w:pPr>
        <w:spacing w:after="80"/>
      </w:pPr>
    </w:p>
    <w:p w14:paraId="13D7EC5E" w14:textId="77777777" w:rsidR="00851171" w:rsidRDefault="00000000">
      <w:pPr>
        <w:spacing w:after="120"/>
      </w:pPr>
      <w:r>
        <w:rPr>
          <w:i/>
          <w:iCs/>
          <w:color w:val="595959"/>
          <w:sz w:val="18"/>
          <w:szCs w:val="18"/>
        </w:rPr>
        <w:t>Fuente: Matriz de trazabilidad del Incremento 3 (Tabla 2.48) y secciones 2.4, 2.5, 2.8, 3.1 y 4.3 del documento del Grupo 20. El guion indica que la planificación del incremento no registra un elemento asociado.</w:t>
      </w:r>
    </w:p>
    <w:p w14:paraId="5D939F8C" w14:textId="77777777" w:rsidR="00851171" w:rsidRDefault="00000000">
      <w:pPr>
        <w:spacing w:after="120"/>
      </w:pPr>
      <w:r>
        <w:rPr>
          <w:sz w:val="20"/>
          <w:szCs w:val="20"/>
        </w:rPr>
        <w:t>Pendientes para completar las cadenas: definir los casos de prueba (CP) de RF-36, RF-68 y RF-72, y elaborar los diagramas del CU-79 y del CU-83. Los textos del paso “Problema” son síntesis propias a partir de la descripción de cada RF y deben contrastarse con el Documento 0.</w:t>
      </w:r>
    </w:p>
    <w:sectPr w:rsidR="00851171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2FAB"/>
    <w:multiLevelType w:val="hybridMultilevel"/>
    <w:tmpl w:val="F36E83C8"/>
    <w:lvl w:ilvl="0" w:tplc="34CC0004">
      <w:start w:val="1"/>
      <w:numFmt w:val="decimal"/>
      <w:lvlText w:val="%1."/>
      <w:lvlJc w:val="left"/>
      <w:pPr>
        <w:ind w:left="720" w:hanging="360"/>
      </w:pPr>
    </w:lvl>
    <w:lvl w:ilvl="1" w:tplc="EEB641A2">
      <w:numFmt w:val="decimal"/>
      <w:lvlText w:val=""/>
      <w:lvlJc w:val="left"/>
    </w:lvl>
    <w:lvl w:ilvl="2" w:tplc="44B07730">
      <w:numFmt w:val="decimal"/>
      <w:lvlText w:val=""/>
      <w:lvlJc w:val="left"/>
    </w:lvl>
    <w:lvl w:ilvl="3" w:tplc="E7CAE54A">
      <w:numFmt w:val="decimal"/>
      <w:lvlText w:val=""/>
      <w:lvlJc w:val="left"/>
    </w:lvl>
    <w:lvl w:ilvl="4" w:tplc="072214BA">
      <w:numFmt w:val="decimal"/>
      <w:lvlText w:val=""/>
      <w:lvlJc w:val="left"/>
    </w:lvl>
    <w:lvl w:ilvl="5" w:tplc="7ACEC622">
      <w:numFmt w:val="decimal"/>
      <w:lvlText w:val=""/>
      <w:lvlJc w:val="left"/>
    </w:lvl>
    <w:lvl w:ilvl="6" w:tplc="BB0C2BEC">
      <w:numFmt w:val="decimal"/>
      <w:lvlText w:val=""/>
      <w:lvlJc w:val="left"/>
    </w:lvl>
    <w:lvl w:ilvl="7" w:tplc="8AA43984">
      <w:numFmt w:val="decimal"/>
      <w:lvlText w:val=""/>
      <w:lvlJc w:val="left"/>
    </w:lvl>
    <w:lvl w:ilvl="8" w:tplc="01BA9928">
      <w:numFmt w:val="decimal"/>
      <w:lvlText w:val=""/>
      <w:lvlJc w:val="left"/>
    </w:lvl>
  </w:abstractNum>
  <w:abstractNum w:abstractNumId="1" w15:restartNumberingAfterBreak="0">
    <w:nsid w:val="11423F56"/>
    <w:multiLevelType w:val="hybridMultilevel"/>
    <w:tmpl w:val="091A7812"/>
    <w:lvl w:ilvl="0" w:tplc="E086FFDA">
      <w:start w:val="1"/>
      <w:numFmt w:val="decimal"/>
      <w:lvlText w:val="%1."/>
      <w:lvlJc w:val="left"/>
      <w:pPr>
        <w:ind w:left="720" w:hanging="360"/>
      </w:pPr>
    </w:lvl>
    <w:lvl w:ilvl="1" w:tplc="E8AEFA26">
      <w:numFmt w:val="decimal"/>
      <w:lvlText w:val=""/>
      <w:lvlJc w:val="left"/>
    </w:lvl>
    <w:lvl w:ilvl="2" w:tplc="28721FE0">
      <w:numFmt w:val="decimal"/>
      <w:lvlText w:val=""/>
      <w:lvlJc w:val="left"/>
    </w:lvl>
    <w:lvl w:ilvl="3" w:tplc="208CE33A">
      <w:numFmt w:val="decimal"/>
      <w:lvlText w:val=""/>
      <w:lvlJc w:val="left"/>
    </w:lvl>
    <w:lvl w:ilvl="4" w:tplc="A274E174">
      <w:numFmt w:val="decimal"/>
      <w:lvlText w:val=""/>
      <w:lvlJc w:val="left"/>
    </w:lvl>
    <w:lvl w:ilvl="5" w:tplc="B7F842A6">
      <w:numFmt w:val="decimal"/>
      <w:lvlText w:val=""/>
      <w:lvlJc w:val="left"/>
    </w:lvl>
    <w:lvl w:ilvl="6" w:tplc="5DC270EA">
      <w:numFmt w:val="decimal"/>
      <w:lvlText w:val=""/>
      <w:lvlJc w:val="left"/>
    </w:lvl>
    <w:lvl w:ilvl="7" w:tplc="44DE4536">
      <w:numFmt w:val="decimal"/>
      <w:lvlText w:val=""/>
      <w:lvlJc w:val="left"/>
    </w:lvl>
    <w:lvl w:ilvl="8" w:tplc="90AC8650">
      <w:numFmt w:val="decimal"/>
      <w:lvlText w:val=""/>
      <w:lvlJc w:val="left"/>
    </w:lvl>
  </w:abstractNum>
  <w:abstractNum w:abstractNumId="2" w15:restartNumberingAfterBreak="0">
    <w:nsid w:val="2AD8589F"/>
    <w:multiLevelType w:val="hybridMultilevel"/>
    <w:tmpl w:val="270095D0"/>
    <w:lvl w:ilvl="0" w:tplc="EF4256E8">
      <w:start w:val="1"/>
      <w:numFmt w:val="decimal"/>
      <w:lvlText w:val="%1."/>
      <w:lvlJc w:val="left"/>
      <w:pPr>
        <w:ind w:left="720" w:hanging="360"/>
      </w:pPr>
    </w:lvl>
    <w:lvl w:ilvl="1" w:tplc="86CEFDBA">
      <w:numFmt w:val="decimal"/>
      <w:lvlText w:val=""/>
      <w:lvlJc w:val="left"/>
    </w:lvl>
    <w:lvl w:ilvl="2" w:tplc="71B005AC">
      <w:numFmt w:val="decimal"/>
      <w:lvlText w:val=""/>
      <w:lvlJc w:val="left"/>
    </w:lvl>
    <w:lvl w:ilvl="3" w:tplc="0A4A19AC">
      <w:numFmt w:val="decimal"/>
      <w:lvlText w:val=""/>
      <w:lvlJc w:val="left"/>
    </w:lvl>
    <w:lvl w:ilvl="4" w:tplc="28222B60">
      <w:numFmt w:val="decimal"/>
      <w:lvlText w:val=""/>
      <w:lvlJc w:val="left"/>
    </w:lvl>
    <w:lvl w:ilvl="5" w:tplc="8DF0CB06">
      <w:numFmt w:val="decimal"/>
      <w:lvlText w:val=""/>
      <w:lvlJc w:val="left"/>
    </w:lvl>
    <w:lvl w:ilvl="6" w:tplc="2F4E3222">
      <w:numFmt w:val="decimal"/>
      <w:lvlText w:val=""/>
      <w:lvlJc w:val="left"/>
    </w:lvl>
    <w:lvl w:ilvl="7" w:tplc="BC2C7D28">
      <w:numFmt w:val="decimal"/>
      <w:lvlText w:val=""/>
      <w:lvlJc w:val="left"/>
    </w:lvl>
    <w:lvl w:ilvl="8" w:tplc="DD70ADE2">
      <w:numFmt w:val="decimal"/>
      <w:lvlText w:val=""/>
      <w:lvlJc w:val="left"/>
    </w:lvl>
  </w:abstractNum>
  <w:abstractNum w:abstractNumId="3" w15:restartNumberingAfterBreak="0">
    <w:nsid w:val="2B25789E"/>
    <w:multiLevelType w:val="hybridMultilevel"/>
    <w:tmpl w:val="54F0DDDA"/>
    <w:lvl w:ilvl="0" w:tplc="7520B0EC">
      <w:start w:val="1"/>
      <w:numFmt w:val="decimal"/>
      <w:lvlText w:val="%1."/>
      <w:lvlJc w:val="left"/>
      <w:pPr>
        <w:ind w:left="720" w:hanging="360"/>
      </w:pPr>
    </w:lvl>
    <w:lvl w:ilvl="1" w:tplc="EC96B52C">
      <w:numFmt w:val="decimal"/>
      <w:lvlText w:val=""/>
      <w:lvlJc w:val="left"/>
    </w:lvl>
    <w:lvl w:ilvl="2" w:tplc="D8B8C424">
      <w:numFmt w:val="decimal"/>
      <w:lvlText w:val=""/>
      <w:lvlJc w:val="left"/>
    </w:lvl>
    <w:lvl w:ilvl="3" w:tplc="14A8E364">
      <w:numFmt w:val="decimal"/>
      <w:lvlText w:val=""/>
      <w:lvlJc w:val="left"/>
    </w:lvl>
    <w:lvl w:ilvl="4" w:tplc="1B0AB13E">
      <w:numFmt w:val="decimal"/>
      <w:lvlText w:val=""/>
      <w:lvlJc w:val="left"/>
    </w:lvl>
    <w:lvl w:ilvl="5" w:tplc="3BF0E040">
      <w:numFmt w:val="decimal"/>
      <w:lvlText w:val=""/>
      <w:lvlJc w:val="left"/>
    </w:lvl>
    <w:lvl w:ilvl="6" w:tplc="99249070">
      <w:numFmt w:val="decimal"/>
      <w:lvlText w:val=""/>
      <w:lvlJc w:val="left"/>
    </w:lvl>
    <w:lvl w:ilvl="7" w:tplc="9CB41E60">
      <w:numFmt w:val="decimal"/>
      <w:lvlText w:val=""/>
      <w:lvlJc w:val="left"/>
    </w:lvl>
    <w:lvl w:ilvl="8" w:tplc="9C46CF5E">
      <w:numFmt w:val="decimal"/>
      <w:lvlText w:val=""/>
      <w:lvlJc w:val="left"/>
    </w:lvl>
  </w:abstractNum>
  <w:abstractNum w:abstractNumId="4" w15:restartNumberingAfterBreak="0">
    <w:nsid w:val="40E37EA1"/>
    <w:multiLevelType w:val="hybridMultilevel"/>
    <w:tmpl w:val="DB968DD2"/>
    <w:lvl w:ilvl="0" w:tplc="4EAC9786">
      <w:start w:val="1"/>
      <w:numFmt w:val="bullet"/>
      <w:lvlText w:val="●"/>
      <w:lvlJc w:val="left"/>
      <w:pPr>
        <w:ind w:left="720" w:hanging="360"/>
      </w:pPr>
    </w:lvl>
    <w:lvl w:ilvl="1" w:tplc="6B202D14">
      <w:start w:val="1"/>
      <w:numFmt w:val="bullet"/>
      <w:lvlText w:val="○"/>
      <w:lvlJc w:val="left"/>
      <w:pPr>
        <w:ind w:left="1440" w:hanging="360"/>
      </w:pPr>
    </w:lvl>
    <w:lvl w:ilvl="2" w:tplc="9E8A94C8">
      <w:start w:val="1"/>
      <w:numFmt w:val="bullet"/>
      <w:lvlText w:val="■"/>
      <w:lvlJc w:val="left"/>
      <w:pPr>
        <w:ind w:left="2160" w:hanging="360"/>
      </w:pPr>
    </w:lvl>
    <w:lvl w:ilvl="3" w:tplc="491AE19C">
      <w:start w:val="1"/>
      <w:numFmt w:val="bullet"/>
      <w:lvlText w:val="●"/>
      <w:lvlJc w:val="left"/>
      <w:pPr>
        <w:ind w:left="2880" w:hanging="360"/>
      </w:pPr>
    </w:lvl>
    <w:lvl w:ilvl="4" w:tplc="AFC0CE80">
      <w:start w:val="1"/>
      <w:numFmt w:val="bullet"/>
      <w:lvlText w:val="○"/>
      <w:lvlJc w:val="left"/>
      <w:pPr>
        <w:ind w:left="3600" w:hanging="360"/>
      </w:pPr>
    </w:lvl>
    <w:lvl w:ilvl="5" w:tplc="B09E353E">
      <w:start w:val="1"/>
      <w:numFmt w:val="bullet"/>
      <w:lvlText w:val="■"/>
      <w:lvlJc w:val="left"/>
      <w:pPr>
        <w:ind w:left="4320" w:hanging="360"/>
      </w:pPr>
    </w:lvl>
    <w:lvl w:ilvl="6" w:tplc="1A242F42">
      <w:start w:val="1"/>
      <w:numFmt w:val="bullet"/>
      <w:lvlText w:val="●"/>
      <w:lvlJc w:val="left"/>
      <w:pPr>
        <w:ind w:left="5040" w:hanging="360"/>
      </w:pPr>
    </w:lvl>
    <w:lvl w:ilvl="7" w:tplc="62560982">
      <w:start w:val="1"/>
      <w:numFmt w:val="bullet"/>
      <w:lvlText w:val="●"/>
      <w:lvlJc w:val="left"/>
      <w:pPr>
        <w:ind w:left="5760" w:hanging="360"/>
      </w:pPr>
    </w:lvl>
    <w:lvl w:ilvl="8" w:tplc="2B386CE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08378A"/>
    <w:multiLevelType w:val="hybridMultilevel"/>
    <w:tmpl w:val="AD52C80A"/>
    <w:lvl w:ilvl="0" w:tplc="E640D2C0">
      <w:start w:val="1"/>
      <w:numFmt w:val="bullet"/>
      <w:lvlText w:val="•"/>
      <w:lvlJc w:val="left"/>
      <w:pPr>
        <w:ind w:left="720" w:hanging="360"/>
      </w:pPr>
    </w:lvl>
    <w:lvl w:ilvl="1" w:tplc="A67C9046">
      <w:numFmt w:val="decimal"/>
      <w:lvlText w:val=""/>
      <w:lvlJc w:val="left"/>
    </w:lvl>
    <w:lvl w:ilvl="2" w:tplc="57B04D48">
      <w:numFmt w:val="decimal"/>
      <w:lvlText w:val=""/>
      <w:lvlJc w:val="left"/>
    </w:lvl>
    <w:lvl w:ilvl="3" w:tplc="10BA3160">
      <w:numFmt w:val="decimal"/>
      <w:lvlText w:val=""/>
      <w:lvlJc w:val="left"/>
    </w:lvl>
    <w:lvl w:ilvl="4" w:tplc="8DDCAF98">
      <w:numFmt w:val="decimal"/>
      <w:lvlText w:val=""/>
      <w:lvlJc w:val="left"/>
    </w:lvl>
    <w:lvl w:ilvl="5" w:tplc="DEE44FCC">
      <w:numFmt w:val="decimal"/>
      <w:lvlText w:val=""/>
      <w:lvlJc w:val="left"/>
    </w:lvl>
    <w:lvl w:ilvl="6" w:tplc="AC360564">
      <w:numFmt w:val="decimal"/>
      <w:lvlText w:val=""/>
      <w:lvlJc w:val="left"/>
    </w:lvl>
    <w:lvl w:ilvl="7" w:tplc="1C94DE1A">
      <w:numFmt w:val="decimal"/>
      <w:lvlText w:val=""/>
      <w:lvlJc w:val="left"/>
    </w:lvl>
    <w:lvl w:ilvl="8" w:tplc="17C664FE">
      <w:numFmt w:val="decimal"/>
      <w:lvlText w:val=""/>
      <w:lvlJc w:val="left"/>
    </w:lvl>
  </w:abstractNum>
  <w:num w:numId="1" w16cid:durableId="670449025">
    <w:abstractNumId w:val="4"/>
    <w:lvlOverride w:ilvl="0">
      <w:startOverride w:val="1"/>
    </w:lvlOverride>
  </w:num>
  <w:num w:numId="2" w16cid:durableId="1751081916">
    <w:abstractNumId w:val="0"/>
    <w:lvlOverride w:ilvl="0">
      <w:startOverride w:val="1"/>
    </w:lvlOverride>
  </w:num>
  <w:num w:numId="3" w16cid:durableId="1034038289">
    <w:abstractNumId w:val="1"/>
    <w:lvlOverride w:ilvl="0">
      <w:startOverride w:val="1"/>
    </w:lvlOverride>
  </w:num>
  <w:num w:numId="4" w16cid:durableId="1742369068">
    <w:abstractNumId w:val="5"/>
    <w:lvlOverride w:ilvl="0">
      <w:startOverride w:val="1"/>
    </w:lvlOverride>
  </w:num>
  <w:num w:numId="5" w16cid:durableId="332996615">
    <w:abstractNumId w:val="2"/>
    <w:lvlOverride w:ilvl="0">
      <w:startOverride w:val="1"/>
    </w:lvlOverride>
  </w:num>
  <w:num w:numId="6" w16cid:durableId="783327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71"/>
    <w:rsid w:val="0037730D"/>
    <w:rsid w:val="0065075C"/>
    <w:rsid w:val="0085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C600"/>
  <w15:docId w15:val="{A2A50FA0-4FEF-45CA-A680-CAAB8063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60"/>
      <w:outlineLvl w:val="0"/>
    </w:pPr>
    <w:rPr>
      <w:b/>
      <w:bCs/>
      <w:color w:val="1F4E5F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6F8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color w:val="1F4E5F"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2032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Trazabilidad de RF-36, RF-60, RF-68 y RF-72</dc:title>
  <dc:creator>Grupo 20</dc:creator>
  <cp:lastModifiedBy>Fabian Gomez</cp:lastModifiedBy>
  <cp:revision>2</cp:revision>
  <dcterms:created xsi:type="dcterms:W3CDTF">2026-10-02T18:47:00Z</dcterms:created>
  <dcterms:modified xsi:type="dcterms:W3CDTF">2026-10-02T18:56:00Z</dcterms:modified>
</cp:coreProperties>
</file>