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1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UNIDAD TEMÁTICA 2 – REQUERIMIENTOS NO FUNCIONALES – Trabajo de Aplicación 7 </w:t>
      </w:r>
    </w:p>
    <w:p w:rsidR="00000000" w:rsidDel="00000000" w:rsidP="00000000" w:rsidRDefault="00000000" w:rsidRPr="00000000" w14:paraId="00000002">
      <w:pPr>
        <w:ind w:right="-81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 1 </w:t>
      </w:r>
    </w:p>
    <w:p w:rsidR="00000000" w:rsidDel="00000000" w:rsidP="00000000" w:rsidRDefault="00000000" w:rsidRPr="00000000" w14:paraId="00000004">
      <w:pPr>
        <w:ind w:right="-81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8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 los siguientes requerimientos, identifique si existe algún tipo de ambigüedad en la redacción, en caso afirmativo identificar errores en la redacción y reformular la redacción (Siempre en la descripción).  </w:t>
      </w:r>
    </w:p>
    <w:p w:rsidR="00000000" w:rsidDel="00000000" w:rsidP="00000000" w:rsidRDefault="00000000" w:rsidRPr="00000000" w14:paraId="00000006">
      <w:pPr>
        <w:ind w:right="-8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-81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El datacenter de la organización debe estar en un recinto refrigerado a 4°C continuos …”.</w:t>
      </w:r>
    </w:p>
    <w:p w:rsidR="00000000" w:rsidDel="00000000" w:rsidP="00000000" w:rsidRDefault="00000000" w:rsidRPr="00000000" w14:paraId="00000008">
      <w:pPr>
        <w:ind w:left="720" w:right="-81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OK.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Una vez el producto sea lanzado, contará con un SLA de menos de 8 horas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para fallas urgentes …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se considera urgente? La redacción correcta podría ser: 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Una vez el producto sea lanzado, contará con un SLA de menos de 8 horas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las siguientes fallas: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Falla1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Falla2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Según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el estatuto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el videojuego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en caso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estrenarse en Alemania debe evitar apologías hacia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ideologías extremas …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 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¿Qué estatuto? ¿Se va a estrenar o no? ¿Qué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ideologías extremas? La redacción correcta podría ser: 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Según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estatuto ‘Nro 69’ de la nación Alemana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el videojuego, al estrenarse en ese país, debe evitar apologías hacia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ideologías extremas, como las siguientes:</w:t>
      </w:r>
    </w:p>
    <w:p w:rsidR="00000000" w:rsidDel="00000000" w:rsidP="00000000" w:rsidRDefault="00000000" w:rsidRPr="00000000" w14:paraId="00000014">
      <w:pPr>
        <w:numPr>
          <w:ilvl w:val="7"/>
          <w:numId w:val="2"/>
        </w:numPr>
        <w:ind w:left="72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Ideología 1</w:t>
      </w:r>
    </w:p>
    <w:p w:rsidR="00000000" w:rsidDel="00000000" w:rsidP="00000000" w:rsidRDefault="00000000" w:rsidRPr="00000000" w14:paraId="00000015">
      <w:pPr>
        <w:numPr>
          <w:ilvl w:val="7"/>
          <w:numId w:val="2"/>
        </w:numPr>
        <w:ind w:left="7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Ideología 2</w:t>
      </w:r>
    </w:p>
    <w:p w:rsidR="00000000" w:rsidDel="00000000" w:rsidP="00000000" w:rsidRDefault="00000000" w:rsidRPr="00000000" w14:paraId="00000016">
      <w:pPr>
        <w:numPr>
          <w:ilvl w:val="7"/>
          <w:numId w:val="2"/>
        </w:numPr>
        <w:ind w:left="72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etc.”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La película se estrenará en España bajo el título de ‘A todo gas 10’ …”. 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OK.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La información en tránsito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debe estar encriptada con el protocolo TLS …” 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es específico. ¿A qué se refiere con “información en tránsito"?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redacción correcta sería, por ejemplo: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Todos los datos que salen y entran del servidor de la empresa deben estar encriptados con el protocolo TLS …” 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La página debe emplear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colores que se utilizan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en el logo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…”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es específico. ¿Qué logo?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redacción correcta sería: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La página debe emplear los colores que se utilizan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el logo de la empresa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…”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La información almacenada en el servidor debe ser encriptada con el algoritmo SHA-3 …”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OK.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El sistema debe ser capaz de procesar 500 transacciones por segundo …” 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OK.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La combinación de colores utilizados para la página deben ser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aptos para lectura de daltónicos …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es específico. Existen varios tipos de daltonismo y es imposible crear una página que los cubra todos.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redacción correcta sería: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“… La página ofrecerá distintas configuraciones de colores que abarquen todos los tipos de daltonismo…”</w:t>
      </w:r>
    </w:p>
    <w:p w:rsidR="00000000" w:rsidDel="00000000" w:rsidP="00000000" w:rsidRDefault="00000000" w:rsidRPr="00000000" w14:paraId="0000002F">
      <w:pPr>
        <w:ind w:right="-8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8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81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1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81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34">
      <w:pPr>
        <w:ind w:right="-81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81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Los requerimientos no funcionales.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right="-81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“... el uso de paleta de colores será blanco y azul, y con un claro estilo minimalista en la organización de los elementos”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right="-81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“... el login al sistema debe de durar menos de 5 segundos.”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right="-81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ítems de la biblioteca deberán estar todos encriptados a nivel base de datos.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right="-81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“Los servidores del sistema estarán alojados 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datacenters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una temperatura constante de 5°C. “</w:t>
      </w:r>
    </w:p>
    <w:p w:rsidR="00000000" w:rsidDel="00000000" w:rsidP="00000000" w:rsidRDefault="00000000" w:rsidRPr="00000000" w14:paraId="0000003A">
      <w:pPr>
        <w:ind w:left="0" w:right="-81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-8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Relaciónelos con los Requerimientos Funcionales hallados anteriormente en caso de que aplique: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Requerimiento N.F.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Requerimiento 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Requerimiento N.F.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Requerimiento 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Requerimiento N.F.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Requerimiento 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Requerimiento N.F.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Requerimiento 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  <w:t xml:space="preserve">Equipo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