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after="83" w:line="259" w:lineRule="auto"/>
        <w:ind w:left="-1080" w:right="-1155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365f91"/>
          <w:sz w:val="24"/>
          <w:szCs w:val="24"/>
          <w:rtl w:val="0"/>
        </w:rPr>
        <w:t xml:space="preserve">UNIDAD TEMÁTICA 5 – Patrones de diseño– Trabajo de Aplicación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1"/>
        <w:spacing w:after="146" w:line="259" w:lineRule="auto"/>
        <w:ind w:left="-1080" w:right="-115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cada uno de los siguientes ejercicios, en equipo: </w:t>
      </w:r>
    </w:p>
    <w:p w:rsidR="00000000" w:rsidDel="00000000" w:rsidP="00000000" w:rsidRDefault="00000000" w:rsidRPr="00000000" w14:paraId="00000003">
      <w:pPr>
        <w:keepLines w:val="1"/>
        <w:numPr>
          <w:ilvl w:val="0"/>
          <w:numId w:val="1"/>
        </w:numPr>
        <w:spacing w:after="31" w:line="259" w:lineRule="auto"/>
        <w:ind w:left="-1080" w:right="-115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Determine que patrón puede resolver el problema de una forma más eficiente. </w:t>
      </w:r>
    </w:p>
    <w:p w:rsidR="00000000" w:rsidDel="00000000" w:rsidP="00000000" w:rsidRDefault="00000000" w:rsidRPr="00000000" w14:paraId="00000004">
      <w:pPr>
        <w:keepLines w:val="1"/>
        <w:numPr>
          <w:ilvl w:val="0"/>
          <w:numId w:val="1"/>
        </w:numPr>
        <w:spacing w:after="252" w:line="259" w:lineRule="auto"/>
        <w:ind w:left="-1080" w:right="-115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Agregue las clases, interfaces, métodos que considere necesarios para remediar la situación. </w:t>
      </w:r>
    </w:p>
    <w:p w:rsidR="00000000" w:rsidDel="00000000" w:rsidP="00000000" w:rsidRDefault="00000000" w:rsidRPr="00000000" w14:paraId="00000005">
      <w:pPr>
        <w:pStyle w:val="Heading1"/>
        <w:spacing w:after="64" w:before="0" w:line="259" w:lineRule="auto"/>
        <w:ind w:left="-1080" w:right="-1155" w:firstLine="0"/>
        <w:rPr>
          <w:rFonts w:ascii="Calibri" w:cs="Calibri" w:eastAsia="Calibri" w:hAnsi="Calibri"/>
          <w:color w:val="4f81bd"/>
          <w:sz w:val="24"/>
          <w:szCs w:val="24"/>
        </w:rPr>
      </w:pPr>
      <w:bookmarkStart w:colFirst="0" w:colLast="0" w:name="_gzsebj4g09bw" w:id="1"/>
      <w:bookmarkEnd w:id="1"/>
      <w:r w:rsidDel="00000000" w:rsidR="00000000" w:rsidRPr="00000000">
        <w:rPr>
          <w:rFonts w:ascii="Calibri" w:cs="Calibri" w:eastAsia="Calibri" w:hAnsi="Calibri"/>
          <w:color w:val="4f81bd"/>
          <w:sz w:val="24"/>
          <w:szCs w:val="24"/>
          <w:rtl w:val="0"/>
        </w:rPr>
        <w:t xml:space="preserve">EJERCICIO 1 </w:t>
      </w:r>
    </w:p>
    <w:p w:rsidR="00000000" w:rsidDel="00000000" w:rsidP="00000000" w:rsidRDefault="00000000" w:rsidRPr="00000000" w14:paraId="00000006">
      <w:pPr>
        <w:ind w:left="-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class Sandwich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Bread { get; set; 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Cheese { get; set; 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Meat { get; set; }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Vegetables { get; set; 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Condiments { get; set; }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Sandwich(string bread, string cheese, string meat, string vegetables, string condiments)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Bread = bread;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Cheese = cheese;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Meat = meat;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Vegetables = vegetables;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Condiments = condiments;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override string ToString()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return $"Sandwich with {Bread} bread, {Cheese} cheese, {Meat} meat, {Vegetables} vegetables, and {Condiments} condiments.";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static void Main(string[] args)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Sandwich hamSandwich = new Sandwich("White", "Swiss", "Ham", "Lettuce, Tomato", "Mayo, Mustard");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Sandwich turkeySandwich = new Sandwich("Wheat", "Cheddar", "Turkey", null, "Mayo");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Console.WriteLine(hamSandwich);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Console.WriteLine(turkeySandwich);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-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patrón que puede resolver el problema 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Builder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ya que permite construir objetos paso a paso, completos y personalizados. Permite la creación de diferentes variantes de un objeto.</w:t>
      </w:r>
    </w:p>
    <w:p w:rsidR="00000000" w:rsidDel="00000000" w:rsidP="00000000" w:rsidRDefault="00000000" w:rsidRPr="00000000" w14:paraId="0000002C">
      <w:pPr>
        <w:ind w:left="-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29013" cy="3274341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3274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64" w:before="0" w:line="259" w:lineRule="auto"/>
        <w:ind w:left="-1080" w:right="-1155" w:firstLine="0"/>
        <w:rPr>
          <w:rFonts w:ascii="Calibri" w:cs="Calibri" w:eastAsia="Calibri" w:hAnsi="Calibri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f81bd"/>
          <w:sz w:val="24"/>
          <w:szCs w:val="24"/>
          <w:rtl w:val="0"/>
        </w:rPr>
        <w:t xml:space="preserve">EJERCICIO 2 </w:t>
      </w:r>
    </w:p>
    <w:p w:rsidR="00000000" w:rsidDel="00000000" w:rsidP="00000000" w:rsidRDefault="00000000" w:rsidRPr="00000000" w14:paraId="0000002E">
      <w:pPr>
        <w:ind w:left="-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abstract class GameUnit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int Health { get; set; 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int Attack { get; set; 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int Defense { get; set; 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// Simulates loading expensive resources like 3D models, textures, etc.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virtual void LoadResources()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Console.WriteLine("Loading resources...");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class Archer : GameUnit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Archer()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LoadResources();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Health = 100;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Attack = 15;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Defense = 5;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class Knight : GameUnit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Knight()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LoadResources();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Health = 200;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Attack = 20;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Defense = 10;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1">
      <w:pPr>
        <w:ind w:left="-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static void Main(string[] args)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Console.WriteLine("Creating original Archer...");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Archer originalArcher = new Archer();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Console.WriteLine("Copying Archers manually...");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Archer copiedArcher1 = new Archer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Health = originalArcher.Health,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Attack = originalArcher.Attack,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Defense = originalArcher.Defense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Archer copiedArcher2 = new Archer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Health = originalArcher.Health,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Attack = originalArcher.Attack,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Defense = originalArcher.Defense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Console.WriteLine("Creating original Knight...");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Knight originalKnight = new Knight();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Console.WriteLine("Copying Knights manually...");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Knight copiedKnight1 = new Knight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Health = originalKnight.Health,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Attack = originalKnight.Attack,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Defense = originalKnight.Defense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Knight copiedKnight2 = new Knight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Health = originalKnight.Health,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Attack = originalKnight.Attack,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Defense = originalKnight.Defense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B">
      <w:pPr>
        <w:ind w:left="-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patrón que resolvería el problema 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Prototype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ya que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permite crear nuevas instancias mediante la clonación de un objeto existente, evitando así la necesidad de crear objetos desde cero y establecer manualmente todas sus propiedades. Usando Prototype es que se puede copiar las instancias de las clases sin necesidad de establecer manualmente las propiedades. </w:t>
      </w:r>
    </w:p>
    <w:p w:rsidR="00000000" w:rsidDel="00000000" w:rsidP="00000000" w:rsidRDefault="00000000" w:rsidRPr="00000000" w14:paraId="0000007D">
      <w:pPr>
        <w:ind w:left="-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19713" cy="30434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3043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after="64" w:before="0" w:line="259" w:lineRule="auto"/>
        <w:ind w:left="-1080" w:right="-1155" w:firstLine="0"/>
        <w:rPr>
          <w:rFonts w:ascii="Calibri" w:cs="Calibri" w:eastAsia="Calibri" w:hAnsi="Calibri"/>
          <w:color w:val="4f81bd"/>
          <w:sz w:val="24"/>
          <w:szCs w:val="24"/>
        </w:rPr>
      </w:pPr>
      <w:bookmarkStart w:colFirst="0" w:colLast="0" w:name="_t0ssdoflpjyi" w:id="2"/>
      <w:bookmarkEnd w:id="2"/>
      <w:r w:rsidDel="00000000" w:rsidR="00000000" w:rsidRPr="00000000">
        <w:rPr>
          <w:rFonts w:ascii="Calibri" w:cs="Calibri" w:eastAsia="Calibri" w:hAnsi="Calibri"/>
          <w:color w:val="4f81bd"/>
          <w:sz w:val="24"/>
          <w:szCs w:val="24"/>
          <w:rtl w:val="0"/>
        </w:rPr>
        <w:t xml:space="preserve">EJERCICIO 3 </w:t>
      </w:r>
    </w:p>
    <w:p w:rsidR="00000000" w:rsidDel="00000000" w:rsidP="00000000" w:rsidRDefault="00000000" w:rsidRPr="00000000" w14:paraId="0000007F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-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995863" cy="282618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826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-10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patrón que solucionaría sería el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Strategy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ya que en ciertas condiciones va a haber un comportamiento diferente, este comportamiento se pasa a través de interfaces.</w:t>
      </w:r>
    </w:p>
    <w:p w:rsidR="00000000" w:rsidDel="00000000" w:rsidP="00000000" w:rsidRDefault="00000000" w:rsidRPr="00000000" w14:paraId="00000083">
      <w:pPr>
        <w:ind w:left="-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291138" cy="175523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1755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spacing w:after="64" w:before="0" w:line="259" w:lineRule="auto"/>
        <w:ind w:left="-1080" w:right="-1155" w:firstLine="0"/>
        <w:rPr>
          <w:rFonts w:ascii="Calibri" w:cs="Calibri" w:eastAsia="Calibri" w:hAnsi="Calibri"/>
          <w:color w:val="4f81bd"/>
          <w:sz w:val="24"/>
          <w:szCs w:val="24"/>
        </w:rPr>
      </w:pPr>
      <w:bookmarkStart w:colFirst="0" w:colLast="0" w:name="_o4nvl2fhbj2g" w:id="3"/>
      <w:bookmarkEnd w:id="3"/>
      <w:r w:rsidDel="00000000" w:rsidR="00000000" w:rsidRPr="00000000">
        <w:rPr>
          <w:rFonts w:ascii="Calibri" w:cs="Calibri" w:eastAsia="Calibri" w:hAnsi="Calibri"/>
          <w:color w:val="4f81bd"/>
          <w:sz w:val="24"/>
          <w:szCs w:val="24"/>
          <w:rtl w:val="0"/>
        </w:rPr>
        <w:t xml:space="preserve">EJERCICIO 4 </w:t>
      </w:r>
    </w:p>
    <w:p w:rsidR="00000000" w:rsidDel="00000000" w:rsidP="00000000" w:rsidRDefault="00000000" w:rsidRPr="00000000" w14:paraId="00000085">
      <w:pPr>
        <w:ind w:left="-108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public class Book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Title { get; set; }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string Author { get; set; }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List&lt;string&gt; BorrowedStudents { get; set; 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Book()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Console.WriteLine("Acquiring a new book...");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BorrowedStudents = new List&lt;string&gt;();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void BorrowBook(string studentName)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BorrowedStudents.Add(studentName);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public void PrintBorrowedStudents()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Console.WriteLine($"Book: {Title}, Borrowed by: {string.Join(", ", BorrowedStudents)}");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Program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static void Main(string[] args)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Book originalBook = new Book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Title = "Harry Potter",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Author = "J.K. Rowling"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originalBook.BorrowBook("Alice");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Book additionalCopy = new Book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Title = originalBook.Title,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Author = originalBook.Author,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BorrowedStudents = new List&lt;string&gt;()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additionalCopy.BorrowBook("Bob");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originalBook.PrintBorrowedStudents();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additionalCopy.PrintBorrowedStudents();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6">
      <w:pPr>
        <w:ind w:lef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patrón que resolvería el problema es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Prototype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ya que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permite crear nuevas instancias mediante la clonación de un objeto existente, evitando así la necesidad de crear objetos desde cero y establecer manualmente todas sus propiedades. Usando Prototype es que se puede copiar las instancias de las clases sin necesidad de establecer manualmente las propiedades. </w:t>
      </w:r>
    </w:p>
    <w:p w:rsidR="00000000" w:rsidDel="00000000" w:rsidP="00000000" w:rsidRDefault="00000000" w:rsidRPr="00000000" w14:paraId="000000B8">
      <w:pPr>
        <w:ind w:left="-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281488" cy="242230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422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after="64" w:before="0" w:line="259" w:lineRule="auto"/>
        <w:ind w:left="-1080" w:right="-1155" w:firstLine="0"/>
        <w:rPr>
          <w:rFonts w:ascii="Calibri" w:cs="Calibri" w:eastAsia="Calibri" w:hAnsi="Calibri"/>
          <w:color w:val="4f81bd"/>
          <w:sz w:val="24"/>
          <w:szCs w:val="24"/>
        </w:rPr>
      </w:pPr>
      <w:bookmarkStart w:colFirst="0" w:colLast="0" w:name="_3uty584n7ero" w:id="4"/>
      <w:bookmarkEnd w:id="4"/>
      <w:r w:rsidDel="00000000" w:rsidR="00000000" w:rsidRPr="00000000">
        <w:rPr>
          <w:rFonts w:ascii="Calibri" w:cs="Calibri" w:eastAsia="Calibri" w:hAnsi="Calibri"/>
          <w:color w:val="4f81bd"/>
          <w:sz w:val="24"/>
          <w:szCs w:val="24"/>
          <w:rtl w:val="0"/>
        </w:rPr>
        <w:t xml:space="preserve">EJERCICIO 5 </w:t>
      </w:r>
    </w:p>
    <w:p w:rsidR="00000000" w:rsidDel="00000000" w:rsidP="00000000" w:rsidRDefault="00000000" w:rsidRPr="00000000" w14:paraId="000000BA">
      <w:pPr>
        <w:ind w:left="-1080" w:firstLine="0"/>
        <w:rPr/>
      </w:pPr>
      <w:r w:rsidDel="00000000" w:rsidR="00000000" w:rsidRPr="00000000">
        <w:rPr/>
        <w:drawing>
          <wp:inline distB="114300" distT="114300" distL="114300" distR="114300">
            <wp:extent cx="5091113" cy="2047867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047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108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patrón que puede resolver el problema es Builder ya que permite construir objetos paso a paso, completos y personalizados. Permite la creación de diferentes variantes de un objeto. Evita muchos parámetros en el constructor y de los cuales alguno de estos pueda ser nulo.</w:t>
      </w:r>
    </w:p>
    <w:p w:rsidR="00000000" w:rsidDel="00000000" w:rsidP="00000000" w:rsidRDefault="00000000" w:rsidRPr="00000000" w14:paraId="000000BC">
      <w:pPr>
        <w:pStyle w:val="Heading1"/>
        <w:spacing w:after="64" w:before="0" w:line="259" w:lineRule="auto"/>
        <w:ind w:left="-1080" w:right="-1155" w:firstLine="0"/>
        <w:rPr>
          <w:rFonts w:ascii="Calibri" w:cs="Calibri" w:eastAsia="Calibri" w:hAnsi="Calibri"/>
          <w:color w:val="4f81bd"/>
          <w:sz w:val="24"/>
          <w:szCs w:val="24"/>
        </w:rPr>
      </w:pPr>
      <w:bookmarkStart w:colFirst="0" w:colLast="0" w:name="_eje3aqqo4gn1" w:id="5"/>
      <w:bookmarkEnd w:id="5"/>
      <w:r w:rsidDel="00000000" w:rsidR="00000000" w:rsidRPr="00000000">
        <w:rPr>
          <w:rFonts w:ascii="Calibri" w:cs="Calibri" w:eastAsia="Calibri" w:hAnsi="Calibri"/>
          <w:color w:val="4f81bd"/>
          <w:sz w:val="24"/>
          <w:szCs w:val="24"/>
          <w:rtl w:val="0"/>
        </w:rPr>
        <w:t xml:space="preserve">EJERCICIO 6 </w:t>
      </w:r>
    </w:p>
    <w:p w:rsidR="00000000" w:rsidDel="00000000" w:rsidP="00000000" w:rsidRDefault="00000000" w:rsidRPr="00000000" w14:paraId="000000BD">
      <w:pPr>
        <w:ind w:left="-108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40" w:before="240" w:lineRule="auto"/>
        <w:ind w:left="-108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utiliza para garantizar que una clase sólo tenga una única instancia en todo el programa, proporcionando un punto de acceso global a esa instancia. El objeto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Singleton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solo se inicializa cuando se requiere por primera vez.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El motivo más habitual es controlar el acceso a algún recurso compartido como una API.</w:t>
      </w:r>
    </w:p>
    <w:p w:rsidR="00000000" w:rsidDel="00000000" w:rsidP="00000000" w:rsidRDefault="00000000" w:rsidRPr="00000000" w14:paraId="000000BF">
      <w:pPr>
        <w:widowControl w:val="0"/>
        <w:spacing w:after="240" w:before="240" w:lineRule="auto"/>
        <w:ind w:left="-108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3306315" cy="229536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315" cy="2295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81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508" w:hanging="5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18" w:hanging="14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38" w:hanging="213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58" w:hanging="285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78" w:hanging="357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98" w:hanging="429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18" w:hanging="50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38" w:hanging="573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58" w:hanging="645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