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0F7512E1" w14:textId="77777777" w:rsidR="00605871" w:rsidRPr="00931701" w:rsidRDefault="00605871" w:rsidP="3D28A338">
            <w:pPr>
              <w:jc w:val="both"/>
              <w:rPr>
                <w:rFonts w:eastAsiaTheme="majorEastAsia"/>
                <w:color w:val="767171" w:themeColor="background2" w:themeShade="80"/>
                <w:sz w:val="24"/>
                <w:szCs w:val="24"/>
              </w:rPr>
            </w:pPr>
          </w:p>
          <w:p w14:paraId="1B0663A3" w14:textId="3F215799" w:rsidR="004F2A8B" w:rsidRDefault="00605871" w:rsidP="3D28A338">
            <w:pPr>
              <w:jc w:val="both"/>
              <w:rPr>
                <w:rFonts w:ascii="Calibri" w:hAnsi="Calibri"/>
                <w:b/>
                <w:bCs/>
                <w:color w:val="1F4E79" w:themeColor="accent1" w:themeShade="80"/>
              </w:rPr>
            </w:pPr>
            <w:r w:rsidRPr="00605871">
              <w:rPr>
                <w:rFonts w:ascii="Calibri" w:hAnsi="Calibri"/>
                <w:b/>
                <w:bCs/>
                <w:color w:val="1F4E79" w:themeColor="accent1" w:themeShade="80"/>
              </w:rPr>
              <w:t>En general he ido cumpliendo buena parte de lo planificado, pero algunas actividades se han corrido respecto a las fechas de</w:t>
            </w:r>
            <w:r>
              <w:rPr>
                <w:rFonts w:ascii="Calibri" w:hAnsi="Calibri"/>
                <w:b/>
                <w:bCs/>
                <w:color w:val="1F4E79" w:themeColor="accent1" w:themeShade="80"/>
              </w:rPr>
              <w:t xml:space="preserve">l Road </w:t>
            </w:r>
            <w:proofErr w:type="spellStart"/>
            <w:r>
              <w:rPr>
                <w:rFonts w:ascii="Calibri" w:hAnsi="Calibri"/>
                <w:b/>
                <w:bCs/>
                <w:color w:val="1F4E79" w:themeColor="accent1" w:themeShade="80"/>
              </w:rPr>
              <w:t>Map</w:t>
            </w:r>
            <w:proofErr w:type="spellEnd"/>
            <w:r w:rsidRPr="00605871">
              <w:rPr>
                <w:rFonts w:ascii="Calibri" w:hAnsi="Calibri"/>
                <w:b/>
                <w:bCs/>
                <w:color w:val="1F4E79" w:themeColor="accent1" w:themeShade="80"/>
              </w:rPr>
              <w:t>. Me han facilitado el avance tener las tareas claras y dividir el trabajo en hitos pequeños. Me ha dificultado compatibilizar el proyecto con otras</w:t>
            </w:r>
            <w:r>
              <w:rPr>
                <w:rFonts w:ascii="Calibri" w:hAnsi="Calibri"/>
                <w:b/>
                <w:bCs/>
                <w:color w:val="1F4E79" w:themeColor="accent1" w:themeShade="80"/>
              </w:rPr>
              <w:t xml:space="preserve"> integrantes</w:t>
            </w:r>
            <w:r w:rsidRPr="00605871">
              <w:rPr>
                <w:rFonts w:ascii="Calibri" w:hAnsi="Calibri"/>
                <w:b/>
                <w:bCs/>
                <w:color w:val="1F4E79" w:themeColor="accent1" w:themeShade="80"/>
              </w:rPr>
              <w:t>, el trabajo y algunos temas técnicos que han tomado más tiempo del esperado.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028DB30" w:rsidR="004F2A8B" w:rsidRDefault="00605871" w:rsidP="3D28A338">
            <w:pPr>
              <w:jc w:val="both"/>
              <w:rPr>
                <w:rFonts w:ascii="Calibri" w:hAnsi="Calibri"/>
                <w:b/>
                <w:bCs/>
                <w:color w:val="1F4E79" w:themeColor="accent1" w:themeShade="80"/>
              </w:rPr>
            </w:pPr>
            <w:r w:rsidRPr="00605871">
              <w:rPr>
                <w:rFonts w:ascii="Calibri" w:hAnsi="Calibri"/>
                <w:b/>
                <w:bCs/>
                <w:color w:val="1F4E79" w:themeColor="accent1" w:themeShade="80"/>
              </w:rPr>
              <w:t>Cuando han aparecido dificultades he tratado de ordenar las prioridades y ajustar el plan en vez de frustrarme. He dividido tareas grandes en pasos más pequeños, he pedido apoyo cuando lo he necesitado y he buscado información extra para resolver los problemas técnicos. Mi idea es seguir revisando el avance cada semana y actualizar el cronograma cuando sea necesario.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8123FE7" w:rsidR="004F2A8B" w:rsidRDefault="00605871" w:rsidP="3D28A338">
            <w:pPr>
              <w:jc w:val="both"/>
              <w:rPr>
                <w:rFonts w:ascii="Calibri" w:hAnsi="Calibri"/>
                <w:b/>
                <w:bCs/>
                <w:color w:val="1F4E79" w:themeColor="accent1" w:themeShade="80"/>
              </w:rPr>
            </w:pPr>
            <w:r w:rsidRPr="00605871">
              <w:rPr>
                <w:rFonts w:ascii="Calibri" w:hAnsi="Calibri"/>
                <w:b/>
                <w:bCs/>
                <w:color w:val="1F4E79" w:themeColor="accent1" w:themeShade="80"/>
              </w:rPr>
              <w:t>Siento que mi trabajo ha sido responsable y constante, aunque no perfecto. Destaco el compromiso y la disposición a aprender cosas nuevas para sacar adelante el proyecto. Para mejorar, me falta organizar mejor los tiempos, anticiparme más a los plazos y dejar menos cosas para último momento.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FBC0B04" w:rsidR="004F2A8B" w:rsidRDefault="00605871" w:rsidP="3D28A338">
            <w:pPr>
              <w:jc w:val="both"/>
              <w:rPr>
                <w:rFonts w:ascii="Calibri" w:hAnsi="Calibri"/>
                <w:b/>
                <w:bCs/>
                <w:color w:val="1F4E79" w:themeColor="accent1" w:themeShade="80"/>
              </w:rPr>
            </w:pPr>
            <w:r w:rsidRPr="00605871">
              <w:rPr>
                <w:rFonts w:ascii="Calibri" w:hAnsi="Calibri"/>
                <w:b/>
                <w:bCs/>
                <w:color w:val="1F4E79" w:themeColor="accent1" w:themeShade="80"/>
              </w:rPr>
              <w:t>Después de revisar el avance, me queda la inquietud de si el enfoque actual del proyecto es suficiente para cumplir todos los criterios de evaluación del APT. Me gustaría preguntarle al docente si el alcance que estamos trabajando es realista para el tiempo que queda y qué ajustes priorizaría él o ella en esta etapa.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7777777" w:rsidR="004F2A8B" w:rsidRDefault="004F2A8B" w:rsidP="3D28A338">
            <w:pPr>
              <w:jc w:val="both"/>
              <w:rPr>
                <w:rFonts w:eastAsiaTheme="majorEastAsia"/>
                <w:color w:val="767171" w:themeColor="background2" w:themeShade="80"/>
                <w:sz w:val="24"/>
                <w:szCs w:val="24"/>
              </w:rPr>
            </w:pPr>
          </w:p>
          <w:p w14:paraId="13BC97B2" w14:textId="445FB3A4" w:rsidR="00605871" w:rsidRDefault="00605871" w:rsidP="3D28A338">
            <w:pPr>
              <w:jc w:val="both"/>
              <w:rPr>
                <w:rFonts w:eastAsiaTheme="majorEastAsia"/>
                <w:color w:val="767171" w:themeColor="background2" w:themeShade="80"/>
                <w:sz w:val="24"/>
                <w:szCs w:val="24"/>
              </w:rPr>
            </w:pPr>
            <w:r w:rsidRPr="00605871">
              <w:rPr>
                <w:rFonts w:eastAsiaTheme="majorEastAsia"/>
                <w:color w:val="767171" w:themeColor="background2" w:themeShade="80"/>
                <w:sz w:val="24"/>
                <w:szCs w:val="24"/>
              </w:rPr>
              <w:t>Sí, creemos que puede ser útil redistribuir algunas actividades para equilibrar mejor la carga de trabajo. Algunas tareas técnicas o de documentación podrían ser compartidas o reasignadas según las fortalezas de cada integrante. También han surgido nuevas actividades (ajustes, pruebas, documentación extra) que probablemente deban asignarse explícitamente a alguien para que no queden “en el aire”.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232D4891"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r w:rsidR="000461AB">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337DA58" w:rsidR="004F2A8B" w:rsidRDefault="00605871" w:rsidP="3D28A338">
            <w:pPr>
              <w:jc w:val="both"/>
              <w:rPr>
                <w:rFonts w:eastAsiaTheme="majorEastAsia"/>
                <w:color w:val="767171" w:themeColor="background2" w:themeShade="80"/>
                <w:sz w:val="24"/>
                <w:szCs w:val="24"/>
              </w:rPr>
            </w:pPr>
            <w:r w:rsidRPr="00605871">
              <w:rPr>
                <w:rFonts w:eastAsiaTheme="majorEastAsia"/>
                <w:color w:val="767171" w:themeColor="background2" w:themeShade="80"/>
                <w:sz w:val="24"/>
                <w:szCs w:val="24"/>
              </w:rPr>
              <w:t>En general evaluamos el trabajo en grupo de forma positiva: hay buena comunicación, disposición a ayudar y un mismo objetivo en común. Como aspectos a mejorar, nos falta ordenar mejor las reuniones, dejar acuerdos más claros por escrito y ser más estrictos con los plazos individuales para que no se acumulen tareas al final.</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43E3F" w14:textId="77777777" w:rsidR="0067463A" w:rsidRDefault="0067463A" w:rsidP="00DF38AE">
      <w:pPr>
        <w:spacing w:after="0" w:line="240" w:lineRule="auto"/>
      </w:pPr>
      <w:r>
        <w:separator/>
      </w:r>
    </w:p>
  </w:endnote>
  <w:endnote w:type="continuationSeparator" w:id="0">
    <w:p w14:paraId="2AC44782" w14:textId="77777777" w:rsidR="0067463A" w:rsidRDefault="006746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A2B0" w14:textId="77777777" w:rsidR="0067463A" w:rsidRDefault="0067463A" w:rsidP="00DF38AE">
      <w:pPr>
        <w:spacing w:after="0" w:line="240" w:lineRule="auto"/>
      </w:pPr>
      <w:r>
        <w:separator/>
      </w:r>
    </w:p>
  </w:footnote>
  <w:footnote w:type="continuationSeparator" w:id="0">
    <w:p w14:paraId="378E0767" w14:textId="77777777" w:rsidR="0067463A" w:rsidRDefault="006746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2222592">
    <w:abstractNumId w:val="3"/>
  </w:num>
  <w:num w:numId="2" w16cid:durableId="1607274210">
    <w:abstractNumId w:val="8"/>
  </w:num>
  <w:num w:numId="3" w16cid:durableId="1956063127">
    <w:abstractNumId w:val="12"/>
  </w:num>
  <w:num w:numId="4" w16cid:durableId="1153831671">
    <w:abstractNumId w:val="28"/>
  </w:num>
  <w:num w:numId="5" w16cid:durableId="864288784">
    <w:abstractNumId w:val="30"/>
  </w:num>
  <w:num w:numId="6" w16cid:durableId="986085692">
    <w:abstractNumId w:val="4"/>
  </w:num>
  <w:num w:numId="7" w16cid:durableId="217978036">
    <w:abstractNumId w:val="11"/>
  </w:num>
  <w:num w:numId="8" w16cid:durableId="1892761353">
    <w:abstractNumId w:val="19"/>
  </w:num>
  <w:num w:numId="9" w16cid:durableId="1668824730">
    <w:abstractNumId w:val="15"/>
  </w:num>
  <w:num w:numId="10" w16cid:durableId="321351283">
    <w:abstractNumId w:val="9"/>
  </w:num>
  <w:num w:numId="11" w16cid:durableId="182205192">
    <w:abstractNumId w:val="24"/>
  </w:num>
  <w:num w:numId="12" w16cid:durableId="1256137850">
    <w:abstractNumId w:val="35"/>
  </w:num>
  <w:num w:numId="13" w16cid:durableId="1191143649">
    <w:abstractNumId w:val="29"/>
  </w:num>
  <w:num w:numId="14" w16cid:durableId="686058598">
    <w:abstractNumId w:val="1"/>
  </w:num>
  <w:num w:numId="15" w16cid:durableId="1597516568">
    <w:abstractNumId w:val="36"/>
  </w:num>
  <w:num w:numId="16" w16cid:durableId="842858653">
    <w:abstractNumId w:val="21"/>
  </w:num>
  <w:num w:numId="17" w16cid:durableId="316687440">
    <w:abstractNumId w:val="17"/>
  </w:num>
  <w:num w:numId="18" w16cid:durableId="1278683463">
    <w:abstractNumId w:val="31"/>
  </w:num>
  <w:num w:numId="19" w16cid:durableId="1577327672">
    <w:abstractNumId w:val="10"/>
  </w:num>
  <w:num w:numId="20" w16cid:durableId="172035083">
    <w:abstractNumId w:val="39"/>
  </w:num>
  <w:num w:numId="21" w16cid:durableId="1516186354">
    <w:abstractNumId w:val="34"/>
  </w:num>
  <w:num w:numId="22" w16cid:durableId="1581256978">
    <w:abstractNumId w:val="13"/>
  </w:num>
  <w:num w:numId="23" w16cid:durableId="1188064210">
    <w:abstractNumId w:val="14"/>
  </w:num>
  <w:num w:numId="24" w16cid:durableId="1931042747">
    <w:abstractNumId w:val="5"/>
  </w:num>
  <w:num w:numId="25" w16cid:durableId="1082412402">
    <w:abstractNumId w:val="16"/>
  </w:num>
  <w:num w:numId="26" w16cid:durableId="1730105231">
    <w:abstractNumId w:val="20"/>
  </w:num>
  <w:num w:numId="27" w16cid:durableId="1853756481">
    <w:abstractNumId w:val="23"/>
  </w:num>
  <w:num w:numId="28" w16cid:durableId="967706384">
    <w:abstractNumId w:val="0"/>
  </w:num>
  <w:num w:numId="29" w16cid:durableId="1110704640">
    <w:abstractNumId w:val="18"/>
  </w:num>
  <w:num w:numId="30" w16cid:durableId="1735273877">
    <w:abstractNumId w:val="22"/>
  </w:num>
  <w:num w:numId="31" w16cid:durableId="1867908524">
    <w:abstractNumId w:val="2"/>
  </w:num>
  <w:num w:numId="32" w16cid:durableId="667178197">
    <w:abstractNumId w:val="7"/>
  </w:num>
  <w:num w:numId="33" w16cid:durableId="314573461">
    <w:abstractNumId w:val="32"/>
  </w:num>
  <w:num w:numId="34" w16cid:durableId="817577726">
    <w:abstractNumId w:val="38"/>
  </w:num>
  <w:num w:numId="35" w16cid:durableId="402340558">
    <w:abstractNumId w:val="6"/>
  </w:num>
  <w:num w:numId="36" w16cid:durableId="157963715">
    <w:abstractNumId w:val="25"/>
  </w:num>
  <w:num w:numId="37" w16cid:durableId="1268394690">
    <w:abstractNumId w:val="37"/>
  </w:num>
  <w:num w:numId="38" w16cid:durableId="1136604578">
    <w:abstractNumId w:val="27"/>
  </w:num>
  <w:num w:numId="39" w16cid:durableId="476068112">
    <w:abstractNumId w:val="26"/>
  </w:num>
  <w:num w:numId="40" w16cid:durableId="3181229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61AB"/>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5871"/>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463A"/>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2F9"/>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589</Words>
  <Characters>3026</Characters>
  <Application>Microsoft Office Word</Application>
  <DocSecurity>0</DocSecurity>
  <Lines>178</Lines>
  <Paragraphs>40</Paragraphs>
  <ScaleCrop>false</ScaleCrop>
  <Company>Wal-Mart Stores, Inc.</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Paulo Troncoso</cp:lastModifiedBy>
  <cp:revision>46</cp:revision>
  <cp:lastPrinted>2019-12-16T20:10:00Z</cp:lastPrinted>
  <dcterms:created xsi:type="dcterms:W3CDTF">2021-12-31T12:50:00Z</dcterms:created>
  <dcterms:modified xsi:type="dcterms:W3CDTF">2025-11-17T21:44:00Z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