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Trabajo</w:t>
      </w:r>
      <w:r>
        <w:t xml:space="preserve"> </w:t>
      </w:r>
      <w:r>
        <w:t xml:space="preserve">Práctico</w:t>
      </w:r>
      <w:r>
        <w:t xml:space="preserve"> </w:t>
      </w:r>
      <w:r>
        <w:t xml:space="preserve">N.º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Infraestructura</w:t>
      </w:r>
      <w:r>
        <w:t xml:space="preserve"> </w:t>
      </w:r>
      <w:r>
        <w:t xml:space="preserve">para</w:t>
      </w:r>
      <w:r>
        <w:t xml:space="preserve"> </w:t>
      </w:r>
      <w:r>
        <w:t xml:space="preserve">una</w:t>
      </w:r>
      <w:r>
        <w:t xml:space="preserve"> </w:t>
      </w:r>
      <w:r>
        <w:t xml:space="preserve">Plataforma</w:t>
      </w:r>
      <w:r>
        <w:t xml:space="preserve"> </w:t>
      </w:r>
      <w:r>
        <w:t xml:space="preserve">de</w:t>
      </w:r>
      <w:r>
        <w:t xml:space="preserve"> </w:t>
      </w:r>
      <w:r>
        <w:t xml:space="preserve">Pagos</w:t>
      </w:r>
      <w:r>
        <w:t xml:space="preserve"> </w:t>
      </w:r>
      <w:r>
        <w:t xml:space="preserve">Electrónicos</w:t>
      </w:r>
      <w:r>
        <w:t xml:space="preserve"> </w:t>
      </w:r>
      <w:r>
        <w:t xml:space="preserve">Global</w:t>
      </w:r>
    </w:p>
    <w:p>
      <w:pPr>
        <w:pStyle w:val="Subtitle"/>
      </w:pPr>
      <w:r>
        <w:t xml:space="preserve">Plataformas</w:t>
      </w:r>
      <w:r>
        <w:t xml:space="preserve"> </w:t>
      </w:r>
      <w:r>
        <w:t xml:space="preserve">de</w:t>
      </w:r>
      <w:r>
        <w:t xml:space="preserve"> </w:t>
      </w:r>
      <w:r>
        <w:t xml:space="preserve">Pagos</w:t>
      </w:r>
      <w:r>
        <w:t xml:space="preserve"> </w:t>
      </w:r>
      <w:r>
        <w:t xml:space="preserve">Electrónicos</w:t>
      </w:r>
      <w:r>
        <w:t xml:space="preserve"> </w:t>
      </w:r>
      <w:r>
        <w:t xml:space="preserve">·</w:t>
      </w:r>
      <w:r>
        <w:t xml:space="preserve"> </w:t>
      </w:r>
      <w:r>
        <w:t xml:space="preserve">Diseño</w:t>
      </w:r>
      <w:r>
        <w:t xml:space="preserve"> </w:t>
      </w:r>
      <w:r>
        <w:t xml:space="preserve">de</w:t>
      </w:r>
      <w:r>
        <w:t xml:space="preserve"> </w:t>
      </w:r>
      <w:r>
        <w:t xml:space="preserve">Infraestructura</w:t>
      </w:r>
    </w:p>
    <w:p>
      <w:pPr>
        <w:pStyle w:val="Author"/>
      </w:pPr>
      <w:r>
        <w:t xml:space="preserve">Matías</w:t>
      </w:r>
      <w:r>
        <w:t xml:space="preserve"> </w:t>
      </w:r>
      <w:r>
        <w:t xml:space="preserve">Giachello</w:t>
      </w:r>
    </w:p>
    <w:bookmarkStart w:id="66" w:name="trabajo-práctico-n.º-2"/>
    <w:p>
      <w:pPr>
        <w:pStyle w:val="Heading1"/>
      </w:pPr>
      <w:r>
        <w:t xml:space="preserve">Trabajo Práctico N.º 2</w:t>
      </w:r>
    </w:p>
    <w:bookmarkStart w:id="20" w:name="X178c06a4658fba8deb897f48ef8eb35433a85cc"/>
    <w:p>
      <w:pPr>
        <w:pStyle w:val="Heading2"/>
      </w:pPr>
      <w:r>
        <w:t xml:space="preserve">Diseño de infraestructura para una plataforma de pagos electrónicos de alcance global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Plataformas de Pagos Electrónicos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Individual, con exposición 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Matías Giachello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 de estudio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PagoGlobal</w:t>
            </w:r>
            <w:r>
              <w:t xml:space="preserve">: una pasarela de pagos (estilo Stripe / Mercado Pago) que opera en América, Europa y Asia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Octubre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Introducción y objetivo</w:t>
      </w:r>
    </w:p>
    <w:p>
      <w:pPr>
        <w:numPr>
          <w:ilvl w:val="0"/>
          <w:numId w:val="1001"/>
        </w:numPr>
        <w:pStyle w:val="Compact"/>
      </w:pPr>
      <w:r>
        <w:t xml:space="preserve">Caso de estudio: PagoGlobal</w:t>
      </w:r>
    </w:p>
    <w:p>
      <w:pPr>
        <w:numPr>
          <w:ilvl w:val="0"/>
          <w:numId w:val="1001"/>
        </w:numPr>
        <w:pStyle w:val="Compact"/>
      </w:pPr>
      <w:r>
        <w:t xml:space="preserve">Requisitos funcionales y no funcionales</w:t>
      </w:r>
    </w:p>
    <w:p>
      <w:pPr>
        <w:numPr>
          <w:ilvl w:val="0"/>
          <w:numId w:val="1001"/>
        </w:numPr>
        <w:pStyle w:val="Compact"/>
      </w:pPr>
      <w:r>
        <w:t xml:space="preserve">Vista general de la arquitectura (diagrama)</w:t>
      </w:r>
    </w:p>
    <w:p>
      <w:pPr>
        <w:numPr>
          <w:ilvl w:val="0"/>
          <w:numId w:val="1001"/>
        </w:numPr>
        <w:pStyle w:val="Compact"/>
      </w:pPr>
      <w:r>
        <w:t xml:space="preserve">Recorrido de un pago de punta a punta</w:t>
      </w:r>
    </w:p>
    <w:p>
      <w:pPr>
        <w:numPr>
          <w:ilvl w:val="0"/>
          <w:numId w:val="1001"/>
        </w:numPr>
        <w:pStyle w:val="Compact"/>
      </w:pPr>
      <w:r>
        <w:t xml:space="preserve">Desarrollo de los conceptos aplicados al caso</w:t>
      </w:r>
    </w:p>
    <w:p>
      <w:pPr>
        <w:numPr>
          <w:ilvl w:val="1"/>
          <w:numId w:val="1002"/>
        </w:numPr>
        <w:pStyle w:val="Compact"/>
      </w:pPr>
      <w:r>
        <w:t xml:space="preserve">6.1 MCP, API y Webhook</w:t>
      </w:r>
    </w:p>
    <w:p>
      <w:pPr>
        <w:numPr>
          <w:ilvl w:val="1"/>
          <w:numId w:val="1002"/>
        </w:numPr>
        <w:pStyle w:val="Compact"/>
      </w:pPr>
      <w:r>
        <w:t xml:space="preserve">6.2 Terraform (Infraestructura como Código)</w:t>
      </w:r>
    </w:p>
    <w:p>
      <w:pPr>
        <w:numPr>
          <w:ilvl w:val="1"/>
          <w:numId w:val="1002"/>
        </w:numPr>
        <w:pStyle w:val="Compact"/>
      </w:pPr>
      <w:r>
        <w:t xml:space="preserve">6.3 CDN</w:t>
      </w:r>
    </w:p>
    <w:p>
      <w:pPr>
        <w:numPr>
          <w:ilvl w:val="1"/>
          <w:numId w:val="1002"/>
        </w:numPr>
        <w:pStyle w:val="Compact"/>
      </w:pPr>
      <w:r>
        <w:t xml:space="preserve">6.4 API Gateway</w:t>
      </w:r>
    </w:p>
    <w:p>
      <w:pPr>
        <w:numPr>
          <w:ilvl w:val="1"/>
          <w:numId w:val="1002"/>
        </w:numPr>
        <w:pStyle w:val="Compact"/>
      </w:pPr>
      <w:r>
        <w:t xml:space="preserve">6.5 Apache Kafka</w:t>
      </w:r>
    </w:p>
    <w:p>
      <w:pPr>
        <w:numPr>
          <w:ilvl w:val="1"/>
          <w:numId w:val="1002"/>
        </w:numPr>
        <w:pStyle w:val="Compact"/>
      </w:pPr>
      <w:r>
        <w:t xml:space="preserve">6.6 Graceful Shutdown</w:t>
      </w:r>
    </w:p>
    <w:p>
      <w:pPr>
        <w:numPr>
          <w:ilvl w:val="1"/>
          <w:numId w:val="1002"/>
        </w:numPr>
        <w:pStyle w:val="Compact"/>
      </w:pPr>
      <w:r>
        <w:t xml:space="preserve">6.7 Session vs JWT</w:t>
      </w:r>
    </w:p>
    <w:p>
      <w:pPr>
        <w:numPr>
          <w:ilvl w:val="1"/>
          <w:numId w:val="1002"/>
        </w:numPr>
        <w:pStyle w:val="Compact"/>
      </w:pPr>
      <w:r>
        <w:t xml:space="preserve">6.8 WebSocket vs Webhook</w:t>
      </w:r>
    </w:p>
    <w:p>
      <w:pPr>
        <w:numPr>
          <w:ilvl w:val="1"/>
          <w:numId w:val="1002"/>
        </w:numPr>
        <w:pStyle w:val="Compact"/>
      </w:pPr>
      <w:r>
        <w:t xml:space="preserve">6.9 API Gateway vs Load Balancer</w:t>
      </w:r>
    </w:p>
    <w:p>
      <w:pPr>
        <w:numPr>
          <w:ilvl w:val="1"/>
          <w:numId w:val="1002"/>
        </w:numPr>
        <w:pStyle w:val="Compact"/>
      </w:pPr>
      <w:r>
        <w:t xml:space="preserve">6.10 CQRS</w:t>
      </w:r>
    </w:p>
    <w:p>
      <w:pPr>
        <w:numPr>
          <w:ilvl w:val="1"/>
          <w:numId w:val="1002"/>
        </w:numPr>
        <w:pStyle w:val="Compact"/>
      </w:pPr>
      <w:r>
        <w:t xml:space="preserve">6.11 OAuth 2.0</w:t>
      </w:r>
    </w:p>
    <w:p>
      <w:pPr>
        <w:numPr>
          <w:ilvl w:val="1"/>
          <w:numId w:val="1002"/>
        </w:numPr>
        <w:pStyle w:val="Compact"/>
      </w:pPr>
      <w:r>
        <w:t xml:space="preserve">6.12 Dead Letter Queue</w:t>
      </w:r>
    </w:p>
    <w:p>
      <w:pPr>
        <w:numPr>
          <w:ilvl w:val="1"/>
          <w:numId w:val="1002"/>
        </w:numPr>
        <w:pStyle w:val="Compact"/>
      </w:pPr>
      <w:r>
        <w:t xml:space="preserve">6.13 Secuencia vs UUID</w:t>
      </w:r>
    </w:p>
    <w:p>
      <w:pPr>
        <w:numPr>
          <w:ilvl w:val="1"/>
          <w:numId w:val="1002"/>
        </w:numPr>
        <w:pStyle w:val="Compact"/>
      </w:pPr>
      <w:r>
        <w:t xml:space="preserve">6.14 Load Balancer y UUID en sistemas distribuidos</w:t>
      </w:r>
    </w:p>
    <w:p>
      <w:pPr>
        <w:numPr>
          <w:ilvl w:val="1"/>
          <w:numId w:val="1002"/>
        </w:numPr>
        <w:pStyle w:val="Compact"/>
      </w:pPr>
      <w:r>
        <w:t xml:space="preserve">6.15 Arquitectura asincrónica con colas</w:t>
      </w:r>
    </w:p>
    <w:p>
      <w:pPr>
        <w:numPr>
          <w:ilvl w:val="1"/>
          <w:numId w:val="1002"/>
        </w:numPr>
        <w:pStyle w:val="Compact"/>
      </w:pPr>
      <w:r>
        <w:t xml:space="preserve">6.16 Presigned URL</w:t>
      </w:r>
    </w:p>
    <w:p>
      <w:pPr>
        <w:numPr>
          <w:ilvl w:val="1"/>
          <w:numId w:val="1002"/>
        </w:numPr>
        <w:pStyle w:val="Compact"/>
      </w:pPr>
      <w:r>
        <w:t xml:space="preserve">6.17 Proxy inverso</w:t>
      </w:r>
    </w:p>
    <w:p>
      <w:pPr>
        <w:numPr>
          <w:ilvl w:val="1"/>
          <w:numId w:val="1002"/>
        </w:numPr>
        <w:pStyle w:val="Compact"/>
      </w:pPr>
      <w:r>
        <w:t xml:space="preserve">6.18 Connection Pool</w:t>
      </w:r>
    </w:p>
    <w:p>
      <w:pPr>
        <w:numPr>
          <w:ilvl w:val="1"/>
          <w:numId w:val="1002"/>
        </w:numPr>
        <w:pStyle w:val="Compact"/>
      </w:pPr>
      <w:r>
        <w:t xml:space="preserve">6.19 Redis</w:t>
      </w:r>
    </w:p>
    <w:p>
      <w:pPr>
        <w:numPr>
          <w:ilvl w:val="0"/>
          <w:numId w:val="1001"/>
        </w:numPr>
        <w:pStyle w:val="Compact"/>
      </w:pPr>
      <w:r>
        <w:t xml:space="preserve">Estrategia global: multi‑región, residencia de datos y recuperación ante desastres</w:t>
      </w:r>
    </w:p>
    <w:p>
      <w:pPr>
        <w:numPr>
          <w:ilvl w:val="0"/>
          <w:numId w:val="1001"/>
        </w:numPr>
        <w:pStyle w:val="Compact"/>
      </w:pPr>
      <w:r>
        <w:t xml:space="preserve">Seguridad y cumplimiento (PCI DSS)</w:t>
      </w:r>
    </w:p>
    <w:p>
      <w:pPr>
        <w:numPr>
          <w:ilvl w:val="0"/>
          <w:numId w:val="1001"/>
        </w:numPr>
        <w:pStyle w:val="Compact"/>
      </w:pPr>
      <w:r>
        <w:t xml:space="preserve">Observabilidad y operación</w:t>
      </w:r>
    </w:p>
    <w:p>
      <w:pPr>
        <w:numPr>
          <w:ilvl w:val="0"/>
          <w:numId w:val="1001"/>
        </w:numPr>
        <w:pStyle w:val="Compact"/>
      </w:pPr>
      <w:r>
        <w:t xml:space="preserve">Escenario de estrés: Black Friday / Hot Sale</w:t>
      </w:r>
    </w:p>
    <w:p>
      <w:pPr>
        <w:numPr>
          <w:ilvl w:val="0"/>
          <w:numId w:val="1001"/>
        </w:numPr>
        <w:pStyle w:val="Compact"/>
      </w:pPr>
      <w:r>
        <w:t xml:space="preserve">Tabla resumen de decisiones de diseño</w:t>
      </w:r>
    </w:p>
    <w:p>
      <w:pPr>
        <w:numPr>
          <w:ilvl w:val="0"/>
          <w:numId w:val="1001"/>
        </w:numPr>
        <w:pStyle w:val="Compact"/>
      </w:pPr>
      <w:r>
        <w:t xml:space="preserve">Estimación de costos de referencia</w:t>
      </w:r>
    </w:p>
    <w:p>
      <w:pPr>
        <w:numPr>
          <w:ilvl w:val="0"/>
          <w:numId w:val="1001"/>
        </w:numPr>
        <w:pStyle w:val="Compact"/>
      </w:pPr>
      <w:r>
        <w:t xml:space="preserve">Conclusiones</w:t>
      </w:r>
    </w:p>
    <w:p>
      <w:pPr>
        <w:numPr>
          <w:ilvl w:val="0"/>
          <w:numId w:val="1001"/>
        </w:numPr>
        <w:pStyle w:val="Compact"/>
      </w:pPr>
      <w:r>
        <w:t xml:space="preserve">Glosario y bibliografía</w:t>
      </w:r>
    </w:p>
    <w:p>
      <w:pPr>
        <w:pStyle w:val="FirstParagraph"/>
      </w:pPr>
      <w:r>
        <w:t xml:space="preserve">Anexos: código Terraform (</w:t>
      </w:r>
      <w:r>
        <w:rPr>
          <w:rStyle w:val="VerbatimChar"/>
        </w:rPr>
        <w:t xml:space="preserve">terraform/</w:t>
      </w:r>
      <w:r>
        <w:t xml:space="preserve">), ejemplos de código (</w:t>
      </w:r>
      <w:r>
        <w:rPr>
          <w:rStyle w:val="VerbatimChar"/>
        </w:rPr>
        <w:t xml:space="preserve">codigo/</w:t>
      </w:r>
      <w:r>
        <w:t xml:space="preserve">), diagrama (</w:t>
      </w:r>
      <w:r>
        <w:rPr>
          <w:rStyle w:val="VerbatimChar"/>
        </w:rPr>
        <w:t xml:space="preserve">diagramas/</w:t>
      </w:r>
      <w:r>
        <w:t xml:space="preserve">), presentación y guion de exposición (</w:t>
      </w:r>
      <w:r>
        <w:rPr>
          <w:rStyle w:val="VerbatimChar"/>
        </w:rPr>
        <w:t xml:space="preserve">presentacion/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-y-objetivo"/>
    <w:p>
      <w:pPr>
        <w:pStyle w:val="Heading2"/>
      </w:pPr>
      <w:r>
        <w:t xml:space="preserve">1. Introducción y objetivo</w:t>
      </w:r>
    </w:p>
    <w:p>
      <w:pPr>
        <w:pStyle w:val="FirstParagraph"/>
      </w:pPr>
      <w:r>
        <w:t xml:space="preserve">El objetivo de este trabajo es</w:t>
      </w:r>
      <w:r>
        <w:t xml:space="preserve"> </w:t>
      </w:r>
      <w:r>
        <w:rPr>
          <w:bCs/>
          <w:b/>
        </w:rPr>
        <w:t xml:space="preserve">diseñar la infraestructura de un sitio global</w:t>
      </w:r>
      <w:r>
        <w:t xml:space="preserve"> </w:t>
      </w:r>
      <w:r>
        <w:t xml:space="preserve">aplicando los conceptos de arquitectura vistos en la materia. Para que el diseño tenga sentido concreto se eligió un dominio exigente y propio de la materia:</w:t>
      </w:r>
      <w:r>
        <w:t xml:space="preserve"> </w:t>
      </w:r>
      <w:r>
        <w:rPr>
          <w:bCs/>
          <w:b/>
        </w:rPr>
        <w:t xml:space="preserve">una plataforma de pagos electrónicos</w:t>
      </w:r>
      <w:r>
        <w:t xml:space="preserve">. En pagos se combinan los requisitos más duros de la ingeniería de sistemas: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Consistencia</w:t>
      </w:r>
      <w:r>
        <w:t xml:space="preserve">: un cobro no puede duplicarse ni perderse.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Disponibilidad</w:t>
      </w:r>
      <w:r>
        <w:t xml:space="preserve">: cada minuto caído es dinero que los comercios no cobran.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Baja latencia</w:t>
      </w:r>
      <w:r>
        <w:t xml:space="preserve">: el comprador está esperando frente a la pantalla del checkout.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Seguridad y regulación</w:t>
      </w:r>
      <w:r>
        <w:t xml:space="preserve">: datos de tarjetas (PCI DSS), datos personales (GDPR, Ley 25.326) y normativa de bancos centrales.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Escala global</w:t>
      </w:r>
      <w:r>
        <w:t xml:space="preserve">: usuarios en distintos continentes y picos de tráfico estacionales (Black Friday, Hot Sale, Navidad).</w:t>
      </w:r>
    </w:p>
    <w:p>
      <w:pPr>
        <w:pStyle w:val="FirstParagraph"/>
      </w:pPr>
      <w:r>
        <w:t xml:space="preserve">Cada concepto de la consigna (MCP, Terraform, CDN, API Gateway, Kafka, Graceful Shutdown, Session/JWT, WebSocket/Webhook, Load Balancer, CQRS, OAuth, DLQ, Secuencia/UUID, colas, Presigned URL, proxy inverso, Connection Pool y Redis) se presenta con:</w:t>
      </w:r>
      <w:r>
        <w:t xml:space="preserve"> </w:t>
      </w:r>
      <w:r>
        <w:rPr>
          <w:bCs/>
          <w:b/>
        </w:rPr>
        <w:t xml:space="preserve">qué es</w:t>
      </w:r>
      <w:r>
        <w:t xml:space="preserve">,</w:t>
      </w:r>
      <w:r>
        <w:t xml:space="preserve"> </w:t>
      </w:r>
      <w:r>
        <w:rPr>
          <w:bCs/>
          <w:b/>
        </w:rPr>
        <w:t xml:space="preserve">qué problema resuelve en PagoGlobal</w:t>
      </w:r>
      <w:r>
        <w:t xml:space="preserve">,</w:t>
      </w:r>
      <w:r>
        <w:t xml:space="preserve"> </w:t>
      </w:r>
      <w:r>
        <w:rPr>
          <w:bCs/>
          <w:b/>
        </w:rPr>
        <w:t xml:space="preserve">cómo se implementa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qué alternativa se descartó y por qué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caso-de-estudio-pagoglobal"/>
    <w:p>
      <w:pPr>
        <w:pStyle w:val="Heading2"/>
      </w:pPr>
      <w:r>
        <w:t xml:space="preserve">2. Caso de estudio: PagoGlobal</w:t>
      </w:r>
    </w:p>
    <w:p>
      <w:pPr>
        <w:pStyle w:val="FirstParagraph"/>
      </w:pPr>
      <w:r>
        <w:rPr>
          <w:bCs/>
          <w:b/>
        </w:rPr>
        <w:t xml:space="preserve">PagoGlobal</w:t>
      </w:r>
      <w:r>
        <w:t xml:space="preserve"> </w:t>
      </w:r>
      <w:r>
        <w:t xml:space="preserve">es una empresa ficticia que ofrece a comercios online un servicio de cobro: el comercio integra un</w:t>
      </w:r>
      <w:r>
        <w:t xml:space="preserve"> </w:t>
      </w:r>
      <w:r>
        <w:rPr>
          <w:iCs/>
          <w:i/>
        </w:rPr>
        <w:t xml:space="preserve">checkout</w:t>
      </w:r>
      <w:r>
        <w:t xml:space="preserve"> </w:t>
      </w:r>
      <w:r>
        <w:t xml:space="preserve">(o la API) y PagoGlobal procesa el pago contra las redes de tarjetas (Visa, Mastercard), billeteras y transferencias, y luego le liquida el dinero al comercio.</w:t>
      </w:r>
    </w:p>
    <w:p>
      <w:pPr>
        <w:pStyle w:val="BodyText"/>
      </w:pPr>
      <w:r>
        <w:rPr>
          <w:bCs/>
          <w:b/>
        </w:rPr>
        <w:t xml:space="preserve">Actores: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 desde la web o app móvil del comercio.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 la API, recibe notificaciones (webhooks), consulta reportes.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de comercio 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donde el comercio ve sus ventas en tiempo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Procesadores / adquirentes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externas que autorizan la tarjeta (Visa, Mastercard, bancos).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de IA de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que responde consultas de comercios usando datos reales vía MCP.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de 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Despliega, monitorea y atiende incidentes.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Alcance geográfico:</w:t>
      </w:r>
      <w:r>
        <w:t xml:space="preserve"> </w:t>
      </w:r>
      <w:r>
        <w:t xml:space="preserve">tres regiones de nube (AWS) para cubrir los mercados principales: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Mercados atendidos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sa-east-1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Pablo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Argentina, Brasil, Latinoamérica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Unidos, Canadá, México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eu-west-1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Unión Europea (con residencia de datos por GDPR)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requisitos"/>
    <w:p>
      <w:pPr>
        <w:pStyle w:val="Heading2"/>
      </w:pPr>
      <w:r>
        <w:t xml:space="preserve">3. Requisitos</w:t>
      </w:r>
    </w:p>
    <w:bookmarkStart w:id="24" w:name="funcionales"/>
    <w:p>
      <w:pPr>
        <w:pStyle w:val="Heading3"/>
      </w:pPr>
      <w:r>
        <w:t xml:space="preserve">3.1 Funcionales</w:t>
      </w:r>
    </w:p>
    <w:p>
      <w:pPr>
        <w:numPr>
          <w:ilvl w:val="0"/>
          <w:numId w:val="1004"/>
        </w:numPr>
        <w:pStyle w:val="Compact"/>
      </w:pPr>
      <w:r>
        <w:t xml:space="preserve">Crear un</w:t>
      </w:r>
      <w:r>
        <w:t xml:space="preserve"> </w:t>
      </w:r>
      <w:r>
        <w:rPr>
          <w:bCs/>
          <w:b/>
        </w:rPr>
        <w:t xml:space="preserve">pago</w:t>
      </w:r>
      <w:r>
        <w:t xml:space="preserve"> </w:t>
      </w:r>
      <w:r>
        <w:t xml:space="preserve">(autorización + captura) con tarjeta, billetera o transferencia.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Reembolsos</w:t>
      </w:r>
      <w:r>
        <w:t xml:space="preserve"> </w:t>
      </w:r>
      <w:r>
        <w:t xml:space="preserve">totales y parciales.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Notificar</w:t>
      </w:r>
      <w:r>
        <w:t xml:space="preserve"> </w:t>
      </w:r>
      <w:r>
        <w:t xml:space="preserve">al comercio cada cambio de estado de un pago (aprobado, rechazado, reembolsado, contracargo).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Dashboard en tiempo real</w:t>
      </w:r>
      <w:r>
        <w:t xml:space="preserve"> </w:t>
      </w:r>
      <w:r>
        <w:t xml:space="preserve">para el comercio con las ventas que van entrando.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Reportes y conciliación</w:t>
      </w:r>
      <w:r>
        <w:t xml:space="preserve">: descarga de archivos de liquidación (CSV/PDF) y subida de documentación de contracargos.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de comercios y de compradores;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 con Google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pública</w:t>
      </w:r>
      <w:r>
        <w:t xml:space="preserve"> </w:t>
      </w:r>
      <w:r>
        <w:t xml:space="preserve">para que terceros (ERP, e‑commerce, plataformas tipo Tiendanube/Shopify) operen en nombre del comercio.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Asistente de IA</w:t>
      </w:r>
      <w:r>
        <w:t xml:space="preserve"> </w:t>
      </w:r>
      <w:r>
        <w:t xml:space="preserve">que responde</w:t>
      </w:r>
      <w:r>
        <w:t xml:space="preserve"> </w:t>
      </w:r>
      <w:r>
        <w:t xml:space="preserve">“</w:t>
      </w:r>
      <w:r>
        <w:t xml:space="preserve">¿por qué se rechazó el pago X?</w:t>
      </w:r>
      <w:r>
        <w:t xml:space="preserve">”</w:t>
      </w:r>
      <w:r>
        <w:t xml:space="preserve"> </w:t>
      </w:r>
      <w:r>
        <w:t xml:space="preserve">consultando datos reales de forma segura.</w:t>
      </w:r>
    </w:p>
    <w:bookmarkEnd w:id="24"/>
    <w:bookmarkStart w:id="25" w:name="no-funcionales"/>
    <w:p>
      <w:pPr>
        <w:pStyle w:val="Heading3"/>
      </w:pPr>
      <w:r>
        <w:t xml:space="preserve">3.2 No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99,99 %</w:t>
            </w:r>
            <w:r>
              <w:t xml:space="preserve"> </w:t>
            </w:r>
            <w:r>
              <w:t xml:space="preserve">(≈ 52 minutos de caída por 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de la industria de pagos.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de autorización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p99 &lt; 300 ms</w:t>
            </w:r>
            <w:r>
              <w:t xml:space="preserve"> </w:t>
            </w:r>
            <w:r>
              <w:t xml:space="preserve">dentro de la plataforma (sin contar al banco emisor)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comprador está esperando.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 transacciones por segundo (TPS)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base estimado.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pico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20.000 TPS</w:t>
            </w:r>
            <w:r>
              <w:t xml:space="preserve"> </w:t>
            </w:r>
            <w:r>
              <w:t xml:space="preserve">(Black Friday, 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Picos estacionales.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Durabilidad del libro contable (ledger)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RPO = 0</w:t>
            </w:r>
            <w:r>
              <w:t xml:space="preserve"> </w:t>
            </w:r>
            <w:r>
              <w:t xml:space="preserve">dentro de la 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perder un cobro.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Recuperación ante caída de región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RTO ≤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conmuta a otra región.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pago se cobra dos veces aunque el cliente reintente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de negocio crítico.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 nivel 1, cifrado en tránsito (TLS 1.2+) y en reposo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Regulación de tarjetas.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Residencia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europeos se quedan en la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vista-general-de-la-arquitectura"/>
    <w:p>
      <w:pPr>
        <w:pStyle w:val="Heading2"/>
      </w:pPr>
      <w:r>
        <w:t xml:space="preserve">4. Vista general de la arquitectura</w:t>
      </w:r>
    </w:p>
    <w:p>
      <w:pPr>
        <w:pStyle w:val="CaptionedFigure"/>
      </w:pPr>
      <w:r>
        <w:drawing>
          <wp:inline>
            <wp:extent cx="5334000" cy="3388658"/>
            <wp:effectExtent b="0" l="0" r="0" t="0"/>
            <wp:docPr descr="Arquitectura general de PagoGlobal" title="" id="28" name="Picture"/>
            <a:graphic>
              <a:graphicData uri="http://schemas.openxmlformats.org/drawingml/2006/picture">
                <pic:pic>
                  <pic:nvPicPr>
                    <pic:cNvPr descr="diagramas/arquitectur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 de PagoGlobal</w:t>
      </w:r>
    </w:p>
    <w:p>
      <w:pPr>
        <w:pStyle w:val="BodyText"/>
      </w:pPr>
      <w:r>
        <w:t xml:space="preserve">El diagrama se genera con</w:t>
      </w:r>
      <w:r>
        <w:t xml:space="preserve"> </w:t>
      </w:r>
      <w:r>
        <w:rPr>
          <w:rStyle w:val="VerbatimChar"/>
        </w:rPr>
        <w:t xml:space="preserve">diagramas/generar_arquitectura.py</w:t>
      </w:r>
      <w:r>
        <w:t xml:space="preserve"> </w:t>
      </w:r>
      <w:r>
        <w:t xml:space="preserve">(salida</w:t>
      </w:r>
      <w:r>
        <w:t xml:space="preserve"> </w:t>
      </w:r>
      <w:r>
        <w:rPr>
          <w:rStyle w:val="VerbatimChar"/>
        </w:rPr>
        <w:t xml:space="preserve">arquitectura.svg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). Una versión con todas las flechas entre componentes está en</w:t>
      </w:r>
      <w:r>
        <w:t xml:space="preserve"> </w:t>
      </w:r>
      <w:r>
        <w:rPr>
          <w:rStyle w:val="VerbatimChar"/>
        </w:rPr>
        <w:t xml:space="preserve">diagramas/arquitectura.mmd</w:t>
      </w:r>
      <w:r>
        <w:t xml:space="preserve"> </w:t>
      </w:r>
      <w:r>
        <w:t xml:space="preserve">(Mermaid).</w:t>
      </w:r>
    </w:p>
    <w:p>
      <w:pPr>
        <w:pStyle w:val="BodyText"/>
      </w:pPr>
      <w:r>
        <w:rPr>
          <w:bCs/>
          <w:b/>
        </w:rPr>
        <w:t xml:space="preserve">Lectura del diagrama por capas: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Edge global</w:t>
      </w:r>
      <w:r>
        <w:t xml:space="preserve"> </w:t>
      </w:r>
      <w:r>
        <w:t xml:space="preserve">— DNS con ruteo por latencia, CDN con firewall de aplicaciones (WAF).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Entrada regional</w:t>
      </w:r>
      <w:r>
        <w:t xml:space="preserve"> </w:t>
      </w:r>
      <w:r>
        <w:t xml:space="preserve">— Load Balancer / proxy inverso → API Gateway.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Identidad</w:t>
      </w:r>
      <w:r>
        <w:t xml:space="preserve"> </w:t>
      </w:r>
      <w:r>
        <w:t xml:space="preserve">— OAuth 2.0 emite JWT; Redis guarda sesiones del dashboard.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Aplicación</w:t>
      </w:r>
      <w:r>
        <w:t xml:space="preserve"> </w:t>
      </w:r>
      <w:r>
        <w:t xml:space="preserve">— microservicios en Kubernetes con Graceful Shutdown; CQRS separa escrituras (Payments) de lecturas (Consultas).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Datos</w:t>
      </w:r>
      <w:r>
        <w:t xml:space="preserve"> </w:t>
      </w:r>
      <w:r>
        <w:t xml:space="preserve">— Aurora PostgreSQL (ledger) detrás de un Connection Pool, Redis en memoria, OpenSearch para lecturas.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Asincronía</w:t>
      </w:r>
      <w:r>
        <w:t xml:space="preserve"> </w:t>
      </w:r>
      <w:r>
        <w:t xml:space="preserve">— Kafka para eventos de dominio, SQS + DLQ para tareas con reintentos (webhooks).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Comunicación con el exterior</w:t>
      </w:r>
      <w:r>
        <w:t xml:space="preserve"> </w:t>
      </w:r>
      <w:r>
        <w:t xml:space="preserve">— Webhooks a comercios, WebSocket al dashboard, Presigned URLs para archivos, MCP para agentes de 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Todo</w:t>
      </w:r>
      <w:r>
        <w:t xml:space="preserve"> </w:t>
      </w:r>
      <w:r>
        <w:t xml:space="preserve">se crea y versiona con</w:t>
      </w:r>
      <w:r>
        <w:t xml:space="preserve"> </w:t>
      </w:r>
      <w:r>
        <w:rPr>
          <w:bCs/>
          <w:b/>
        </w:rPr>
        <w:t xml:space="preserve">Terraform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4" w:name="recorrido-de-un-pago-de-punta-a-punta"/>
    <w:p>
      <w:pPr>
        <w:pStyle w:val="Heading2"/>
      </w:pPr>
      <w:r>
        <w:t xml:space="preserve">5. Recorrido de un pago de punta a punta</w:t>
      </w:r>
    </w:p>
    <w:p>
      <w:pPr>
        <w:pStyle w:val="FirstParagraph"/>
      </w:pPr>
      <w:r>
        <w:t xml:space="preserve">Este es el flujo que se cuenta en la exposición; cada paso indica qué concepto interviene.</w:t>
      </w:r>
    </w:p>
    <w:p>
      <w:pPr>
        <w:pStyle w:val="CaptionedFigure"/>
      </w:pPr>
      <w:r>
        <w:drawing>
          <wp:inline>
            <wp:extent cx="5334000" cy="1981136"/>
            <wp:effectExtent b="0" l="0" r="0" t="0"/>
            <wp:docPr descr="Secuencia de un pago" title="" id="32" name="Picture"/>
            <a:graphic>
              <a:graphicData uri="http://schemas.openxmlformats.org/drawingml/2006/picture">
                <pic:pic>
                  <pic:nvPicPr>
                    <pic:cNvPr descr="diagramas/flujo_pag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 un pago</w:t>
      </w:r>
    </w:p>
    <w:p>
      <w:pPr>
        <w:numPr>
          <w:ilvl w:val="0"/>
          <w:numId w:val="1006"/>
        </w:numPr>
        <w:pStyle w:val="Compact"/>
      </w:pPr>
      <w:r>
        <w:t xml:space="preserve">El navegador baja el checkout desde la</w:t>
      </w:r>
      <w:r>
        <w:t xml:space="preserve"> </w:t>
      </w:r>
      <w:r>
        <w:rPr>
          <w:bCs/>
          <w:b/>
        </w:rPr>
        <w:t xml:space="preserve">CDN</w:t>
      </w:r>
      <w:r>
        <w:t xml:space="preserve"> </w:t>
      </w:r>
      <w:r>
        <w:t xml:space="preserve">(milisegundos, sin tocar el backend).</w:t>
      </w:r>
    </w:p>
    <w:p>
      <w:pPr>
        <w:numPr>
          <w:ilvl w:val="0"/>
          <w:numId w:val="1006"/>
        </w:numPr>
        <w:pStyle w:val="Compact"/>
      </w:pPr>
      <w:r>
        <w:t xml:space="preserve">El pago entra por el</w:t>
      </w:r>
      <w:r>
        <w:t xml:space="preserve"> </w:t>
      </w:r>
      <w:r>
        <w:rPr>
          <w:bCs/>
          <w:b/>
        </w:rPr>
        <w:t xml:space="preserve">Load Balancer</w:t>
      </w:r>
      <w:r>
        <w:t xml:space="preserve">, que lo entrega a una instancia sana del</w:t>
      </w:r>
      <w:r>
        <w:t xml:space="preserve"> </w:t>
      </w:r>
      <w:r>
        <w:rPr>
          <w:bCs/>
          <w:b/>
        </w:rPr>
        <w:t xml:space="preserve">API Gateway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El Gateway valida el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emitido por</w:t>
      </w:r>
      <w:r>
        <w:t xml:space="preserve"> </w:t>
      </w:r>
      <w:r>
        <w:rPr>
          <w:bCs/>
          <w:b/>
        </w:rPr>
        <w:t xml:space="preserve">OAuth 2.0</w:t>
      </w:r>
      <w:r>
        <w:t xml:space="preserve">, aplica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(contadores en</w:t>
      </w:r>
      <w:r>
        <w:t xml:space="preserve"> </w:t>
      </w:r>
      <w:r>
        <w:rPr>
          <w:bCs/>
          <w:b/>
        </w:rPr>
        <w:t xml:space="preserve">Redis</w:t>
      </w:r>
      <w:r>
        <w:t xml:space="preserve">) y rutea al servicio Payments.</w:t>
      </w:r>
    </w:p>
    <w:p>
      <w:pPr>
        <w:numPr>
          <w:ilvl w:val="0"/>
          <w:numId w:val="1006"/>
        </w:numPr>
        <w:pStyle w:val="Compact"/>
      </w:pPr>
      <w:r>
        <w:t xml:space="preserve">Payments consulta en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: si el cliente reintentó por un timeout, se devuelve la misma respuesta y</w:t>
      </w:r>
      <w:r>
        <w:t xml:space="preserve"> </w:t>
      </w:r>
      <w:r>
        <w:rPr>
          <w:bCs/>
          <w:b/>
        </w:rPr>
        <w:t xml:space="preserve">no se cobra dos veces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 escribe el pago en</w:t>
      </w:r>
      <w:r>
        <w:t xml:space="preserve"> </w:t>
      </w:r>
      <w:r>
        <w:rPr>
          <w:bCs/>
          <w:b/>
        </w:rPr>
        <w:t xml:space="preserve">Aurora PostgreSQL</w:t>
      </w:r>
      <w:r>
        <w:t xml:space="preserve"> </w:t>
      </w:r>
      <w:r>
        <w:t xml:space="preserve">usando una conexión del</w:t>
      </w:r>
      <w:r>
        <w:t xml:space="preserve"> </w:t>
      </w:r>
      <w:r>
        <w:rPr>
          <w:bCs/>
          <w:b/>
        </w:rPr>
        <w:t xml:space="preserve">Connection Pool</w:t>
      </w:r>
      <w:r>
        <w:t xml:space="preserve">, con un identificador</w:t>
      </w:r>
      <w:r>
        <w:t xml:space="preserve"> </w:t>
      </w:r>
      <w:r>
        <w:rPr>
          <w:bCs/>
          <w:b/>
        </w:rPr>
        <w:t xml:space="preserve">UUIDv7</w:t>
      </w:r>
      <w:r>
        <w:t xml:space="preserve"> </w:t>
      </w:r>
      <w:r>
        <w:t xml:space="preserve">generado en la propia instancia.</w:t>
      </w:r>
    </w:p>
    <w:p>
      <w:pPr>
        <w:numPr>
          <w:ilvl w:val="0"/>
          <w:numId w:val="1006"/>
        </w:numPr>
        <w:pStyle w:val="Compact"/>
      </w:pPr>
      <w:r>
        <w:t xml:space="preserve">En la misma transacción se escribe el evento en una tabla</w:t>
      </w:r>
      <w:r>
        <w:t xml:space="preserve"> </w:t>
      </w:r>
      <w:r>
        <w:rPr>
          <w:iCs/>
          <w:i/>
        </w:rPr>
        <w:t xml:space="preserve">outbox</w:t>
      </w:r>
      <w:r>
        <w:t xml:space="preserve">; un proceso lo publica en</w:t>
      </w:r>
      <w:r>
        <w:t xml:space="preserve"> </w:t>
      </w:r>
      <w:r>
        <w:rPr>
          <w:bCs/>
          <w:b/>
        </w:rPr>
        <w:t xml:space="preserve">Kafka</w:t>
      </w:r>
      <w:r>
        <w:t xml:space="preserve"> </w:t>
      </w:r>
      <w:r>
        <w:t xml:space="preserve">(patrón</w:t>
      </w:r>
      <w:r>
        <w:t xml:space="preserve"> </w:t>
      </w:r>
      <w:r>
        <w:rPr>
          <w:iCs/>
          <w:i/>
        </w:rPr>
        <w:t xml:space="preserve">Transactional Outbox</w:t>
      </w:r>
      <w:r>
        <w:t xml:space="preserve">, evita que el pago se guarde y el evento se pierda).</w:t>
      </w:r>
    </w:p>
    <w:p>
      <w:pPr>
        <w:numPr>
          <w:ilvl w:val="0"/>
          <w:numId w:val="1006"/>
        </w:numPr>
        <w:pStyle w:val="Compact"/>
      </w:pPr>
      <w:r>
        <w:t xml:space="preserve">Al comprador se le responde</w:t>
      </w:r>
      <w:r>
        <w:t xml:space="preserve"> </w:t>
      </w:r>
      <w:r>
        <w:rPr>
          <w:bCs/>
          <w:b/>
        </w:rPr>
        <w:t xml:space="preserve">en el momento</w:t>
      </w:r>
      <w:r>
        <w:t xml:space="preserve"> </w:t>
      </w:r>
      <w:r>
        <w:t xml:space="preserve">(la parte sincrónica termina acá).</w:t>
      </w:r>
    </w:p>
    <w:p>
      <w:pPr>
        <w:numPr>
          <w:ilvl w:val="0"/>
          <w:numId w:val="1006"/>
        </w:numPr>
        <w:pStyle w:val="Compact"/>
      </w:pPr>
      <w:r>
        <w:t xml:space="preserve">De forma</w:t>
      </w:r>
      <w:r>
        <w:t xml:space="preserve"> </w:t>
      </w:r>
      <w:r>
        <w:rPr>
          <w:bCs/>
          <w:b/>
        </w:rPr>
        <w:t xml:space="preserve">asincrónica</w:t>
      </w:r>
      <w:r>
        <w:t xml:space="preserve">: el servicio de Notificaciones manda el</w:t>
      </w:r>
      <w:r>
        <w:t xml:space="preserve"> </w:t>
      </w:r>
      <w:r>
        <w:rPr>
          <w:bCs/>
          <w:b/>
        </w:rPr>
        <w:t xml:space="preserve">Webhook</w:t>
      </w:r>
      <w:r>
        <w:t xml:space="preserve"> </w:t>
      </w:r>
      <w:r>
        <w:t xml:space="preserve">al comercio (con reintentos y</w:t>
      </w:r>
      <w:r>
        <w:t xml:space="preserve"> </w:t>
      </w:r>
      <w:r>
        <w:rPr>
          <w:bCs/>
          <w:b/>
        </w:rPr>
        <w:t xml:space="preserve">DLQ</w:t>
      </w:r>
      <w:r>
        <w:t xml:space="preserve">), el servicio de Consultas actualiza el modelo de lectura (</w:t>
      </w:r>
      <w:r>
        <w:rPr>
          <w:bCs/>
          <w:b/>
        </w:rPr>
        <w:t xml:space="preserve">CQRS</w:t>
      </w:r>
      <w:r>
        <w:t xml:space="preserve">) y el servicio Realtime empuja el pago al dashboard por</w:t>
      </w:r>
      <w:r>
        <w:t xml:space="preserve"> </w:t>
      </w:r>
      <w:r>
        <w:rPr>
          <w:bCs/>
          <w:b/>
        </w:rPr>
        <w:t xml:space="preserve">WebSocket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Si en ese momento se está desplegando una versión nueva, los pods viejos hacen</w:t>
      </w:r>
      <w:r>
        <w:t xml:space="preserve"> </w:t>
      </w:r>
      <w:r>
        <w:rPr>
          <w:bCs/>
          <w:b/>
        </w:rPr>
        <w:t xml:space="preserve">Graceful Shutdown</w:t>
      </w:r>
      <w:r>
        <w:t xml:space="preserve">: terminan el pago en curso antes de apagarse.</w:t>
      </w:r>
    </w:p>
    <w:p>
      <w:r>
        <w:pict>
          <v:rect style="width:0;height:1.5pt" o:hralign="center" o:hrstd="t" o:hr="t"/>
        </w:pict>
      </w:r>
    </w:p>
    <w:bookmarkEnd w:id="34"/>
    <w:bookmarkStart w:id="54" w:name="Xa0555008f4dfa3898fae4437a59b111d4605940"/>
    <w:p>
      <w:pPr>
        <w:pStyle w:val="Heading2"/>
      </w:pPr>
      <w:r>
        <w:t xml:space="preserve">6. Desarrollo de los conceptos aplicados al caso</w:t>
      </w:r>
    </w:p>
    <w:bookmarkStart w:id="35" w:name="mcp-api-y-webhook"/>
    <w:p>
      <w:pPr>
        <w:pStyle w:val="Heading3"/>
      </w:pPr>
      <w:r>
        <w:t xml:space="preserve">6.1 MCP, API y Webhook</w:t>
      </w:r>
    </w:p>
    <w:p>
      <w:pPr>
        <w:pStyle w:val="FirstParagraph"/>
      </w:pPr>
      <w:r>
        <w:rPr>
          <w:bCs/>
          <w:b/>
        </w:rPr>
        <w:t xml:space="preserve">Definiciones.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API</w:t>
      </w:r>
      <w:r>
        <w:t xml:space="preserve">: contrato de comunicación de tipo</w:t>
      </w:r>
      <w:r>
        <w:t xml:space="preserve"> </w:t>
      </w:r>
      <w:r>
        <w:rPr>
          <w:bCs/>
          <w:b/>
        </w:rPr>
        <w:t xml:space="preserve">solicitud‑respuesta</w:t>
      </w:r>
      <w:r>
        <w:t xml:space="preserve">. El cliente pregunta y el servidor responde.</w:t>
      </w:r>
      <w:r>
        <w:t xml:space="preserve"> </w:t>
      </w:r>
      <w:r>
        <w:rPr>
          <w:iCs/>
          <w:i/>
        </w:rPr>
        <w:t xml:space="preserve">Ejemplo:</w:t>
      </w:r>
      <w:r>
        <w:t xml:space="preserve"> </w:t>
      </w:r>
      <w:r>
        <w:rPr>
          <w:rStyle w:val="VerbatimChar"/>
        </w:rPr>
        <w:t xml:space="preserve">GET /v1/payments/pay_01J...</w:t>
      </w:r>
      <w:r>
        <w:t xml:space="preserve"> </w:t>
      </w:r>
      <w:r>
        <w:t xml:space="preserve">devuelve el estado del pago.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Webhook</w:t>
      </w:r>
      <w:r>
        <w:t xml:space="preserve"> </w:t>
      </w:r>
      <w:r>
        <w:t xml:space="preserve">(</w:t>
      </w:r>
      <w:r>
        <w:t xml:space="preserve">“</w:t>
      </w:r>
      <w:r>
        <w:t xml:space="preserve">API inversa</w:t>
      </w:r>
      <w:r>
        <w:t xml:space="preserve">”</w:t>
      </w:r>
      <w:r>
        <w:t xml:space="preserve">): el</w:t>
      </w:r>
      <w:r>
        <w:t xml:space="preserve"> </w:t>
      </w:r>
      <w:r>
        <w:rPr>
          <w:bCs/>
          <w:b/>
        </w:rPr>
        <w:t xml:space="preserve">servidor avisa</w:t>
      </w:r>
      <w:r>
        <w:t xml:space="preserve"> </w:t>
      </w:r>
      <w:r>
        <w:t xml:space="preserve">al cliente mediante un</w:t>
      </w:r>
      <w:r>
        <w:t xml:space="preserve"> </w:t>
      </w:r>
      <w:r>
        <w:rPr>
          <w:rStyle w:val="VerbatimChar"/>
        </w:rPr>
        <w:t xml:space="preserve">HTTP POST</w:t>
      </w:r>
      <w:r>
        <w:t xml:space="preserve"> </w:t>
      </w:r>
      <w:r>
        <w:t xml:space="preserve">cuando ocurre un evento, evitando que el cliente tenga que preguntar continuamente (</w:t>
      </w:r>
      <w:r>
        <w:rPr>
          <w:iCs/>
          <w:i/>
        </w:rPr>
        <w:t xml:space="preserve">polling</w:t>
      </w:r>
      <w:r>
        <w:t xml:space="preserve">).</w:t>
      </w:r>
      <w:r>
        <w:t xml:space="preserve"> </w:t>
      </w:r>
      <w:r>
        <w:rPr>
          <w:iCs/>
          <w:i/>
        </w:rPr>
        <w:t xml:space="preserve">Ejemplo:</w:t>
      </w:r>
      <w:r>
        <w:t xml:space="preserve"> </w:t>
      </w:r>
      <w:r>
        <w:t xml:space="preserve">PagoGlobal hace</w:t>
      </w:r>
      <w:r>
        <w:t xml:space="preserve"> </w:t>
      </w:r>
      <w:r>
        <w:rPr>
          <w:rStyle w:val="VerbatimChar"/>
        </w:rPr>
        <w:t xml:space="preserve">POST https://tienda.com/webhooks/pagoglobal</w:t>
      </w:r>
      <w:r>
        <w:t xml:space="preserve"> </w:t>
      </w:r>
      <w:r>
        <w:t xml:space="preserve">con el evento</w:t>
      </w:r>
      <w:r>
        <w:t xml:space="preserve"> </w:t>
      </w:r>
      <w:r>
        <w:rPr>
          <w:rStyle w:val="VerbatimChar"/>
        </w:rPr>
        <w:t xml:space="preserve">payment.approved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MCP (Model Context Protocol)</w:t>
      </w:r>
      <w:r>
        <w:t xml:space="preserve">: protocolo abierto, propuesto por Anthropic en 2024, que estandariza cómo un</w:t>
      </w:r>
      <w:r>
        <w:t xml:space="preserve"> </w:t>
      </w:r>
      <w:r>
        <w:rPr>
          <w:bCs/>
          <w:b/>
        </w:rPr>
        <w:t xml:space="preserve">modelo de lenguaje (LLM)</w:t>
      </w:r>
      <w:r>
        <w:t xml:space="preserve"> </w:t>
      </w:r>
      <w:r>
        <w:t xml:space="preserve">se conecta a herramientas y fuentes de datos. Un</w:t>
      </w:r>
      <w:r>
        <w:t xml:space="preserve"> </w:t>
      </w:r>
      <w:r>
        <w:rPr>
          <w:iCs/>
          <w:i/>
        </w:rPr>
        <w:t xml:space="preserve">servidor MCP</w:t>
      </w:r>
      <w:r>
        <w:t xml:space="preserve"> </w:t>
      </w:r>
      <w:r>
        <w:t xml:space="preserve">expone</w:t>
      </w:r>
      <w:r>
        <w:t xml:space="preserve"> </w:t>
      </w:r>
      <w:r>
        <w:rPr>
          <w:bCs/>
          <w:b/>
        </w:rPr>
        <w:t xml:space="preserve">herramientas</w:t>
      </w:r>
      <w:r>
        <w:t xml:space="preserve"> </w:t>
      </w:r>
      <w:r>
        <w:t xml:space="preserve">(</w:t>
      </w:r>
      <w:r>
        <w:rPr>
          <w:iCs/>
          <w:i/>
        </w:rPr>
        <w:t xml:space="preserve">tools</w:t>
      </w:r>
      <w:r>
        <w:t xml:space="preserve">),</w:t>
      </w:r>
      <w:r>
        <w:t xml:space="preserve"> </w:t>
      </w:r>
      <w:r>
        <w:rPr>
          <w:bCs/>
          <w:b/>
        </w:rPr>
        <w:t xml:space="preserve">recursos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prompts</w:t>
      </w:r>
      <w:r>
        <w:t xml:space="preserve"> </w:t>
      </w:r>
      <w:r>
        <w:t xml:space="preserve">que el modelo puede descubrir y usar con un formato común (JSON‑RPC).</w:t>
      </w:r>
    </w:p>
    <w:p>
      <w:pPr>
        <w:pStyle w:val="FirstParagraph"/>
      </w:pPr>
      <w:r>
        <w:rPr>
          <w:bCs/>
          <w:b/>
        </w:rPr>
        <w:t xml:space="preserve">Aplicación en PagoGlobal.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inicia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en PagoGlobal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(comercio)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pagos, reembolsos, consultar estados.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Avisar al comercio que un pago cambió de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asistente de soporte usa la herramienta</w:t>
            </w:r>
            <w:r>
              <w:t xml:space="preserve"> </w:t>
            </w:r>
            <w:r>
              <w:rPr>
                <w:rStyle w:val="VerbatimChar"/>
              </w:rPr>
              <w:t xml:space="preserve">buscar_pago(id)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motivo_rechazo(id)</w:t>
            </w:r>
            <w:r>
              <w:t xml:space="preserve"> </w:t>
            </w:r>
            <w:r>
              <w:t xml:space="preserve">para responder</w:t>
            </w:r>
            <w:r>
              <w:t xml:space="preserve"> </w:t>
            </w:r>
            <w:r>
              <w:t xml:space="preserve">“</w:t>
            </w:r>
            <w:r>
              <w:t xml:space="preserve">¿por qué se rechazó este pago?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Seguridad de los webhooks</w:t>
      </w:r>
      <w:r>
        <w:t xml:space="preserve"> </w:t>
      </w:r>
      <w:r>
        <w:t xml:space="preserve">(clave en pagos):</w:t>
      </w:r>
    </w:p>
    <w:p>
      <w:pPr>
        <w:numPr>
          <w:ilvl w:val="0"/>
          <w:numId w:val="1008"/>
        </w:numPr>
        <w:pStyle w:val="Compact"/>
      </w:pPr>
      <w:r>
        <w:t xml:space="preserve">Cada envío lleva la cabecera</w:t>
      </w:r>
      <w:r>
        <w:t xml:space="preserve"> </w:t>
      </w:r>
      <w:r>
        <w:rPr>
          <w:rStyle w:val="VerbatimChar"/>
        </w:rPr>
        <w:t xml:space="preserve">PagoGlobal-Signature: t=&lt;timestamp&gt;,v1=&lt;HMAC-SHA256&gt;</w:t>
      </w:r>
      <w:r>
        <w:t xml:space="preserve"> </w:t>
      </w:r>
      <w:r>
        <w:t xml:space="preserve">calculada con un secreto por comercio. El comercio verifica la firma y descarta mensajes con timestamp de más de 5 minutos (evita</w:t>
      </w:r>
      <w:r>
        <w:t xml:space="preserve"> </w:t>
      </w:r>
      <w:r>
        <w:rPr>
          <w:iCs/>
          <w:i/>
        </w:rPr>
        <w:t xml:space="preserve">replay attacks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Los envíos son</w:t>
      </w:r>
      <w:r>
        <w:t xml:space="preserve"> </w:t>
      </w:r>
      <w:r>
        <w:rPr>
          <w:bCs/>
          <w:b/>
        </w:rPr>
        <w:t xml:space="preserve">al menos una vez</w:t>
      </w:r>
      <w:r>
        <w:t xml:space="preserve"> </w:t>
      </w:r>
      <w:r>
        <w:t xml:space="preserve">(</w:t>
      </w:r>
      <w:r>
        <w:rPr>
          <w:iCs/>
          <w:i/>
        </w:rPr>
        <w:t xml:space="preserve">at‑least‑once</w:t>
      </w:r>
      <w:r>
        <w:t xml:space="preserve">): el comercio debe ser</w:t>
      </w:r>
      <w:r>
        <w:t xml:space="preserve"> </w:t>
      </w:r>
      <w:r>
        <w:rPr>
          <w:bCs/>
          <w:b/>
        </w:rPr>
        <w:t xml:space="preserve">idempotente</w:t>
      </w:r>
      <w:r>
        <w:t xml:space="preserve"> </w:t>
      </w:r>
      <w:r>
        <w:t xml:space="preserve">usando 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Reintentos con</w:t>
      </w:r>
      <w:r>
        <w:t xml:space="preserve"> </w:t>
      </w:r>
      <w:r>
        <w:rPr>
          <w:iCs/>
          <w:i/>
        </w:rPr>
        <w:t xml:space="preserve">backoff</w:t>
      </w:r>
      <w:r>
        <w:t xml:space="preserve"> </w:t>
      </w:r>
      <w:r>
        <w:t xml:space="preserve">exponencial (1 min, 5 min, 30 min, 2 h, 6 h…) y, tras agotarlos, el evento va a la</w:t>
      </w:r>
      <w:r>
        <w:t xml:space="preserve"> </w:t>
      </w:r>
      <w:r>
        <w:rPr>
          <w:bCs/>
          <w:b/>
        </w:rPr>
        <w:t xml:space="preserve">DLQ</w:t>
      </w:r>
      <w:r>
        <w:t xml:space="preserve"> </w:t>
      </w:r>
      <w:r>
        <w:t xml:space="preserve">(ver 6.12).</w:t>
      </w:r>
    </w:p>
    <w:p>
      <w:pPr>
        <w:pStyle w:val="FirstParagraph"/>
      </w:pPr>
      <w:r>
        <w:rPr>
          <w:bCs/>
          <w:b/>
        </w:rPr>
        <w:t xml:space="preserve">Seguridad del servidor MCP:</w:t>
      </w:r>
      <w:r>
        <w:t xml:space="preserve"> </w:t>
      </w:r>
      <w:r>
        <w:t xml:space="preserve">el servidor MCP</w:t>
      </w:r>
      <w:r>
        <w:t xml:space="preserve"> </w:t>
      </w:r>
      <w:r>
        <w:rPr>
          <w:bCs/>
          <w:b/>
        </w:rPr>
        <w:t xml:space="preserve">solo expone herramientas de lectura</w:t>
      </w:r>
      <w:r>
        <w:t xml:space="preserve">, autenticadas con OAuth (el agente actúa con un token de alcance</w:t>
      </w:r>
      <w:r>
        <w:t xml:space="preserve"> </w:t>
      </w:r>
      <w:r>
        <w:rPr>
          <w:rStyle w:val="VerbatimChar"/>
        </w:rPr>
        <w:t xml:space="preserve">payments:read</w:t>
      </w:r>
      <w:r>
        <w:t xml:space="preserve"> </w:t>
      </w:r>
      <w:r>
        <w:t xml:space="preserve">del comercio que pregunta). Nunca se le da al modelo una herramienta que mueva dinero.</w:t>
      </w:r>
    </w:p>
    <w:p>
      <w:pPr>
        <w:pStyle w:val="BodyText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codigo/webhook_firma.py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codigo/mcp_server.py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terraform-infraestructura-como-código"/>
    <w:p>
      <w:pPr>
        <w:pStyle w:val="Heading3"/>
      </w:pPr>
      <w:r>
        <w:t xml:space="preserve">6.2 Terraform (Infraestructura como Código)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Herramienta de</w:t>
      </w:r>
      <w:r>
        <w:t xml:space="preserve"> </w:t>
      </w:r>
      <w:r>
        <w:rPr>
          <w:bCs/>
          <w:b/>
        </w:rPr>
        <w:t xml:space="preserve">IaC</w:t>
      </w:r>
      <w:r>
        <w:t xml:space="preserve"> </w:t>
      </w:r>
      <w:r>
        <w:t xml:space="preserve">de HashiCorp. La infraestructura se describe en archivos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(lenguaje HCL) de forma</w:t>
      </w:r>
      <w:r>
        <w:t xml:space="preserve"> </w:t>
      </w:r>
      <w:r>
        <w:rPr>
          <w:bCs/>
          <w:b/>
        </w:rPr>
        <w:t xml:space="preserve">declarativa</w:t>
      </w:r>
      <w:r>
        <w:t xml:space="preserve">: se dice</w:t>
      </w:r>
      <w:r>
        <w:t xml:space="preserve"> </w:t>
      </w:r>
      <w:r>
        <w:rPr>
          <w:iCs/>
          <w:i/>
        </w:rPr>
        <w:t xml:space="preserve">qué</w:t>
      </w:r>
      <w:r>
        <w:t xml:space="preserve"> </w:t>
      </w:r>
      <w:r>
        <w:t xml:space="preserve">se quiere (3 subredes, un clúster de Kafka, una base de datos) y Terraform calcula</w:t>
      </w:r>
      <w:r>
        <w:t xml:space="preserve"> </w:t>
      </w:r>
      <w:r>
        <w:rPr>
          <w:iCs/>
          <w:i/>
        </w:rPr>
        <w:t xml:space="preserve">cómo</w:t>
      </w:r>
      <w:r>
        <w:t xml:space="preserve"> </w:t>
      </w:r>
      <w:r>
        <w:t xml:space="preserve">llegar desde el estado actual (</w:t>
      </w:r>
      <w:r>
        <w:rPr>
          <w:rStyle w:val="VerbatimChar"/>
        </w:rPr>
        <w:t xml:space="preserve">terraform plan</w:t>
      </w:r>
      <w:r>
        <w:t xml:space="preserve">) y lo aplica (</w:t>
      </w:r>
      <w:r>
        <w:rPr>
          <w:rStyle w:val="VerbatimChar"/>
        </w:rPr>
        <w:t xml:space="preserve">terraform apply</w:t>
      </w:r>
      <w:r>
        <w:t xml:space="preserve">). Guarda un</w:t>
      </w:r>
      <w:r>
        <w:t xml:space="preserve"> </w:t>
      </w:r>
      <w:r>
        <w:rPr>
          <w:bCs/>
          <w:b/>
        </w:rPr>
        <w:t xml:space="preserve">estado</w:t>
      </w:r>
      <w:r>
        <w:t xml:space="preserve"> </w:t>
      </w:r>
      <w:r>
        <w:t xml:space="preserve">(</w:t>
      </w:r>
      <w:r>
        <w:rPr>
          <w:iCs/>
          <w:i/>
        </w:rPr>
        <w:t xml:space="preserve">state</w:t>
      </w:r>
      <w:r>
        <w:t xml:space="preserve">) que representa lo que ya existe.</w:t>
      </w:r>
    </w:p>
    <w:p>
      <w:pPr>
        <w:pStyle w:val="BodyText"/>
      </w:pPr>
      <w:r>
        <w:rPr>
          <w:bCs/>
          <w:b/>
        </w:rPr>
        <w:t xml:space="preserve">Por qué es fundamental para un sitio global.</w:t>
      </w:r>
      <w:r>
        <w:t xml:space="preserve"> </w:t>
      </w:r>
      <w:r>
        <w:t xml:space="preserve">PagoGlobal tiene la</w:t>
      </w:r>
      <w:r>
        <w:t xml:space="preserve"> </w:t>
      </w:r>
      <w:r>
        <w:rPr>
          <w:bCs/>
          <w:b/>
        </w:rPr>
        <w:t xml:space="preserve">misma infraestructura repetida en tres regiones</w:t>
      </w:r>
      <w:r>
        <w:t xml:space="preserve">. Sin IaC, crear a mano la región de Europa llevaría días y quedaría distinta a las otras (</w:t>
      </w:r>
      <w:r>
        <w:rPr>
          <w:iCs/>
          <w:i/>
        </w:rPr>
        <w:t xml:space="preserve">configuration drift</w:t>
      </w:r>
      <w:r>
        <w:t xml:space="preserve">). Con Terraform:</w:t>
      </w:r>
    </w:p>
    <w:p>
      <w:pPr>
        <w:numPr>
          <w:ilvl w:val="0"/>
          <w:numId w:val="1009"/>
        </w:numPr>
        <w:pStyle w:val="Compact"/>
      </w:pPr>
      <w:r>
        <w:t xml:space="preserve">Se escribe un</w:t>
      </w:r>
      <w:r>
        <w:t xml:space="preserve"> </w:t>
      </w:r>
      <w:r>
        <w:rPr>
          <w:bCs/>
          <w:b/>
        </w:rPr>
        <w:t xml:space="preserve">módulo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region</w:t>
      </w:r>
      <w:r>
        <w:t xml:space="preserve"> </w:t>
      </w:r>
      <w:r>
        <w:t xml:space="preserve">una sola vez y se instancia tres veces cambiando parámetros.</w:t>
      </w:r>
    </w:p>
    <w:p>
      <w:pPr>
        <w:numPr>
          <w:ilvl w:val="0"/>
          <w:numId w:val="1009"/>
        </w:numPr>
        <w:pStyle w:val="Compact"/>
      </w:pPr>
      <w:r>
        <w:t xml:space="preserve">Cada cambio pasa por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, revisión y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en el pipeline de CI (auditoría exigida por PCI DSS).</w:t>
      </w:r>
    </w:p>
    <w:p>
      <w:pPr>
        <w:numPr>
          <w:ilvl w:val="0"/>
          <w:numId w:val="1009"/>
        </w:numPr>
        <w:pStyle w:val="Compact"/>
      </w:pPr>
      <w:r>
        <w:t xml:space="preserve">Recuperación ante desastres: se puede reconstruir una región entera desde código.</w:t>
      </w:r>
    </w:p>
    <w:p>
      <w:pPr>
        <w:numPr>
          <w:ilvl w:val="0"/>
          <w:numId w:val="1009"/>
        </w:numPr>
        <w:pStyle w:val="Compact"/>
      </w:pPr>
      <w:r>
        <w:t xml:space="preserve">El</w:t>
      </w:r>
      <w: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se guarda en un bucket S3 cifrado con bloqueo para que dos personas no apliquen cambios a la vez.</w:t>
      </w:r>
    </w:p>
    <w:p>
      <w:pPr>
        <w:pStyle w:val="SourceCode"/>
      </w:pPr>
      <w:r>
        <w:rPr>
          <w:rStyle w:val="VerbatimChar"/>
        </w:rPr>
        <w:t xml:space="preserve">module "region_sa" {</w:t>
      </w:r>
      <w:r>
        <w:br/>
      </w:r>
      <w:r>
        <w:rPr>
          <w:rStyle w:val="VerbatimChar"/>
        </w:rPr>
        <w:t xml:space="preserve">  source      = "./modules/region"</w:t>
      </w:r>
      <w:r>
        <w:br/>
      </w:r>
      <w:r>
        <w:rPr>
          <w:rStyle w:val="VerbatimChar"/>
        </w:rPr>
        <w:t xml:space="preserve">  providers   = { aws = aws.sa }</w:t>
      </w:r>
      <w:r>
        <w:br/>
      </w:r>
      <w:r>
        <w:rPr>
          <w:rStyle w:val="VerbatimChar"/>
        </w:rPr>
        <w:t xml:space="preserve">  region_name = "sa-east-1"</w:t>
      </w:r>
      <w:r>
        <w:br/>
      </w:r>
      <w:r>
        <w:rPr>
          <w:rStyle w:val="VerbatimChar"/>
        </w:rPr>
        <w:t xml:space="preserve">  vpc_cidr    = "10.10.0.0/16"</w:t>
      </w:r>
      <w:r>
        <w:br/>
      </w:r>
      <w:r>
        <w:rPr>
          <w:rStyle w:val="VerbatimChar"/>
        </w:rPr>
        <w:t xml:space="preserve">  eks_min_nodes = 6</w:t>
      </w:r>
      <w:r>
        <w:br/>
      </w:r>
      <w:r>
        <w:rPr>
          <w:rStyle w:val="VerbatimChar"/>
        </w:rPr>
        <w:t xml:space="preserve">  eks_max_nodes = 60   # escala para Hot Sale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código completo está en</w:t>
      </w:r>
      <w:r>
        <w:t xml:space="preserve"> </w:t>
      </w:r>
      <w:r>
        <w:rPr>
          <w:rStyle w:val="VerbatimChar"/>
        </w:rPr>
        <w:t xml:space="preserve">terraform/</w:t>
      </w:r>
      <w:r>
        <w:t xml:space="preserve"> </w:t>
      </w:r>
      <w:r>
        <w:t xml:space="preserve">(VPC, EKS, Aurora, ElastiCache Redis, MSK Kafka, SQS + DLQ, S3, ALB, API Gateway, CloudFront y Route 53).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CloudFormation (solo AWS), Pulumi (IaC con lenguajes de programación). Se eligió Terraform por ser</w:t>
      </w:r>
      <w:r>
        <w:t xml:space="preserve"> </w:t>
      </w:r>
      <w:r>
        <w:rPr>
          <w:bCs/>
          <w:b/>
        </w:rPr>
        <w:t xml:space="preserve">multi‑nube</w:t>
      </w:r>
      <w:r>
        <w:t xml:space="preserve"> </w:t>
      </w:r>
      <w:r>
        <w:t xml:space="preserve">y el estándar de la industria.</w:t>
      </w:r>
    </w:p>
    <w:p>
      <w:r>
        <w:pict>
          <v:rect style="width:0;height:1.5pt" o:hralign="center" o:hrstd="t" o:hr="t"/>
        </w:pict>
      </w:r>
    </w:p>
    <w:bookmarkEnd w:id="36"/>
    <w:bookmarkStart w:id="37" w:name="cdn-content-delivery-network"/>
    <w:p>
      <w:pPr>
        <w:pStyle w:val="Heading3"/>
      </w:pPr>
      <w:r>
        <w:t xml:space="preserve">6.3 CDN (Content Delivery Network)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Red de servidores caché distribuidos en el mundo (</w:t>
      </w:r>
      <w:r>
        <w:rPr>
          <w:iCs/>
          <w:i/>
        </w:rPr>
        <w:t xml:space="preserve">edge locations</w:t>
      </w:r>
      <w:r>
        <w:t xml:space="preserve"> </w:t>
      </w:r>
      <w:r>
        <w:t xml:space="preserve">o PoPs) que guardan copias del contenido estático cerca del usuario.</w:t>
      </w:r>
    </w:p>
    <w:p>
      <w:pPr>
        <w:pStyle w:val="BodyText"/>
      </w:pPr>
      <w:r>
        <w:rPr>
          <w:bCs/>
          <w:b/>
        </w:rPr>
        <w:t xml:space="preserve">Aplicación.</w:t>
      </w:r>
      <w:r>
        <w:t xml:space="preserve"> </w:t>
      </w:r>
      <w:r>
        <w:t xml:space="preserve">El</w:t>
      </w:r>
      <w:r>
        <w:t xml:space="preserve"> </w:t>
      </w:r>
      <w:r>
        <w:rPr>
          <w:iCs/>
          <w:i/>
        </w:rPr>
        <w:t xml:space="preserve">checkout</w:t>
      </w:r>
      <w:r>
        <w:t xml:space="preserve"> </w:t>
      </w:r>
      <w:r>
        <w:t xml:space="preserve">de PagoGlobal (JavaScript, CSS, fuentes, logos de tarjetas) se sirve desde</w:t>
      </w:r>
      <w:r>
        <w:t xml:space="preserve"> </w:t>
      </w:r>
      <w:r>
        <w:rPr>
          <w:bCs/>
          <w:b/>
        </w:rPr>
        <w:t xml:space="preserve">CloudFront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Un comprador en Tokio o en Córdoba descarga el JS desde el PoP más cercano:</w:t>
      </w:r>
      <w:r>
        <w:t xml:space="preserve"> </w:t>
      </w:r>
      <w:r>
        <w:rPr>
          <w:bCs/>
          <w:b/>
        </w:rPr>
        <w:t xml:space="preserve">~20 ms</w:t>
      </w:r>
      <w:r>
        <w:t xml:space="preserve"> </w:t>
      </w:r>
      <w:r>
        <w:t xml:space="preserve">en lugar de ~250 ms al origen.</w:t>
      </w:r>
    </w:p>
    <w:p>
      <w:pPr>
        <w:numPr>
          <w:ilvl w:val="0"/>
          <w:numId w:val="1010"/>
        </w:numPr>
        <w:pStyle w:val="Compact"/>
      </w:pPr>
      <w:r>
        <w:t xml:space="preserve">El origen (S3) recibe una fracción mínima del tráfico; en un Black Friday esto es lo que evita que se caiga.</w:t>
      </w:r>
    </w:p>
    <w:p>
      <w:pPr>
        <w:numPr>
          <w:ilvl w:val="0"/>
          <w:numId w:val="1010"/>
        </w:numPr>
        <w:pStyle w:val="Compact"/>
      </w:pPr>
      <w:r>
        <w:t xml:space="preserve">La CDN también actúa como</w:t>
      </w:r>
      <w:r>
        <w:t xml:space="preserve"> </w:t>
      </w:r>
      <w:r>
        <w:rPr>
          <w:bCs/>
          <w:b/>
        </w:rPr>
        <w:t xml:space="preserve">escudo</w:t>
      </w:r>
      <w:r>
        <w:t xml:space="preserve">: integra</w:t>
      </w:r>
      <w:r>
        <w:t xml:space="preserve"> </w:t>
      </w:r>
      <w:r>
        <w:rPr>
          <w:bCs/>
          <w:b/>
        </w:rPr>
        <w:t xml:space="preserve">WAF</w:t>
      </w:r>
      <w:r>
        <w:t xml:space="preserve"> </w:t>
      </w:r>
      <w:r>
        <w:t xml:space="preserve">(bloqueo de inyecciones SQL, bots, países) y absorbe ataques</w:t>
      </w:r>
      <w:r>
        <w:t xml:space="preserve"> </w:t>
      </w:r>
      <w:r>
        <w:rPr>
          <w:bCs/>
          <w:b/>
        </w:rPr>
        <w:t xml:space="preserve">DDoS</w:t>
      </w:r>
      <w:r>
        <w:t xml:space="preserve"> </w:t>
      </w:r>
      <w:r>
        <w:t xml:space="preserve">(AWS Shield).</w:t>
      </w:r>
    </w:p>
    <w:p>
      <w:pPr>
        <w:numPr>
          <w:ilvl w:val="0"/>
          <w:numId w:val="1010"/>
        </w:numPr>
        <w:pStyle w:val="Compact"/>
      </w:pPr>
      <w:r>
        <w:t xml:space="preserve">Los archivos se publican con</w:t>
      </w:r>
      <w:r>
        <w:t xml:space="preserve"> </w:t>
      </w:r>
      <w:r>
        <w:rPr>
          <w:iCs/>
          <w:i/>
        </w:rPr>
        <w:t xml:space="preserve">hash</w:t>
      </w:r>
      <w:r>
        <w:t xml:space="preserve"> </w:t>
      </w:r>
      <w:r>
        <w:t xml:space="preserve">en el nombre (</w:t>
      </w:r>
      <w:r>
        <w:rPr>
          <w:rStyle w:val="VerbatimChar"/>
        </w:rPr>
        <w:t xml:space="preserve">checkout.3f9a1c.js</w:t>
      </w:r>
      <w:r>
        <w:t xml:space="preserve">) y caché de 1 año; al desplegar una versión nueva cambia el nombre, así no hace falta invalidar caché.</w:t>
      </w:r>
    </w:p>
    <w:p>
      <w:pPr>
        <w:pStyle w:val="FirstParagraph"/>
      </w:pPr>
      <w:r>
        <w:rPr>
          <w:bCs/>
          <w:b/>
        </w:rPr>
        <w:t xml:space="preserve">Qué NO va a la CDN:</w:t>
      </w:r>
      <w:r>
        <w:t xml:space="preserve"> </w:t>
      </w:r>
      <w:r>
        <w:t xml:space="preserve">las respuestas de la API de pagos (son dinámicas y privadas). La CDN solo las</w:t>
      </w:r>
      <w:r>
        <w:t xml:space="preserve"> </w:t>
      </w:r>
      <w:r>
        <w:rPr>
          <w:bCs/>
          <w:b/>
        </w:rPr>
        <w:t xml:space="preserve">reenvía</w:t>
      </w:r>
      <w:r>
        <w:t xml:space="preserve"> </w:t>
      </w:r>
      <w:r>
        <w:t xml:space="preserve">al origen correspondiente sin cachearlas (</w:t>
      </w:r>
      <w:r>
        <w:rPr>
          <w:rStyle w:val="VerbatimChar"/>
        </w:rPr>
        <w:t xml:space="preserve">Cache-Control: no-store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api-gateway"/>
    <w:p>
      <w:pPr>
        <w:pStyle w:val="Heading3"/>
      </w:pPr>
      <w:r>
        <w:t xml:space="preserve">6.4 API Gateway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Punto de entrada único a los microservicios. Se ocupa de las tareas</w:t>
      </w:r>
      <w:r>
        <w:t xml:space="preserve"> </w:t>
      </w:r>
      <w:r>
        <w:rPr>
          <w:bCs/>
          <w:b/>
        </w:rPr>
        <w:t xml:space="preserve">transversales</w:t>
      </w:r>
      <w:r>
        <w:t xml:space="preserve"> </w:t>
      </w:r>
      <w:r>
        <w:t xml:space="preserve">para que cada servicio no tenga que reimplementarlas.</w:t>
      </w:r>
    </w:p>
    <w:p>
      <w:pPr>
        <w:pStyle w:val="BodyText"/>
      </w:pPr>
      <w:r>
        <w:rPr>
          <w:bCs/>
          <w:b/>
        </w:rPr>
        <w:t xml:space="preserve">Responsabilidades en PagoGlobal: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concreto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/v1/payments/*</w:t>
            </w:r>
            <w:r>
              <w:t xml:space="preserve"> </w:t>
            </w:r>
            <w:r>
              <w:t xml:space="preserve">→ Payments;</w:t>
            </w:r>
            <w:r>
              <w:t xml:space="preserve"> </w:t>
            </w:r>
            <w:r>
              <w:rPr>
                <w:rStyle w:val="VerbatimChar"/>
              </w:rPr>
              <w:t xml:space="preserve">/v1/reports/*</w:t>
            </w:r>
            <w:r>
              <w:t xml:space="preserve"> </w:t>
            </w:r>
            <w:r>
              <w:t xml:space="preserve">→ Consultas;</w:t>
            </w:r>
            <w:r>
              <w:t xml:space="preserve"> </w:t>
            </w:r>
            <w:r>
              <w:rPr>
                <w:rStyle w:val="VerbatimChar"/>
              </w:rPr>
              <w:t xml:space="preserve">/v1/files/*</w:t>
            </w:r>
            <w:r>
              <w:t xml:space="preserve"> </w:t>
            </w:r>
            <w:r>
              <w:t xml:space="preserve">→ Archivos.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firma y expiración del JWT antes de que la petición llegue al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comercio tiene un cupo (ej. 1.000 req/s); el excedente recibe</w:t>
            </w:r>
            <w:r>
              <w:t xml:space="preserve"> </w:t>
            </w:r>
            <w:r>
              <w:rPr>
                <w:rStyle w:val="VerbatimChar"/>
              </w:rPr>
              <w:t xml:space="preserve">429 Too Many Requests</w:t>
            </w:r>
            <w:r>
              <w:t xml:space="preserve">. Contadores en Redis.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/v2</w:t>
            </w:r>
            <w:r>
              <w:t xml:space="preserve"> </w:t>
            </w:r>
            <w:r>
              <w:t xml:space="preserve">conviven y se rutean a versiones distintas del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X-Request-Id</w:t>
            </w:r>
            <w:r>
              <w:t xml:space="preserve"> </w:t>
            </w:r>
            <w:r>
              <w:t xml:space="preserve">para trazabilidad, quita cabeceras internas de la respuesta.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 latencia y errores por ruta y por comercio.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Implementación:</w:t>
      </w:r>
      <w:r>
        <w:t xml:space="preserve"> </w:t>
      </w:r>
      <w:r>
        <w:t xml:space="preserve">Amazon API Gateway (HTTP API) o, dentro del clúster, Kong / Envoy Gateway. En el código Terraform se usa API Gateway HTTP API con</w:t>
      </w:r>
      <w:r>
        <w:t xml:space="preserve"> </w:t>
      </w:r>
      <w:r>
        <w:rPr>
          <w:iCs/>
          <w:i/>
        </w:rPr>
        <w:t xml:space="preserve">authorizer</w:t>
      </w:r>
      <w:r>
        <w:t xml:space="preserve"> </w:t>
      </w:r>
      <w:r>
        <w:t xml:space="preserve">JWT.</w:t>
      </w:r>
    </w:p>
    <w:p>
      <w:r>
        <w:pict>
          <v:rect style="width:0;height:1.5pt" o:hralign="center" o:hrstd="t" o:hr="t"/>
        </w:pict>
      </w:r>
    </w:p>
    <w:bookmarkEnd w:id="38"/>
    <w:bookmarkStart w:id="39" w:name="apache-kafka"/>
    <w:p>
      <w:pPr>
        <w:pStyle w:val="Heading3"/>
      </w:pPr>
      <w:r>
        <w:t xml:space="preserve">6.5 Apache Kafka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Plataforma distribuida de</w:t>
      </w:r>
      <w:r>
        <w:t xml:space="preserve"> </w:t>
      </w:r>
      <w:r>
        <w:rPr>
          <w:iCs/>
          <w:i/>
        </w:rPr>
        <w:t xml:space="preserve">streaming</w:t>
      </w:r>
      <w:r>
        <w:t xml:space="preserve"> </w:t>
      </w:r>
      <w:r>
        <w:t xml:space="preserve">de eventos. Los productores escriben eventos en</w:t>
      </w:r>
      <w:r>
        <w:t xml:space="preserve"> </w:t>
      </w:r>
      <w:r>
        <w:rPr>
          <w:bCs/>
          <w:b/>
        </w:rPr>
        <w:t xml:space="preserve">tópicos</w:t>
      </w:r>
      <w:r>
        <w:t xml:space="preserve">; cada tópico está dividido en</w:t>
      </w:r>
      <w:r>
        <w:t xml:space="preserve"> </w:t>
      </w:r>
      <w:r>
        <w:rPr>
          <w:bCs/>
          <w:b/>
        </w:rPr>
        <w:t xml:space="preserve">particiones</w:t>
      </w:r>
      <w:r>
        <w:t xml:space="preserve"> </w:t>
      </w:r>
      <w:r>
        <w:t xml:space="preserve">(logs ordenados, persistentes y replicados). Los consumidores se organizan en</w:t>
      </w:r>
      <w:r>
        <w:t xml:space="preserve"> </w:t>
      </w:r>
      <w:r>
        <w:rPr>
          <w:bCs/>
          <w:b/>
        </w:rPr>
        <w:t xml:space="preserve">grupos de consumo</w:t>
      </w:r>
      <w:r>
        <w:t xml:space="preserve"> </w:t>
      </w:r>
      <w:r>
        <w:t xml:space="preserve">y cada grupo lee el flujo completo de manera independiente. A diferencia de una cola clásica,</w:t>
      </w:r>
      <w:r>
        <w:t xml:space="preserve"> </w:t>
      </w:r>
      <w:r>
        <w:rPr>
          <w:bCs/>
          <w:b/>
        </w:rPr>
        <w:t xml:space="preserve">los mensajes no se borran al leerse</w:t>
      </w:r>
      <w:r>
        <w:t xml:space="preserve">: se retienen (ej. 7 días) y se pueden</w:t>
      </w:r>
      <w:r>
        <w:t xml:space="preserve"> </w:t>
      </w:r>
      <w:r>
        <w:t xml:space="preserve">“</w:t>
      </w:r>
      <w:r>
        <w:t xml:space="preserve">re‑leer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replay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Aplicación.</w:t>
      </w:r>
      <w:r>
        <w:t xml:space="preserve"> </w:t>
      </w:r>
      <w:r>
        <w:t xml:space="preserve">Tópico</w:t>
      </w:r>
      <w:r>
        <w:t xml:space="preserve"> </w:t>
      </w:r>
      <w:r>
        <w:rPr>
          <w:rStyle w:val="VerbatimChar"/>
        </w:rPr>
        <w:t xml:space="preserve">payments.events</w:t>
      </w:r>
      <w:r>
        <w:t xml:space="preserve">,</w:t>
      </w:r>
      <w:r>
        <w:t xml:space="preserve"> </w:t>
      </w:r>
      <w:r>
        <w:rPr>
          <w:bCs/>
          <w:b/>
        </w:rPr>
        <w:t xml:space="preserve">clave de partición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merchant_id</w:t>
      </w:r>
      <w:r>
        <w:t xml:space="preserve">, para garantizar que</w:t>
      </w:r>
      <w:r>
        <w:t xml:space="preserve"> </w:t>
      </w:r>
      <w:r>
        <w:rPr>
          <w:bCs/>
          <w:b/>
        </w:rPr>
        <w:t xml:space="preserve">todos los eventos de un comercio se procesen en orden</w:t>
      </w:r>
      <w:r>
        <w:t xml:space="preserve"> </w:t>
      </w:r>
      <w:r>
        <w:t xml:space="preserve">(aprobado antes que reembolsado).</w:t>
      </w:r>
    </w:p>
    <w:p>
      <w:pPr>
        <w:pStyle w:val="SourceCode"/>
      </w:pPr>
      <w:r>
        <w:rPr>
          <w:rStyle w:val="VerbatimChar"/>
        </w:rPr>
        <w:t xml:space="preserve">payments.events (48 particiones, replicación 3, min.insync.replicas 2)</w:t>
      </w:r>
      <w:r>
        <w:br/>
      </w:r>
      <w:r>
        <w:rPr>
          <w:rStyle w:val="VerbatimChar"/>
        </w:rPr>
        <w:t xml:space="preserve">  ├─ grupo "notificaciones"  → envía webhooks</w:t>
      </w:r>
      <w:r>
        <w:br/>
      </w:r>
      <w:r>
        <w:rPr>
          <w:rStyle w:val="VerbatimChar"/>
        </w:rPr>
        <w:t xml:space="preserve">  ├─ grupo "consultas"       → actualiza OpenSearch (CQRS)</w:t>
      </w:r>
      <w:r>
        <w:br/>
      </w:r>
      <w:r>
        <w:rPr>
          <w:rStyle w:val="VerbatimChar"/>
        </w:rPr>
        <w:t xml:space="preserve">  ├─ grupo "realtime"        → empuja al dashboard por WebSocket</w:t>
      </w:r>
      <w:r>
        <w:br/>
      </w:r>
      <w:r>
        <w:rPr>
          <w:rStyle w:val="VerbatimChar"/>
        </w:rPr>
        <w:t xml:space="preserve">  ├─ grupo "antifraude"      → recalcula score de riesgo</w:t>
      </w:r>
      <w:r>
        <w:br/>
      </w:r>
      <w:r>
        <w:rPr>
          <w:rStyle w:val="VerbatimChar"/>
        </w:rPr>
        <w:t xml:space="preserve">  └─ grupo "contabilidad"    → genera asientos y liquidaciones</w:t>
      </w:r>
    </w:p>
    <w:p>
      <w:pPr>
        <w:pStyle w:val="FirstParagraph"/>
      </w:pPr>
      <w:r>
        <w:t xml:space="preserve">Agregar un nuevo consumidor (por ejemplo, un servicio de puntos de fidelidad)</w:t>
      </w:r>
      <w:r>
        <w:t xml:space="preserve"> </w:t>
      </w:r>
      <w:r>
        <w:rPr>
          <w:bCs/>
          <w:b/>
        </w:rPr>
        <w:t xml:space="preserve">no requiere tocar Payments</w:t>
      </w:r>
      <w:r>
        <w:t xml:space="preserve">: solo se suscribe al tópico. Eso es</w:t>
      </w:r>
      <w:r>
        <w:t xml:space="preserve"> </w:t>
      </w:r>
      <w:r>
        <w:rPr>
          <w:bCs/>
          <w:b/>
        </w:rPr>
        <w:t xml:space="preserve">desacoplamiento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Garantías configuradas:</w:t>
      </w:r>
      <w:r>
        <w:t xml:space="preserve"> </w:t>
      </w:r>
      <w:r>
        <w:t xml:space="preserve">productor con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enable.idempotence=true</w:t>
      </w:r>
      <w:r>
        <w:t xml:space="preserve"> </w:t>
      </w:r>
      <w:r>
        <w:t xml:space="preserve">(no duplica en reintentos), réplicas en 3 zonas de disponibilidad. Implementación administrada:</w:t>
      </w:r>
      <w:r>
        <w:t xml:space="preserve"> </w:t>
      </w:r>
      <w:r>
        <w:rPr>
          <w:bCs/>
          <w:b/>
        </w:rPr>
        <w:t xml:space="preserve">Amazon MSK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graceful-shutdown-apagado-elegante"/>
    <w:p>
      <w:pPr>
        <w:pStyle w:val="Heading3"/>
      </w:pPr>
      <w:r>
        <w:t xml:space="preserve">6.6 Graceful Shutdown (apagado elegante)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Cuando un proceso recibe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(por un despliegue, un</w:t>
      </w:r>
      <w:r>
        <w:t xml:space="preserve"> </w:t>
      </w:r>
      <w:r>
        <w:rPr>
          <w:iCs/>
          <w:i/>
        </w:rPr>
        <w:t xml:space="preserve">autoscaling</w:t>
      </w:r>
      <w:r>
        <w:t xml:space="preserve"> </w:t>
      </w:r>
      <w:r>
        <w:t xml:space="preserve">que reduce nodos o un mantenimiento), en lugar de morir en seco: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Deja de aceptar</w:t>
      </w:r>
      <w:r>
        <w:t xml:space="preserve"> </w:t>
      </w:r>
      <w:r>
        <w:t xml:space="preserve">peticiones nuevas (el</w:t>
      </w:r>
      <w:r>
        <w:t xml:space="preserve"> </w:t>
      </w:r>
      <w:r>
        <w:rPr>
          <w:iCs/>
          <w:i/>
        </w:rPr>
        <w:t xml:space="preserve">readiness probe</w:t>
      </w:r>
      <w:r>
        <w:t xml:space="preserve"> </w:t>
      </w:r>
      <w:r>
        <w:t xml:space="preserve">pasa a fallar y el Load Balancer lo saca de rotación).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Termina</w:t>
      </w:r>
      <w:r>
        <w:t xml:space="preserve"> </w:t>
      </w:r>
      <w:r>
        <w:t xml:space="preserve">las peticiones en curso.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Cierra</w:t>
      </w:r>
      <w:r>
        <w:t xml:space="preserve"> </w:t>
      </w:r>
      <w:r>
        <w:t xml:space="preserve">recursos: confirma</w:t>
      </w:r>
      <w:r>
        <w:t xml:space="preserve"> </w:t>
      </w:r>
      <w:r>
        <w:rPr>
          <w:iCs/>
          <w:i/>
        </w:rPr>
        <w:t xml:space="preserve">offsets</w:t>
      </w:r>
      <w:r>
        <w:t xml:space="preserve"> </w:t>
      </w:r>
      <w:r>
        <w:t xml:space="preserve">de Kafka, devuelve conexiones al pool, cierra WebSockets con código 1001 (</w:t>
      </w:r>
      <w:r>
        <w:t xml:space="preserve">“</w:t>
      </w:r>
      <w:r>
        <w:t xml:space="preserve">going away</w:t>
      </w:r>
      <w:r>
        <w:t xml:space="preserve">”</w:t>
      </w:r>
      <w:r>
        <w:t xml:space="preserve">) para que el cliente reconecte a otra instancia.</w:t>
      </w:r>
    </w:p>
    <w:p>
      <w:pPr>
        <w:numPr>
          <w:ilvl w:val="0"/>
          <w:numId w:val="1011"/>
        </w:numPr>
        <w:pStyle w:val="Compact"/>
      </w:pPr>
      <w:r>
        <w:t xml:space="preserve">Sale con código 0.</w:t>
      </w:r>
    </w:p>
    <w:p>
      <w:pPr>
        <w:pStyle w:val="FirstParagraph"/>
      </w:pPr>
      <w:r>
        <w:rPr>
          <w:bCs/>
          <w:b/>
        </w:rPr>
        <w:t xml:space="preserve">Por qué es crítico en pagos.</w:t>
      </w:r>
      <w:r>
        <w:t xml:space="preserve"> </w:t>
      </w:r>
      <w:r>
        <w:t xml:space="preserve">Si un pod muere justo después de que la red de tarjetas aprobó el cobro pero antes de guardarlo en la base, el comprador queda</w:t>
      </w:r>
      <w:r>
        <w:t xml:space="preserve"> </w:t>
      </w:r>
      <w:r>
        <w:rPr>
          <w:bCs/>
          <w:b/>
        </w:rPr>
        <w:t xml:space="preserve">cobrado sin registro</w:t>
      </w:r>
      <w:r>
        <w:t xml:space="preserve">. PagoGlobal despliega varias veces por día; sin apagado elegante, cada despliegue generaría errores.</w:t>
      </w:r>
    </w:p>
    <w:p>
      <w:pPr>
        <w:pStyle w:val="BodyText"/>
      </w:pPr>
      <w:r>
        <w:rPr>
          <w:bCs/>
          <w:b/>
        </w:rPr>
        <w:t xml:space="preserve">Configuración en Kubernetes: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lifecycle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preStop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"sleep"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da tiempo a que el LB lo saque de rotación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codigo/graceful_shutdown.py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session-vs-jwt"/>
    <w:p>
      <w:pPr>
        <w:pStyle w:val="Heading3"/>
      </w:pPr>
      <w:r>
        <w:t xml:space="preserve">6.7 Session vs JWT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(stateful)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 (stateless)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recibe 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con un ID aleatorio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firmado con</w:t>
            </w:r>
            <w:r>
              <w:t xml:space="preserve"> </w:t>
            </w:r>
            <w:r>
              <w:rPr>
                <w:iCs/>
                <w:i/>
              </w:rPr>
              <w:t xml:space="preserve">claims</w:t>
            </w:r>
            <w:r>
              <w:t xml:space="preserve"> </w:t>
            </w:r>
            <w:r>
              <w:t xml:space="preserve">(usuario, rol, expiración)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está 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servidor (Redis)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a Redis en cada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criptográfica de la firma, sin consultar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Inmediata</w:t>
            </w:r>
            <w:r>
              <w:t xml:space="preserve"> </w:t>
            </w:r>
            <w:r>
              <w:t xml:space="preserve">(se borra la clave en 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Difícil: el token es válido hasta que expira (requiere lista negra)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multi‑región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replicar el almacén de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Excelente: cualquier región valida con la clave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(se mitiga con</w:t>
            </w:r>
            <w:r>
              <w:t xml:space="preserve"> </w:t>
            </w:r>
            <w:r>
              <w:rPr>
                <w:rStyle w:val="VerbatimChar"/>
              </w:rPr>
              <w:t xml:space="preserve">SameSite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 del token; tokens largos sin revocación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Decisión de PagoGlobal: usar los dos, cada uno donde conviene.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API pública y servicio‑a‑servicio → JWT</w:t>
      </w:r>
      <w:r>
        <w:t xml:space="preserve"> </w:t>
      </w:r>
      <w:r>
        <w:t xml:space="preserve">de corta duración (</w:t>
      </w:r>
      <w:r>
        <w:rPr>
          <w:bCs/>
          <w:b/>
        </w:rPr>
        <w:t xml:space="preserve">10 minutos</w:t>
      </w:r>
      <w:r>
        <w:t xml:space="preserve">), firmados con RS256/ES256. El Gateway de cualquier región los valida con la clave pública (endpoint JWKS) sin ir a una base central. Se renuevan con</w:t>
      </w:r>
      <w:r>
        <w:t xml:space="preserve"> </w:t>
      </w:r>
      <w:r>
        <w:rPr>
          <w:iCs/>
          <w:i/>
        </w:rPr>
        <w:t xml:space="preserve">refresh token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Dashboard web del comercio → Session</w:t>
      </w:r>
      <w:r>
        <w:t xml:space="preserve"> </w:t>
      </w:r>
      <w:r>
        <w:t xml:space="preserve">en Redis, cookie</w:t>
      </w:r>
      <w:r>
        <w:t xml:space="preserve"> </w:t>
      </w:r>
      <w:r>
        <w:rPr>
          <w:rStyle w:val="VerbatimChar"/>
        </w:rPr>
        <w:t xml:space="preserve">HttpOnly; Secure; SameSite=Strict</w:t>
      </w:r>
      <w:r>
        <w:t xml:space="preserve">. Motivo: si un comercio reporta que le robaron la cuenta,</w:t>
      </w:r>
      <w:r>
        <w:t xml:space="preserve"> </w:t>
      </w:r>
      <w:r>
        <w:rPr>
          <w:bCs/>
          <w:b/>
        </w:rPr>
        <w:t xml:space="preserve">hay que poder cerrar la sesión en el acto</w:t>
      </w:r>
      <w:r>
        <w:t xml:space="preserve">, y con JWT no se puede sin infraestructura adicional.</w:t>
      </w:r>
    </w:p>
    <w:p>
      <w:pPr>
        <w:pStyle w:val="FirstParagraph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codigo/session_vs_jwt.py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websocket-vs-webhook"/>
    <w:p>
      <w:pPr>
        <w:pStyle w:val="Heading3"/>
      </w:pPr>
      <w:r>
        <w:t xml:space="preserve">6.8 WebSocket vs Webhook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Persistente, bidireccional (</w:t>
            </w:r>
            <w:r>
              <w:rPr>
                <w:iCs/>
                <w:i/>
              </w:rPr>
              <w:t xml:space="preserve">full‑duplex</w:t>
            </w:r>
            <w:r>
              <w:t xml:space="preserve">) sobre una conexión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petición HTTP POST por evento, luego se cierra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↔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→ servidor de un tercero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navegador/app conectado ahora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sistema backend que puede estar o no</w:t>
            </w:r>
            <w:r>
              <w:t xml:space="preserve"> </w:t>
            </w:r>
            <w:r>
              <w:t xml:space="preserve">“</w:t>
            </w:r>
            <w:r>
              <w:t xml:space="preserve">escuchando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cotizaciones, dashboards 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entre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el receptor está caído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se pierde salvo que se reenvíe al reconectar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reintenta (y DLQ)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 PagoGlobal: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WebSocket</w:t>
      </w:r>
      <w:r>
        <w:t xml:space="preserve">: el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del comercio abierto en el navegador muestra cada venta en el momento (</w:t>
      </w:r>
      <w:r>
        <w:t xml:space="preserve">“</w:t>
      </w:r>
      <w:r>
        <w:t xml:space="preserve">+ $12.500 — Visa ****4242 — aprobado</w:t>
      </w:r>
      <w:r>
        <w:t xml:space="preserve">”</w:t>
      </w:r>
      <w:r>
        <w:t xml:space="preserve">). Conexión</w:t>
      </w:r>
      <w:r>
        <w:t xml:space="preserve"> </w:t>
      </w:r>
      <w:r>
        <w:rPr>
          <w:rStyle w:val="VerbatimChar"/>
        </w:rPr>
        <w:t xml:space="preserve">wss://realtime.pagoglobal.com</w:t>
      </w:r>
      <w:r>
        <w:t xml:space="preserve">, autenticada con el JWT en el</w:t>
      </w:r>
      <w:r>
        <w:t xml:space="preserve"> </w:t>
      </w:r>
      <w:r>
        <w:rPr>
          <w:iCs/>
          <w:i/>
        </w:rPr>
        <w:t xml:space="preserve">handshake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Webhook</w:t>
      </w:r>
      <w:r>
        <w:t xml:space="preserve">: el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del comercio (su sistema de stock o su ERP) recibe el evento para marcar el pedido como pagado y despachar la mercadería.</w:t>
      </w:r>
    </w:p>
    <w:p>
      <w:pPr>
        <w:pStyle w:val="FirstParagraph"/>
      </w:pPr>
      <w:r>
        <w:t xml:space="preserve">Los dos se alimentan del</w:t>
      </w:r>
      <w:r>
        <w:t xml:space="preserve"> </w:t>
      </w:r>
      <w:r>
        <w:rPr>
          <w:bCs/>
          <w:b/>
        </w:rPr>
        <w:t xml:space="preserve">mismo evento en Kafka</w:t>
      </w:r>
      <w:r>
        <w:t xml:space="preserve">: dos consumidores distintos, dos canales de salida.</w:t>
      </w:r>
    </w:p>
    <w:p>
      <w:pPr>
        <w:pStyle w:val="BodyText"/>
      </w:pPr>
      <w:r>
        <w:rPr>
          <w:bCs/>
          <w:b/>
        </w:rPr>
        <w:t xml:space="preserve">Escalado de WebSockets:</w:t>
      </w:r>
      <w:r>
        <w:t xml:space="preserve"> </w:t>
      </w:r>
      <w:r>
        <w:t xml:space="preserve">como cada conexión vive en un pod, si el evento llega a un pod que no tiene a ese comercio conectado se usa</w:t>
      </w:r>
      <w:r>
        <w:t xml:space="preserve"> </w:t>
      </w:r>
      <w:r>
        <w:rPr>
          <w:bCs/>
          <w:b/>
        </w:rPr>
        <w:t xml:space="preserve">Redis Pub/Sub</w:t>
      </w:r>
      <w:r>
        <w:t xml:space="preserve"> </w:t>
      </w:r>
      <w:r>
        <w:t xml:space="preserve">como bus entre pods. El Load Balancer necesita soporte de</w:t>
      </w:r>
      <w:r>
        <w:t xml:space="preserve"> </w:t>
      </w:r>
      <w:r>
        <w:rPr>
          <w:iCs/>
          <w:i/>
        </w:rPr>
        <w:t xml:space="preserve">upgrade</w:t>
      </w:r>
      <w:r>
        <w:t xml:space="preserve"> </w:t>
      </w:r>
      <w:r>
        <w:t xml:space="preserve">HTTP → WS (el ALB lo tiene) y</w:t>
      </w:r>
      <w:r>
        <w:t xml:space="preserve"> </w:t>
      </w:r>
      <w:r>
        <w:rPr>
          <w:iCs/>
          <w:i/>
        </w:rPr>
        <w:t xml:space="preserve">timeouts</w:t>
      </w:r>
      <w:r>
        <w:t xml:space="preserve"> </w:t>
      </w:r>
      <w:r>
        <w:t xml:space="preserve">largos.</w:t>
      </w:r>
    </w:p>
    <w:p>
      <w:pPr>
        <w:pStyle w:val="BodyText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codigo/websocket_dashboard.py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api-gateway-vs-load-balancer"/>
    <w:p>
      <w:pPr>
        <w:pStyle w:val="Heading3"/>
      </w:pPr>
      <w:r>
        <w:t xml:space="preserve">6.9 API Gateway vs Load Balancer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Balancer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(TCP) o L7 (HTTP 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 con lógica de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Repartir carga entre</w:t>
            </w:r>
            <w:r>
              <w:t xml:space="preserve"> </w:t>
            </w:r>
            <w:r>
              <w:rPr>
                <w:bCs/>
                <w:b/>
              </w:rPr>
              <w:t xml:space="preserve">instancias iguales</w:t>
            </w:r>
            <w:r>
              <w:t xml:space="preserve"> </w:t>
            </w:r>
            <w:r>
              <w:t xml:space="preserve">y sacar las que fallan (</w:t>
            </w:r>
            <w:r>
              <w:rPr>
                <w:iCs/>
                <w:i/>
              </w:rPr>
              <w:t xml:space="preserve">health checks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Rutear a</w:t>
            </w:r>
            <w:r>
              <w:t xml:space="preserve"> </w:t>
            </w:r>
            <w:r>
              <w:rPr>
                <w:bCs/>
                <w:b/>
              </w:rPr>
              <w:t xml:space="preserve">servicios distintos</w:t>
            </w:r>
            <w:r>
              <w:t xml:space="preserve"> </w:t>
            </w:r>
            <w:r>
              <w:t xml:space="preserve">y aplicar políticas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Entiende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IPs, puertos, rutas simples, salud de instancias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de API, JWT, cuotas por cliente, versiones, transformaciones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NLB / ALB, HAProxy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API Gateway, Kong, Apigee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compiten: se combinan.</w:t>
      </w:r>
      <w:r>
        <w:t xml:space="preserve"> </w:t>
      </w:r>
      <w:r>
        <w:t xml:space="preserve">En PagoGlobal la cadena es:</w:t>
      </w:r>
    </w:p>
    <w:p>
      <w:pPr>
        <w:pStyle w:val="SourceCode"/>
      </w:pPr>
      <w:r>
        <w:rPr>
          <w:rStyle w:val="VerbatimChar"/>
        </w:rPr>
        <w:t xml:space="preserve">Cliente → CloudFront → ALB (reparte entre 3+ réplicas del Gateway en 3 AZ)</w:t>
      </w:r>
      <w:r>
        <w:br/>
      </w:r>
      <w:r>
        <w:rPr>
          <w:rStyle w:val="VerbatimChar"/>
        </w:rPr>
        <w:t xml:space="preserve">        → API Gateway (decide a qué microservicio y aplica políticas)</w:t>
      </w:r>
      <w:r>
        <w:br/>
      </w:r>
      <w:r>
        <w:rPr>
          <w:rStyle w:val="VerbatimChar"/>
        </w:rPr>
        <w:t xml:space="preserve">        → Service de Kubernetes (balanceo interno entre pods del microservicio)</w:t>
      </w:r>
    </w:p>
    <w:p>
      <w:pPr>
        <w:pStyle w:val="FirstParagraph"/>
      </w:pPr>
      <w:r>
        <w:t xml:space="preserve">Es decir,</w:t>
      </w:r>
      <w:r>
        <w:t xml:space="preserve"> </w:t>
      </w:r>
      <w:r>
        <w:rPr>
          <w:bCs/>
          <w:b/>
        </w:rPr>
        <w:t xml:space="preserve">hay balanceo en varias capas</w:t>
      </w:r>
      <w:r>
        <w:t xml:space="preserve">: el ALB balancea al Gateway, y Kubernetes balancea a los pods de cada servicio.</w:t>
      </w:r>
    </w:p>
    <w:p>
      <w:r>
        <w:pict>
          <v:rect style="width:0;height:1.5pt" o:hralign="center" o:hrstd="t" o:hr="t"/>
        </w:pict>
      </w:r>
    </w:p>
    <w:bookmarkEnd w:id="43"/>
    <w:bookmarkStart w:id="44" w:name="Xef8cc0dfe91a62fde7d286ffb483b1d6959c9ec"/>
    <w:p>
      <w:pPr>
        <w:pStyle w:val="Heading3"/>
      </w:pPr>
      <w:r>
        <w:t xml:space="preserve">6.10 CQRS (Command Query Responsibility Segregation)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Separar el modelo de</w:t>
      </w:r>
      <w:r>
        <w:t xml:space="preserve"> </w:t>
      </w:r>
      <w:r>
        <w:rPr>
          <w:bCs/>
          <w:b/>
        </w:rPr>
        <w:t xml:space="preserve">escritura</w:t>
      </w:r>
      <w:r>
        <w:t xml:space="preserve"> </w:t>
      </w:r>
      <w:r>
        <w:t xml:space="preserve">(comandos que cambian estado) del modelo de</w:t>
      </w:r>
      <w:r>
        <w:t xml:space="preserve"> </w:t>
      </w:r>
      <w:r>
        <w:rPr>
          <w:bCs/>
          <w:b/>
        </w:rPr>
        <w:t xml:space="preserve">lectura</w:t>
      </w:r>
      <w:r>
        <w:t xml:space="preserve"> </w:t>
      </w:r>
      <w:r>
        <w:t xml:space="preserve">(consultas), cada uno con su base optimizada.</w:t>
      </w:r>
    </w:p>
    <w:p>
      <w:pPr>
        <w:pStyle w:val="BodyText"/>
      </w:pPr>
      <w:r>
        <w:rPr>
          <w:bCs/>
          <w:b/>
        </w:rPr>
        <w:t xml:space="preserve">El problema en PagoGlobal.</w:t>
      </w:r>
      <w:r>
        <w:t xml:space="preserve"> </w:t>
      </w:r>
      <w:r>
        <w:t xml:space="preserve">La base del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(Aurora PostgreSQL) está normalizada y optimizada para escrituras transaccionales con integridad (doble partida, restricciones,</w:t>
      </w:r>
      <w:r>
        <w:t xml:space="preserve"> </w:t>
      </w:r>
      <w:r>
        <w:rPr>
          <w:iCs/>
          <w:i/>
        </w:rPr>
        <w:t xml:space="preserve">locks</w:t>
      </w:r>
      <w:r>
        <w:t xml:space="preserve">). Pero el dashboard pide cosas como</w:t>
      </w:r>
      <w:r>
        <w:t xml:space="preserve"> </w:t>
      </w:r>
      <w:r>
        <w:t xml:space="preserve">“</w:t>
      </w:r>
      <w:r>
        <w:t xml:space="preserve">ventas de los últimos 90 días agrupadas por medio de pago con búsqueda por texto del comprador</w:t>
      </w:r>
      <w:r>
        <w:t xml:space="preserve">”</w:t>
      </w:r>
      <w:r>
        <w:t xml:space="preserve">. Esa consulta en la base transaccional, en hora pico,</w:t>
      </w:r>
      <w:r>
        <w:t xml:space="preserve"> </w:t>
      </w:r>
      <w:r>
        <w:rPr>
          <w:bCs/>
          <w:b/>
        </w:rPr>
        <w:t xml:space="preserve">frena a los pagos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Comandos (POST /payments, /refunds) ─► Payments ─► Aurora PostgreSQL (fuente de verdad)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└─► evento en Kafka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Consultas (GET /reports, búsqueda) ◄── Consultas ◄── OpenSearch (vista desnormalizada)</w:t>
      </w:r>
    </w:p>
    <w:p>
      <w:pPr>
        <w:numPr>
          <w:ilvl w:val="0"/>
          <w:numId w:val="1014"/>
        </w:numPr>
        <w:pStyle w:val="Compact"/>
      </w:pPr>
      <w:r>
        <w:t xml:space="preserve">El servicio de Consultas consume</w:t>
      </w:r>
      <w:r>
        <w:t xml:space="preserve"> </w:t>
      </w:r>
      <w:r>
        <w:rPr>
          <w:rStyle w:val="VerbatimChar"/>
        </w:rPr>
        <w:t xml:space="preserve">payments.events</w:t>
      </w:r>
      <w:r>
        <w:t xml:space="preserve"> </w:t>
      </w:r>
      <w:r>
        <w:t xml:space="preserve">y mantiene documentos ya armados para mostrar.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Consecuencia aceptada: consistencia eventual.</w:t>
      </w:r>
      <w:r>
        <w:t xml:space="preserve"> </w:t>
      </w:r>
      <w:r>
        <w:t xml:space="preserve">Un pago puede tardar ~1 segundo en aparecer en reportes. Para el</w:t>
      </w:r>
      <w:r>
        <w:t xml:space="preserve"> </w:t>
      </w:r>
      <w:r>
        <w:rPr>
          <w:iCs/>
          <w:i/>
        </w:rPr>
        <w:t xml:space="preserve">estado puntual</w:t>
      </w:r>
      <w:r>
        <w:t xml:space="preserve"> </w:t>
      </w:r>
      <w:r>
        <w:t xml:space="preserve">de un pago (</w:t>
      </w:r>
      <w:r>
        <w:rPr>
          <w:rStyle w:val="VerbatimChar"/>
        </w:rPr>
        <w:t xml:space="preserve">GET /payments/{id}</w:t>
      </w:r>
      <w:r>
        <w:t xml:space="preserve">), que sí debe ser exacto, se lee del lado de comandos.</w:t>
      </w:r>
    </w:p>
    <w:p>
      <w:pPr>
        <w:numPr>
          <w:ilvl w:val="0"/>
          <w:numId w:val="1014"/>
        </w:numPr>
        <w:pStyle w:val="Compact"/>
      </w:pPr>
      <w:r>
        <w:t xml:space="preserve">Ventaja: cada lado</w:t>
      </w:r>
      <w:r>
        <w:t xml:space="preserve"> </w:t>
      </w:r>
      <w:r>
        <w:rPr>
          <w:bCs/>
          <w:b/>
        </w:rPr>
        <w:t xml:space="preserve">escala por separado</w:t>
      </w:r>
      <w:r>
        <w:t xml:space="preserve"> </w:t>
      </w:r>
      <w:r>
        <w:t xml:space="preserve">(en Black Friday crecen las escrituras; a fin de mes, cuando los comercios bajan reportes, crecen las lecturas).</w:t>
      </w:r>
    </w:p>
    <w:p>
      <w:pPr>
        <w:pStyle w:val="FirstParagraph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codigo/cqrs_proyeccion.py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oauth-2.0"/>
    <w:p>
      <w:pPr>
        <w:pStyle w:val="Heading3"/>
      </w:pPr>
      <w:r>
        <w:t xml:space="preserve">6.11 OAuth 2.0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Protocolo de</w:t>
      </w:r>
      <w:r>
        <w:t xml:space="preserve"> </w:t>
      </w:r>
      <w:r>
        <w:rPr>
          <w:bCs/>
          <w:b/>
        </w:rPr>
        <w:t xml:space="preserve">autorización delegada</w:t>
      </w:r>
      <w:r>
        <w:t xml:space="preserve">: permite que una aplicación de terceros acceda a recursos de un usuario</w:t>
      </w:r>
      <w:r>
        <w:t xml:space="preserve"> </w:t>
      </w:r>
      <w:r>
        <w:rPr>
          <w:bCs/>
          <w:b/>
        </w:rPr>
        <w:t xml:space="preserve">con permisos limitados (scopes)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sin conocer su contraseña</w:t>
      </w:r>
      <w:r>
        <w:t xml:space="preserve">. Roles:</w:t>
      </w:r>
      <w:r>
        <w:t xml:space="preserve"> </w:t>
      </w:r>
      <w:r>
        <w:rPr>
          <w:iCs/>
          <w:i/>
        </w:rPr>
        <w:t xml:space="preserve">Resource Owner</w:t>
      </w:r>
      <w:r>
        <w:t xml:space="preserve"> </w:t>
      </w:r>
      <w:r>
        <w:t xml:space="preserve">(comercio),</w:t>
      </w:r>
      <w:r>
        <w:t xml:space="preserve"> </w:t>
      </w:r>
      <w:r>
        <w:rPr>
          <w:iCs/>
          <w:i/>
        </w:rPr>
        <w:t xml:space="preserve">Client</w:t>
      </w:r>
      <w:r>
        <w:t xml:space="preserve"> </w:t>
      </w:r>
      <w:r>
        <w:t xml:space="preserve">(la app de terceros),</w:t>
      </w:r>
      <w:r>
        <w:t xml:space="preserve"> </w:t>
      </w:r>
      <w:r>
        <w:rPr>
          <w:iCs/>
          <w:i/>
        </w:rPr>
        <w:t xml:space="preserve">Authorization Server</w:t>
      </w:r>
      <w:r>
        <w:t xml:space="preserve"> </w:t>
      </w:r>
      <w:r>
        <w:t xml:space="preserve">(emite tokens),</w:t>
      </w:r>
      <w:r>
        <w:t xml:space="preserve"> </w:t>
      </w:r>
      <w:r>
        <w:rPr>
          <w:iCs/>
          <w:i/>
        </w:rPr>
        <w:t xml:space="preserve">Resource Server</w:t>
      </w:r>
      <w:r>
        <w:t xml:space="preserve"> </w:t>
      </w:r>
      <w:r>
        <w:t xml:space="preserve">(la API de PagoGlobal). Para el login con identidad se usa</w:t>
      </w:r>
      <w:r>
        <w:t xml:space="preserve"> </w:t>
      </w:r>
      <w:r>
        <w:rPr>
          <w:bCs/>
          <w:b/>
        </w:rPr>
        <w:t xml:space="preserve">OpenID Connect</w:t>
      </w:r>
      <w:r>
        <w:t xml:space="preserve">, una capa sobre OAuth 2.0.</w:t>
      </w:r>
    </w:p>
    <w:p>
      <w:pPr>
        <w:pStyle w:val="BodyText"/>
      </w:pPr>
      <w:r>
        <w:rPr>
          <w:bCs/>
          <w:b/>
        </w:rPr>
        <w:t xml:space="preserve">Tres usos en PagoGlobal: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Flujo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 Code + PKCE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plataforma de e‑commerce (ej. una tienda online) pide permiso al comercio para</w:t>
            </w:r>
            <w:r>
              <w:t xml:space="preserve"> </w:t>
            </w:r>
            <w:r>
              <w:t xml:space="preserve">“</w:t>
            </w:r>
            <w:r>
              <w:t xml:space="preserve">crear cobros y leer pagos en su nombre</w:t>
            </w:r>
            <w:r>
              <w:t xml:space="preserve">”</w:t>
            </w:r>
            <w:r>
              <w:t xml:space="preserve">. El comercio ve una pantalla de consentimiento con los scopes</w:t>
            </w:r>
            <w:r>
              <w:t xml:space="preserve"> </w:t>
            </w:r>
            <w:r>
              <w:rPr>
                <w:rStyle w:val="VerbatimChar"/>
              </w:rPr>
              <w:t xml:space="preserve">payments:write payments:read</w:t>
            </w:r>
            <w:r>
              <w:t xml:space="preserve">. La plataforma nunca ve la contraseña del comercio y el comercio puede revocar el acceso.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servidor‑a‑servidor: el ERP del comercio obtiene un token con su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/</w:t>
            </w:r>
            <w:r>
              <w:rPr>
                <w:rStyle w:val="VerbatimChar"/>
              </w:rPr>
              <w:t xml:space="preserve">client_secret</w:t>
            </w:r>
            <w:r>
              <w:t xml:space="preserve">. También entre microservicios internos.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OpenID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Iniciar sesión con Google</w:t>
            </w:r>
            <w:r>
              <w:t xml:space="preserve">”</w:t>
            </w:r>
            <w:r>
              <w:t xml:space="preserve"> </w:t>
            </w:r>
            <w:r>
              <w:t xml:space="preserve">en el dashboard.</w:t>
            </w:r>
          </w:p>
        </w:tc>
      </w:tr>
    </w:tbl>
    <w:p>
      <w:pPr>
        <w:pStyle w:val="BodyText"/>
      </w:pPr>
      <w:r>
        <w:t xml:space="preserve">El Authorization Server emite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firmados (ver 6.7) y publica su clave pública en</w:t>
      </w:r>
      <w:r>
        <w:t xml:space="preserve"> </w:t>
      </w:r>
      <w:r>
        <w:rPr>
          <w:rStyle w:val="VerbatimChar"/>
        </w:rPr>
        <w:t xml:space="preserve">/.well-known/jwks.json</w:t>
      </w:r>
      <w:r>
        <w:t xml:space="preserve"> </w:t>
      </w:r>
      <w:r>
        <w:t xml:space="preserve">para que los Gateways de las tres regiones validen localmente. Implementación: Keycloak autogestionado o Amazon Cognito / Auth0.</w:t>
      </w:r>
    </w:p>
    <w:p>
      <w:r>
        <w:pict>
          <v:rect style="width:0;height:1.5pt" o:hralign="center" o:hrstd="t" o:hr="t"/>
        </w:pict>
      </w:r>
    </w:p>
    <w:bookmarkEnd w:id="45"/>
    <w:bookmarkStart w:id="46" w:name="dead-letter-queue-dlq"/>
    <w:p>
      <w:pPr>
        <w:pStyle w:val="Heading3"/>
      </w:pPr>
      <w:r>
        <w:t xml:space="preserve">6.12 Dead Letter Queue (DLQ)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Cola secundaria donde se envían los mensajes que</w:t>
      </w:r>
      <w:r>
        <w:t xml:space="preserve"> </w:t>
      </w:r>
      <w:r>
        <w:rPr>
          <w:bCs/>
          <w:b/>
        </w:rPr>
        <w:t xml:space="preserve">fallaron repetidamente</w:t>
      </w:r>
      <w:r>
        <w:t xml:space="preserve">, para no perderlos y para que no bloqueen ni reintenten infinitamente en la cola principal.</w:t>
      </w:r>
    </w:p>
    <w:p>
      <w:pPr>
        <w:pStyle w:val="BodyText"/>
      </w:pPr>
      <w:r>
        <w:rPr>
          <w:bCs/>
          <w:b/>
        </w:rPr>
        <w:t xml:space="preserve">Aplicación: webhooks a comercios.</w:t>
      </w:r>
    </w:p>
    <w:p>
      <w:pPr>
        <w:pStyle w:val="SourceCode"/>
      </w:pPr>
      <w:r>
        <w:rPr>
          <w:rStyle w:val="VerbatimChar"/>
        </w:rPr>
        <w:t xml:space="preserve">Kafka payments.events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SQS "webhooks"  ──(worker intenta POST al comercio)──► éxito → se borra</w:t>
      </w:r>
      <w:r>
        <w:br/>
      </w:r>
      <w:r>
        <w:rPr>
          <w:rStyle w:val="VerbatimChar"/>
        </w:rPr>
        <w:t xml:space="preserve">      │ falla (timeout, 500, DNS)</w:t>
      </w:r>
      <w:r>
        <w:br/>
      </w:r>
      <w:r>
        <w:rPr>
          <w:rStyle w:val="VerbatimChar"/>
        </w:rPr>
        <w:t xml:space="preserve">      │ reintentos con backoff hasta maxReceiveCount = 8 (~24 h)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SQS "webhooks-dlq"  (retención 14 días)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├─► alarma en CloudWatch si hay mensajes</w:t>
      </w:r>
      <w:r>
        <w:br/>
      </w:r>
      <w:r>
        <w:rPr>
          <w:rStyle w:val="VerbatimChar"/>
        </w:rPr>
        <w:t xml:space="preserve">      ├─► el comercio ve "Webhooks fallidos" en el dashboard y puede reenviarlos</w:t>
      </w:r>
      <w:r>
        <w:br/>
      </w:r>
      <w:r>
        <w:rPr>
          <w:rStyle w:val="VerbatimChar"/>
        </w:rPr>
        <w:t xml:space="preserve">      └─► operaciones puede re‑encolarlos (redrive) cuando el comercio arregla su servidor</w:t>
      </w:r>
    </w:p>
    <w:p>
      <w:pPr>
        <w:pStyle w:val="FirstParagraph"/>
      </w:pPr>
      <w:r>
        <w:rPr>
          <w:bCs/>
          <w:b/>
        </w:rPr>
        <w:t xml:space="preserve">Distinguir errores:</w:t>
      </w:r>
      <w:r>
        <w:t xml:space="preserve"> </w:t>
      </w:r>
      <w:r>
        <w:t xml:space="preserve">un error</w:t>
      </w:r>
      <w:r>
        <w:t xml:space="preserve"> </w:t>
      </w:r>
      <w:r>
        <w:rPr>
          <w:bCs/>
          <w:b/>
        </w:rPr>
        <w:t xml:space="preserve">transitorio</w:t>
      </w:r>
      <w:r>
        <w:t xml:space="preserve"> </w:t>
      </w:r>
      <w:r>
        <w:t xml:space="preserve">(timeout, 503) se reintenta; un error</w:t>
      </w:r>
      <w:r>
        <w:t xml:space="preserve"> </w:t>
      </w:r>
      <w:r>
        <w:rPr>
          <w:bCs/>
          <w:b/>
        </w:rPr>
        <w:t xml:space="preserve">permanente</w:t>
      </w:r>
      <w:r>
        <w:t xml:space="preserve"> </w:t>
      </w:r>
      <w:r>
        <w:t xml:space="preserve">(el mensaje está mal formado, 4xx del comercio por URL inexistente) va</w:t>
      </w:r>
      <w:r>
        <w:t xml:space="preserve"> </w:t>
      </w:r>
      <w:r>
        <w:rPr>
          <w:bCs/>
          <w:b/>
        </w:rPr>
        <w:t xml:space="preserve">directo</w:t>
      </w:r>
      <w:r>
        <w:t xml:space="preserve"> </w:t>
      </w:r>
      <w:r>
        <w:t xml:space="preserve">a la DLQ sin gastar reintentos. Un mensaje</w:t>
      </w:r>
      <w:r>
        <w:t xml:space="preserve"> </w:t>
      </w:r>
      <w:r>
        <w:t xml:space="preserve">“</w:t>
      </w:r>
      <w:r>
        <w:t xml:space="preserve">veneno</w:t>
      </w:r>
      <w:r>
        <w:t xml:space="preserve">”</w:t>
      </w:r>
      <w:r>
        <w:t xml:space="preserve"> </w:t>
      </w:r>
      <w:r>
        <w:t xml:space="preserve">que siempre rompe el consumidor nunca debe frenar a los demás.</w:t>
      </w:r>
    </w:p>
    <w:p>
      <w:pPr>
        <w:pStyle w:val="BodyText"/>
      </w:pPr>
      <w:r>
        <w:t xml:space="preserve">En Kafka, que no tiene DLQ nativa, el consumidor publica el mensaje fallido en un tópico</w:t>
      </w:r>
      <w:r>
        <w:t xml:space="preserve"> </w:t>
      </w:r>
      <w:r>
        <w:rPr>
          <w:rStyle w:val="VerbatimChar"/>
        </w:rPr>
        <w:t xml:space="preserve">payments.events.dlq</w:t>
      </w:r>
      <w:r>
        <w:t xml:space="preserve"> </w:t>
      </w:r>
      <w:r>
        <w:t xml:space="preserve">con metadatos del error.</w:t>
      </w:r>
    </w:p>
    <w:p>
      <w:pPr>
        <w:pStyle w:val="BodyText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codigo/consumidor_dlq.py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secuencia-vs-uuid"/>
    <w:p>
      <w:pPr>
        <w:pStyle w:val="Heading3"/>
      </w:pPr>
      <w:r>
        <w:t xml:space="preserve">6.13 Secuencia vs UUID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Secuencia 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UUID v4 (aleatorio)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UUID v7 (ordenado por tiempo)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1045892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1b9d6bcd-bbfd-4b2d-9b5d-ab8dfbbd1b9d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0192c7a2-6b3e-7c1d-9f2a-...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lo genera?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(punto 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instancia, sin coordinar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instancia, sin coordinar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¿Adivinable?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(enumeración:</w:t>
            </w:r>
            <w:r>
              <w:t xml:space="preserve"> </w:t>
            </w:r>
            <w:r>
              <w:rPr>
                <w:rStyle w:val="VerbatimChar"/>
              </w:rPr>
              <w:t xml:space="preserve">/payments/1045893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(parte aleatoria de 74 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¿Revela volumen de negocio?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(la competencia ve cuántos pagos hacés)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Rendimiento en índice B‑tree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(inserción al final)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Malo</w:t>
            </w:r>
            <w:r>
              <w:t xml:space="preserve"> </w:t>
            </w:r>
            <w:r>
              <w:t xml:space="preserve">(inserción aleatoria, fragmenta páginas)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bueno (crece casi en orden)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Multi‑región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Conflictos o rangos por 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conflictos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conflictos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Decisión de PagoGlobal: UUIDv7</w:t>
      </w:r>
      <w:r>
        <w:t xml:space="preserve"> </w:t>
      </w:r>
      <w:r>
        <w:t xml:space="preserve">(RFC 9562, 2024) como identificador de pagos, expuesto con prefijo legible:</w:t>
      </w:r>
      <w:r>
        <w:t xml:space="preserve"> </w:t>
      </w:r>
      <w:r>
        <w:rPr>
          <w:rStyle w:val="VerbatimChar"/>
        </w:rPr>
        <w:t xml:space="preserve">pay_0192c7a26b3e7c1d...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Es</w:t>
      </w:r>
      <w:r>
        <w:t xml:space="preserve"> </w:t>
      </w:r>
      <w:r>
        <w:rPr>
          <w:bCs/>
          <w:b/>
        </w:rPr>
        <w:t xml:space="preserve">imposible de enumerar</w:t>
      </w:r>
      <w:r>
        <w:t xml:space="preserve"> </w:t>
      </w:r>
      <w:r>
        <w:t xml:space="preserve">(vulnerabilidad IDOR: un atacante no puede recorrer pagos de otros comercios cambiando el número).</w:t>
      </w:r>
    </w:p>
    <w:p>
      <w:pPr>
        <w:numPr>
          <w:ilvl w:val="0"/>
          <w:numId w:val="1015"/>
        </w:numPr>
        <w:pStyle w:val="Compact"/>
      </w:pPr>
      <w:r>
        <w:t xml:space="preserve">Se genera</w:t>
      </w:r>
      <w:r>
        <w:t xml:space="preserve"> </w:t>
      </w:r>
      <w:r>
        <w:rPr>
          <w:bCs/>
          <w:b/>
        </w:rPr>
        <w:t xml:space="preserve">en la aplicación, en cualquier región</w:t>
      </w:r>
      <w:r>
        <w:t xml:space="preserve">, sin ir a la base: necesario para escribir el outbox y el evento con el ID antes del</w:t>
      </w:r>
      <w:r>
        <w:t xml:space="preserve"> </w:t>
      </w:r>
      <w:r>
        <w:rPr>
          <w:iCs/>
          <w:i/>
        </w:rPr>
        <w:t xml:space="preserve">commit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Al estar ordenado por tiempo,</w:t>
      </w:r>
      <w:r>
        <w:t xml:space="preserve"> </w:t>
      </w:r>
      <w:r>
        <w:rPr>
          <w:bCs/>
          <w:b/>
        </w:rPr>
        <w:t xml:space="preserve">no degrada el índice</w:t>
      </w:r>
      <w:r>
        <w:t xml:space="preserve"> </w:t>
      </w:r>
      <w:r>
        <w:t xml:space="preserve">como UUIDv4.</w:t>
      </w:r>
    </w:p>
    <w:p>
      <w:pPr>
        <w:pStyle w:val="FirstParagraph"/>
      </w:pPr>
      <w:r>
        <w:t xml:space="preserve">Se mantiene una</w:t>
      </w:r>
      <w:r>
        <w:t xml:space="preserve"> </w:t>
      </w:r>
      <w:r>
        <w:rPr>
          <w:bCs/>
          <w:b/>
        </w:rPr>
        <w:t xml:space="preserve">secuencia</w:t>
      </w:r>
      <w:r>
        <w:t xml:space="preserve"> </w:t>
      </w:r>
      <w:r>
        <w:t xml:space="preserve">solo en tablas internas que nunca salen a la API (por ejemplo, el número correlativo de factura fiscal, que por normativa debe ser consecutivo).</w:t>
      </w:r>
    </w:p>
    <w:p>
      <w:pPr>
        <w:pStyle w:val="BodyText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codigo/uuid_vs_secuencia.py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X1a711f7d72f52aae5072138cd1a86ec783fd497"/>
    <w:p>
      <w:pPr>
        <w:pStyle w:val="Heading3"/>
      </w:pPr>
      <w:r>
        <w:t xml:space="preserve">6.14 Load Balancer y UUID en sistemas distribuidos</w:t>
      </w:r>
    </w:p>
    <w:p>
      <w:pPr>
        <w:pStyle w:val="FirstParagraph"/>
      </w:pPr>
      <w:r>
        <w:t xml:space="preserve">Comparar un Load Balancer con un UUID es comparar infraestructura de red con un tipo de dato, pero en un sistema distribuido los dos conceptos</w:t>
      </w:r>
      <w:r>
        <w:t xml:space="preserve"> </w:t>
      </w:r>
      <w:r>
        <w:rPr>
          <w:bCs/>
          <w:b/>
        </w:rPr>
        <w:t xml:space="preserve">se cruzan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El LB hace que cualquier instancia pueda atender cualquier petición.</w:t>
      </w:r>
      <w:r>
        <w:t xml:space="preserve"> </w:t>
      </w:r>
      <w:r>
        <w:t xml:space="preserve">Si el ID se genera con una secuencia centralizada, todas las instancias dependen de un único punto (la base) para crear un pago, y ese punto se vuelve cuello de botella. Con UUID,</w:t>
      </w:r>
      <w:r>
        <w:t xml:space="preserve"> </w:t>
      </w:r>
      <w:r>
        <w:rPr>
          <w:bCs/>
          <w:b/>
        </w:rPr>
        <w:t xml:space="preserve">cada instancia genera IDs por su cuenta</w:t>
      </w:r>
      <w:r>
        <w:t xml:space="preserve">, y el LB puede repartir libremente.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Idempotencia detrás de un LB.</w:t>
      </w:r>
      <w:r>
        <w:t xml:space="preserve"> </w:t>
      </w:r>
      <w:r>
        <w:t xml:space="preserve">El cliente envía un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(un UUID que genera él). Si su primera petición llegó a la instancia A y el reintento llega a la instancia B, ambas consultan la misma clave en Redis: el pago no se duplica aunque el LB haya mandado cada intento a un servidor distinto.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Trazabilidad.</w:t>
      </w:r>
      <w:r>
        <w:t xml:space="preserve"> </w:t>
      </w:r>
      <w:r>
        <w:t xml:space="preserve">El Gateway asigna un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(UUID) a cada petición; viaja por todos los servicios y logs y permite seguir una petición que pasó por el LB, el Gateway, Payments y Kafka.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Afinidad por ID (consistent hashing).</w:t>
      </w:r>
      <w:r>
        <w:t xml:space="preserve"> </w:t>
      </w:r>
      <w:r>
        <w:t xml:space="preserve">Cuando sí interesa que todo lo de un mismo cliente vaya al mismo lugar (por ejemplo, la partición de Kafka por</w:t>
      </w:r>
      <w:r>
        <w:t xml:space="preserve"> </w:t>
      </w:r>
      <w:r>
        <w:rPr>
          <w:rStyle w:val="VerbatimChar"/>
        </w:rPr>
        <w:t xml:space="preserve">merchant_id</w:t>
      </w:r>
      <w:r>
        <w:t xml:space="preserve">, o el</w:t>
      </w:r>
      <w:r>
        <w:t xml:space="preserve"> </w:t>
      </w:r>
      <w:r>
        <w:rPr>
          <w:iCs/>
          <w:i/>
        </w:rPr>
        <w:t xml:space="preserve">sharding</w:t>
      </w:r>
      <w:r>
        <w:t xml:space="preserve"> </w:t>
      </w:r>
      <w:r>
        <w:t xml:space="preserve">de la base), se aplica un</w:t>
      </w:r>
      <w:r>
        <w:t xml:space="preserve"> </w:t>
      </w:r>
      <w:r>
        <w:rPr>
          <w:bCs/>
          <w:b/>
        </w:rPr>
        <w:t xml:space="preserve">hash del identificador</w:t>
      </w:r>
      <w:r>
        <w:t xml:space="preserve"> </w:t>
      </w:r>
      <w:r>
        <w:t xml:space="preserve">en lugar del balanceo</w:t>
      </w:r>
      <w:r>
        <w:t xml:space="preserve"> </w:t>
      </w:r>
      <w:r>
        <w:rPr>
          <w:iCs/>
          <w:i/>
        </w:rPr>
        <w:t xml:space="preserve">round‑robin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Conclusión:</w:t>
      </w:r>
      <w:r>
        <w:t xml:space="preserve"> </w:t>
      </w:r>
      <w:r>
        <w:t xml:space="preserve">un LB</w:t>
      </w:r>
      <w:r>
        <w:t xml:space="preserve"> </w:t>
      </w:r>
      <w:r>
        <w:rPr>
          <w:iCs/>
          <w:i/>
        </w:rPr>
        <w:t xml:space="preserve">stateless</w:t>
      </w:r>
      <w:r>
        <w:t xml:space="preserve"> </w:t>
      </w:r>
      <w:r>
        <w:t xml:space="preserve">+ IDs generados de forma descentralizada (UUID) es la combinación que permite</w:t>
      </w:r>
      <w:r>
        <w:t xml:space="preserve"> </w:t>
      </w:r>
      <w:r>
        <w:rPr>
          <w:bCs/>
          <w:b/>
        </w:rPr>
        <w:t xml:space="preserve">escalar horizontalmente</w:t>
      </w:r>
      <w:r>
        <w:t xml:space="preserve"> </w:t>
      </w:r>
      <w:r>
        <w:t xml:space="preserve">sin coordinación.</w:t>
      </w:r>
    </w:p>
    <w:p>
      <w:r>
        <w:pict>
          <v:rect style="width:0;height:1.5pt" o:hralign="center" o:hrstd="t" o:hr="t"/>
        </w:pict>
      </w:r>
    </w:p>
    <w:bookmarkEnd w:id="48"/>
    <w:bookmarkStart w:id="49" w:name="arquitectura-asincrónica-con-colas"/>
    <w:p>
      <w:pPr>
        <w:pStyle w:val="Heading3"/>
      </w:pPr>
      <w:r>
        <w:t xml:space="preserve">6.15 Arquitectura asincrónica con colas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Los componentes se comunican dejando mensajes en un intermediario en lugar de llamarse por HTTP y esperar la respuesta.</w:t>
      </w:r>
    </w:p>
    <w:p>
      <w:pPr>
        <w:pStyle w:val="BodyText"/>
      </w:pPr>
      <w:r>
        <w:rPr>
          <w:bCs/>
          <w:b/>
        </w:rPr>
        <w:t xml:space="preserve">Regla de diseño de PagoGlobal: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 que el comprador necesita para ver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Pago aprobado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es sincrónico; todo lo demás es asincrónico.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Sincrónico (en la petición)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Asincrónico (después, por colas/eventos)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datos y antifraude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webhook al comercio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Autorizar contra la red de tarjetas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email/recibo al comprador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Guardar el pago en el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reportes (CQRS)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comisiones y liquidaciones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Notificar al dashboard en tiempo real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Beneficios: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Latencia</w:t>
      </w:r>
      <w:r>
        <w:t xml:space="preserve">: el comprador no espera al email ni al webhook.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Tolerancia a fallos</w:t>
      </w:r>
      <w:r>
        <w:t xml:space="preserve">: si el servicio de emails se cae, los mensajes esperan en la cola y se procesan al volver; el cobro no se ve afectado.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Amortiguación de picos (</w:t>
      </w:r>
      <w:r>
        <w:rPr>
          <w:iCs/>
          <w:i/>
          <w:bCs/>
          <w:b/>
        </w:rPr>
        <w:t xml:space="preserve">load leveling</w:t>
      </w:r>
      <w:r>
        <w:rPr>
          <w:bCs/>
          <w:b/>
        </w:rPr>
        <w:t xml:space="preserve">)</w:t>
      </w:r>
      <w:r>
        <w:t xml:space="preserve">: en Black Friday entran 20.000 pagos/s, pero los workers de emails procesan a su ritmo y la cola absorbe la diferencia.</w:t>
      </w:r>
    </w:p>
    <w:p>
      <w:pPr>
        <w:pStyle w:val="FirstParagraph"/>
      </w:pPr>
      <w:r>
        <w:rPr>
          <w:bCs/>
          <w:b/>
        </w:rPr>
        <w:t xml:space="preserve">Kafka vs cola clásica (SQS/RabbitMQ):</w:t>
      </w:r>
      <w:r>
        <w:t xml:space="preserve"> </w:t>
      </w:r>
      <w:r>
        <w:t xml:space="preserve">Kafka se usa para</w:t>
      </w:r>
      <w:r>
        <w:t xml:space="preserve"> </w:t>
      </w:r>
      <w:r>
        <w:rPr>
          <w:bCs/>
          <w:b/>
        </w:rPr>
        <w:t xml:space="preserve">eventos de dominio</w:t>
      </w:r>
      <w:r>
        <w:t xml:space="preserve"> </w:t>
      </w:r>
      <w:r>
        <w:t xml:space="preserve">que leen muchos consumidores y que se quieren poder re‑procesar; SQS para</w:t>
      </w:r>
      <w:r>
        <w:t xml:space="preserve"> </w:t>
      </w:r>
      <w:r>
        <w:rPr>
          <w:bCs/>
          <w:b/>
        </w:rPr>
        <w:t xml:space="preserve">tareas</w:t>
      </w:r>
      <w:r>
        <w:t xml:space="preserve"> </w:t>
      </w:r>
      <w:r>
        <w:t xml:space="preserve">puntuales con reintentos por mensaje y DLQ (cada webhook a cada comercio).</w:t>
      </w:r>
    </w:p>
    <w:p>
      <w:pPr>
        <w:pStyle w:val="BodyText"/>
      </w:pPr>
      <w:r>
        <w:rPr>
          <w:bCs/>
          <w:b/>
        </w:rPr>
        <w:t xml:space="preserve">Patrón Outbox:</w:t>
      </w:r>
      <w:r>
        <w:t xml:space="preserve"> </w:t>
      </w:r>
      <w:r>
        <w:t xml:space="preserve">para no tener el problema de</w:t>
      </w:r>
      <w:r>
        <w:t xml:space="preserve"> </w:t>
      </w:r>
      <w:r>
        <w:t xml:space="preserve">“</w:t>
      </w:r>
      <w:r>
        <w:t xml:space="preserve">guardé el pago pero falló la publicación del evento</w:t>
      </w:r>
      <w:r>
        <w:t xml:space="preserve">”</w:t>
      </w:r>
      <w:r>
        <w:t xml:space="preserve">, el evento se escribe en una tabla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rPr>
          <w:bCs/>
          <w:b/>
        </w:rPr>
        <w:t xml:space="preserve">en la misma transacción</w:t>
      </w:r>
      <w:r>
        <w:t xml:space="preserve"> </w:t>
      </w:r>
      <w:r>
        <w:t xml:space="preserve">que el pago, y un proceso separado (o CDC con Debezium) lo publica en Kafka.</w:t>
      </w:r>
    </w:p>
    <w:p>
      <w:r>
        <w:pict>
          <v:rect style="width:0;height:1.5pt" o:hralign="center" o:hrstd="t" o:hr="t"/>
        </w:pict>
      </w:r>
    </w:p>
    <w:bookmarkEnd w:id="49"/>
    <w:bookmarkStart w:id="50" w:name="presigned-url-url-prefirmada"/>
    <w:p>
      <w:pPr>
        <w:pStyle w:val="Heading3"/>
      </w:pPr>
      <w:r>
        <w:t xml:space="preserve">6.16 Presigned URL (URL prefirmada)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URL de un objeto en almacenamiento (S3) que incluye una</w:t>
      </w:r>
      <w:r>
        <w:t xml:space="preserve"> </w:t>
      </w:r>
      <w:r>
        <w:rPr>
          <w:bCs/>
          <w:b/>
        </w:rPr>
        <w:t xml:space="preserve">firma criptográfica con vencimiento</w:t>
      </w:r>
      <w:r>
        <w:t xml:space="preserve">. Quien la tenga puede hacer</w:t>
      </w:r>
      <w:r>
        <w:t xml:space="preserve"> </w:t>
      </w:r>
      <w:r>
        <w:rPr>
          <w:bCs/>
          <w:b/>
        </w:rPr>
        <w:t xml:space="preserve">una acción concreta</w:t>
      </w:r>
      <w:r>
        <w:t xml:space="preserve"> </w:t>
      </w:r>
      <w:r>
        <w:t xml:space="preserve">(descargar o subir</w:t>
      </w:r>
      <w:r>
        <w:t xml:space="preserve"> </w:t>
      </w:r>
      <w:r>
        <w:rPr>
          <w:bCs/>
          <w:b/>
        </w:rPr>
        <w:t xml:space="preserve">ese</w:t>
      </w:r>
      <w:r>
        <w:t xml:space="preserve"> </w:t>
      </w:r>
      <w:r>
        <w:t xml:space="preserve">archivo)</w:t>
      </w:r>
      <w:r>
        <w:t xml:space="preserve"> </w:t>
      </w:r>
      <w:r>
        <w:rPr>
          <w:bCs/>
          <w:b/>
        </w:rPr>
        <w:t xml:space="preserve">durante un tiempo limitado</w:t>
      </w:r>
      <w:r>
        <w:t xml:space="preserve">, sin credenciales propias y sin que el bucket sea público.</w:t>
      </w:r>
    </w:p>
    <w:p>
      <w:pPr>
        <w:pStyle w:val="BodyText"/>
      </w:pPr>
      <w:r>
        <w:rPr>
          <w:bCs/>
          <w:b/>
        </w:rPr>
        <w:t xml:space="preserve">Usos en PagoGlobal: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Descarga de reportes de liquidación</w:t>
      </w:r>
      <w:r>
        <w:t xml:space="preserve">: el comercio pide su reporte mensual (puede pesar cientos de MB). El backend verifica permisos y responde con una URL de S3 válida por</w:t>
      </w:r>
      <w:r>
        <w:t xml:space="preserve"> </w:t>
      </w:r>
      <w:r>
        <w:rPr>
          <w:bCs/>
          <w:b/>
        </w:rPr>
        <w:t xml:space="preserve">5 minutos</w:t>
      </w:r>
      <w:r>
        <w:t xml:space="preserve">. El archivo baja</w:t>
      </w:r>
      <w:r>
        <w:t xml:space="preserve"> </w:t>
      </w:r>
      <w:r>
        <w:rPr>
          <w:bCs/>
          <w:b/>
        </w:rPr>
        <w:t xml:space="preserve">directo de S3</w:t>
      </w:r>
      <w:r>
        <w:t xml:space="preserve">, sin pasar por los servidores de aplicación.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Subida de evidencia de contracargos</w:t>
      </w:r>
      <w:r>
        <w:t xml:space="preserve">: el comercio debe subir comprobantes de entrega (PDF, fotos). El backend genera una URL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prefirmada con tamaño máximo y tipo de contenido restringidos; el navegador sube directo a S3. Un evento de S3 dispara el antivirus y el registro del documento.</w:t>
      </w:r>
    </w:p>
    <w:p>
      <w:pPr>
        <w:pStyle w:val="FirstParagraph"/>
      </w:pPr>
      <w:r>
        <w:rPr>
          <w:bCs/>
          <w:b/>
        </w:rPr>
        <w:t xml:space="preserve">Ventajas:</w:t>
      </w:r>
      <w:r>
        <w:t xml:space="preserve"> </w:t>
      </w:r>
      <w:r>
        <w:t xml:space="preserve">no se exponen credenciales, el bucket sigue privado y cifrado, el ancho de banda pesado no consume CPU de los microservicios, y cada URL queda auditada en CloudTrail.</w:t>
      </w:r>
    </w:p>
    <w:p>
      <w:pPr>
        <w:pStyle w:val="BodyText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codigo/presigned_url.py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proxy-inverso"/>
    <w:p>
      <w:pPr>
        <w:pStyle w:val="Heading3"/>
      </w:pPr>
      <w:r>
        <w:t xml:space="preserve">6.17 Proxy inverso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Servidor que se ubica</w:t>
      </w:r>
      <w:r>
        <w:t xml:space="preserve"> </w:t>
      </w:r>
      <w:r>
        <w:rPr>
          <w:bCs/>
          <w:b/>
        </w:rPr>
        <w:t xml:space="preserve">delante</w:t>
      </w:r>
      <w:r>
        <w:t xml:space="preserve"> </w:t>
      </w:r>
      <w:r>
        <w:t xml:space="preserve">de los servidores de backend, recibe las peticiones de los clientes y las reenvía internamente. El cliente no sabe qué servidor real lo atendió. (El</w:t>
      </w:r>
      <w:r>
        <w:t xml:space="preserve"> </w:t>
      </w:r>
      <w:r>
        <w:rPr>
          <w:iCs/>
          <w:i/>
        </w:rPr>
        <w:t xml:space="preserve">proxy directo</w:t>
      </w:r>
      <w:r>
        <w:t xml:space="preserve">, en cambio, está del lado del cliente).</w:t>
      </w:r>
    </w:p>
    <w:p>
      <w:pPr>
        <w:pStyle w:val="BodyText"/>
      </w:pPr>
      <w:r>
        <w:rPr>
          <w:bCs/>
          <w:b/>
        </w:rPr>
        <w:t xml:space="preserve">Funciones en PagoGlobal: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Terminación TLS</w:t>
      </w:r>
      <w:r>
        <w:t xml:space="preserve">: el certificado HTTPS vive en el proxy/LB; internamente se usa mTLS entre servicios.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Ocultar la topología</w:t>
      </w:r>
      <w:r>
        <w:t xml:space="preserve">: los pods y bases nunca tienen IP pública; todo está en subredes privadas.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Compresión, cabeceras de seguridad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), límites de tamaño de body.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Balanceo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health checks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Caché</w:t>
      </w:r>
      <w:r>
        <w:t xml:space="preserve"> </w:t>
      </w:r>
      <w:r>
        <w:t xml:space="preserve">de respuestas públicas (por ejemplo, la lista de medios de pago disponibles por país).</w:t>
      </w:r>
    </w:p>
    <w:p>
      <w:pPr>
        <w:pStyle w:val="FirstParagraph"/>
      </w:pPr>
      <w:r>
        <w:rPr>
          <w:bCs/>
          <w:b/>
        </w:rPr>
        <w:t xml:space="preserve">Dónde aparece:</w:t>
      </w:r>
      <w:r>
        <w:t xml:space="preserve"> </w:t>
      </w:r>
      <w:r>
        <w:t xml:space="preserve">la CDN es un proxy inverso global; el ALB es un proxy inverso regional; el</w:t>
      </w:r>
      <w:r>
        <w:t xml:space="preserve"> </w:t>
      </w:r>
      <w:r>
        <w:rPr>
          <w:iCs/>
          <w:i/>
        </w:rPr>
        <w:t xml:space="preserve">Ingress Controller</w:t>
      </w:r>
      <w:r>
        <w:t xml:space="preserve"> </w:t>
      </w:r>
      <w:r>
        <w:t xml:space="preserve">de Kubernetes (NGINX/Envoy) es un proxy inverso dentro del clúster; y</w:t>
      </w:r>
      <w:r>
        <w:t xml:space="preserve"> </w:t>
      </w:r>
      <w:r>
        <w:rPr>
          <w:bCs/>
          <w:b/>
        </w:rPr>
        <w:t xml:space="preserve">PgBouncer</w:t>
      </w:r>
      <w:r>
        <w:t xml:space="preserve"> </w:t>
      </w:r>
      <w:r>
        <w:t xml:space="preserve">es un proxy inverso para la base de datos.</w:t>
      </w:r>
      <w:r>
        <w:t xml:space="preserve"> </w:t>
      </w:r>
      <w:r>
        <w:rPr>
          <w:iCs/>
          <w:i/>
        </w:rPr>
        <w:t xml:space="preserve">El API Gateway es un proxy inverso especializado en APIs.</w:t>
      </w:r>
    </w:p>
    <w:p>
      <w:r>
        <w:pict>
          <v:rect style="width:0;height:1.5pt" o:hralign="center" o:hrstd="t" o:hr="t"/>
        </w:pict>
      </w:r>
    </w:p>
    <w:bookmarkEnd w:id="51"/>
    <w:bookmarkStart w:id="52" w:name="connection-pool-pool-de-conexiones"/>
    <w:p>
      <w:pPr>
        <w:pStyle w:val="Heading3"/>
      </w:pPr>
      <w:r>
        <w:t xml:space="preserve">6.18 Connection Pool (pool de conexiones)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Conjunto de conexiones abiertas y reutilizables hacia la base (o Redis, o un servicio externo). Abrir una conexión a PostgreSQL implica</w:t>
      </w:r>
      <w:r>
        <w:t xml:space="preserve"> </w:t>
      </w:r>
      <w:r>
        <w:rPr>
          <w:iCs/>
          <w:i/>
        </w:rPr>
        <w:t xml:space="preserve">handshake</w:t>
      </w:r>
      <w:r>
        <w:t xml:space="preserve"> </w:t>
      </w:r>
      <w:r>
        <w:t xml:space="preserve">TCP + TLS + autenticación + creación de un proceso en el servidor (</w:t>
      </w:r>
      <w:r>
        <w:rPr>
          <w:bCs/>
          <w:b/>
        </w:rPr>
        <w:t xml:space="preserve">decenas de milisegundos y varios MB de RAM</w:t>
      </w:r>
      <w:r>
        <w:t xml:space="preserve">). El pool las abre una vez y las</w:t>
      </w:r>
      <w:r>
        <w:t xml:space="preserve"> </w:t>
      </w:r>
      <w:r>
        <w:rPr>
          <w:bCs/>
          <w:b/>
        </w:rPr>
        <w:t xml:space="preserve">presta</w:t>
      </w:r>
      <w:r>
        <w:t xml:space="preserve"> </w:t>
      </w:r>
      <w:r>
        <w:t xml:space="preserve">a cada petición.</w:t>
      </w:r>
    </w:p>
    <w:p>
      <w:pPr>
        <w:pStyle w:val="BodyText"/>
      </w:pPr>
      <w:r>
        <w:rPr>
          <w:bCs/>
          <w:b/>
        </w:rPr>
        <w:t xml:space="preserve">El problema concreto en PagoGlobal.</w:t>
      </w:r>
      <w:r>
        <w:t xml:space="preserve"> </w:t>
      </w:r>
      <w:r>
        <w:t xml:space="preserve">En Black Friday hay</w:t>
      </w:r>
      <w:r>
        <w:t xml:space="preserve"> </w:t>
      </w:r>
      <w:r>
        <w:rPr>
          <w:bCs/>
          <w:b/>
        </w:rPr>
        <w:t xml:space="preserve">200 pods</w:t>
      </w:r>
      <w:r>
        <w:t xml:space="preserve"> </w:t>
      </w:r>
      <w:r>
        <w:t xml:space="preserve">de Payments. Si cada uno abre 20 conexiones, son</w:t>
      </w:r>
      <w:r>
        <w:t xml:space="preserve"> </w:t>
      </w:r>
      <w:r>
        <w:rPr>
          <w:bCs/>
          <w:b/>
        </w:rPr>
        <w:t xml:space="preserve">4.000 conexiones</w:t>
      </w:r>
      <w:r>
        <w:t xml:space="preserve">; PostgreSQL empieza a degradarse mucho antes (cada conexión es un proceso del sistema operativo).</w:t>
      </w:r>
    </w:p>
    <w:p>
      <w:pPr>
        <w:pStyle w:val="BodyText"/>
      </w:pPr>
      <w:r>
        <w:rPr>
          <w:bCs/>
          <w:b/>
        </w:rPr>
        <w:t xml:space="preserve">Solución en dos niveles:</w:t>
      </w:r>
    </w:p>
    <w:p>
      <w:pPr>
        <w:pStyle w:val="SourceCode"/>
      </w:pPr>
      <w:r>
        <w:rPr>
          <w:rStyle w:val="VerbatimChar"/>
        </w:rPr>
        <w:t xml:space="preserve">200 pods × pool local de 10 conexiones (en la app)</w:t>
      </w:r>
      <w:r>
        <w:br/>
      </w:r>
      <w:r>
        <w:rPr>
          <w:rStyle w:val="VerbatimChar"/>
        </w:rPr>
        <w:t xml:space="preserve">        │  = 2.000 conexiones "lógicas"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PgBouncer (modo transaction pooling, 3 réplicas)</w:t>
      </w:r>
      <w:r>
        <w:br/>
      </w:r>
      <w:r>
        <w:rPr>
          <w:rStyle w:val="VerbatimChar"/>
        </w:rPr>
        <w:t xml:space="preserve">        │  multiplexa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Aurora PostgreSQL: ~300 conexiones reales</w:t>
      </w:r>
    </w:p>
    <w:p>
      <w:pPr>
        <w:pStyle w:val="FirstParagraph"/>
      </w:pPr>
      <w:r>
        <w:rPr>
          <w:bCs/>
          <w:b/>
        </w:rPr>
        <w:t xml:space="preserve">Parámetros que se ajustan:</w:t>
      </w:r>
      <w:r>
        <w:t xml:space="preserve"> </w:t>
      </w:r>
      <w:r>
        <w:t xml:space="preserve">tamaño mínimo/máximo,</w:t>
      </w:r>
      <w:r>
        <w:t xml:space="preserve"> </w:t>
      </w:r>
      <w:r>
        <w:rPr>
          <w:iCs/>
          <w:i/>
        </w:rPr>
        <w:t xml:space="preserve">timeout</w:t>
      </w:r>
      <w:r>
        <w:t xml:space="preserve"> </w:t>
      </w:r>
      <w:r>
        <w:t xml:space="preserve">para obtener una conexión (si se agota, fallar rápido con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en lugar de colgar la petición), tiempo máximo de vida de cada conexión (para rotar tras una conmutación de base) y validación de conexión antes de usarla. En el</w:t>
      </w:r>
      <w:r>
        <w:t xml:space="preserve"> </w:t>
      </w:r>
      <w:r>
        <w:rPr>
          <w:bCs/>
          <w:b/>
        </w:rPr>
        <w:t xml:space="preserve">Graceful Shutdown</w:t>
      </w:r>
      <w:r>
        <w:t xml:space="preserve"> </w:t>
      </w:r>
      <w:r>
        <w:t xml:space="preserve">el pool se cierra al final, después de terminar las peticiones en curso.</w:t>
      </w:r>
    </w:p>
    <w:p>
      <w:pPr>
        <w:pStyle w:val="BodyText"/>
      </w:pPr>
      <w:r>
        <w:t xml:space="preserve">Lo mismo vale para la conexión con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y para las conexiones HTTP salientes a las redes de tarjetas (</w:t>
      </w:r>
      <w:r>
        <w:rPr>
          <w:iCs/>
          <w:i/>
        </w:rPr>
        <w:t xml:space="preserve">keep‑alive</w:t>
      </w:r>
      <w:r>
        <w:t xml:space="preserve">).</w:t>
      </w:r>
    </w:p>
    <w:p>
      <w:pPr>
        <w:pStyle w:val="BodyText"/>
      </w:pPr>
      <w:r>
        <w:t xml:space="preserve">Código de ejemplo:</w:t>
      </w:r>
      <w:r>
        <w:t xml:space="preserve"> </w:t>
      </w:r>
      <w:r>
        <w:rPr>
          <w:rStyle w:val="VerbatimChar"/>
        </w:rPr>
        <w:t xml:space="preserve">codigo/cache_aside_pool.py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redis"/>
    <w:p>
      <w:pPr>
        <w:pStyle w:val="Heading3"/>
      </w:pPr>
      <w:r>
        <w:t xml:space="preserve">6.19 Redis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Base de datos</w:t>
      </w:r>
      <w:r>
        <w:t xml:space="preserve"> </w:t>
      </w:r>
      <w:r>
        <w:rPr>
          <w:bCs/>
          <w:b/>
        </w:rPr>
        <w:t xml:space="preserve">en memoria</w:t>
      </w:r>
      <w:r>
        <w:t xml:space="preserve"> </w:t>
      </w:r>
      <w:r>
        <w:t xml:space="preserve">clave‑valor, con estructuras de datos (strings, hashes, listas, sets, sorted sets, streams), tiempos de vida (TTL) y latencias de</w:t>
      </w:r>
      <w:r>
        <w:t xml:space="preserve"> </w:t>
      </w:r>
      <w:r>
        <w:rPr>
          <w:bCs/>
          <w:b/>
        </w:rPr>
        <w:t xml:space="preserve">menos de un milisegundo</w:t>
      </w:r>
      <w:r>
        <w:t xml:space="preserve">. El núcleo de ejecución de comandos es</w:t>
      </w:r>
      <w:r>
        <w:t xml:space="preserve"> </w:t>
      </w:r>
      <w:r>
        <w:rPr>
          <w:iCs/>
          <w:i/>
        </w:rPr>
        <w:t xml:space="preserve">single‑threaded</w:t>
      </w:r>
      <w:r>
        <w:t xml:space="preserve">, lo que hace cada comando</w:t>
      </w:r>
      <w:r>
        <w:t xml:space="preserve"> </w:t>
      </w:r>
      <w:r>
        <w:rPr>
          <w:bCs/>
          <w:b/>
        </w:rPr>
        <w:t xml:space="preserve">atómico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Cinco usos en PagoGlobal: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/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idem:{key} {respuesta} NX EX 86400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</w:t>
            </w:r>
            <w:r>
              <w:t xml:space="preserve"> </w:t>
            </w:r>
            <w:r>
              <w:t xml:space="preserve">= solo si no existe: la primera petición</w:t>
            </w:r>
            <w:r>
              <w:t xml:space="preserve"> </w:t>
            </w:r>
            <w:r>
              <w:t xml:space="preserve">“</w:t>
            </w:r>
            <w:r>
              <w:t xml:space="preserve">gana</w:t>
            </w:r>
            <w:r>
              <w:t xml:space="preserve">”</w:t>
            </w:r>
            <w:r>
              <w:t xml:space="preserve">, los reintentos leen la respuesta guardada.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EXPIRE</w:t>
            </w:r>
            <w:r>
              <w:t xml:space="preserve"> </w:t>
            </w:r>
            <w:r>
              <w:t xml:space="preserve">por ventana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rl:{merchant}:{segundo}</w:t>
            </w:r>
            <w:r>
              <w:t xml:space="preserve">; si supera el cupo →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Sesiones del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con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session:{id}</w:t>
            </w:r>
            <w:r>
              <w:t xml:space="preserve"> </w:t>
            </w:r>
            <w:r>
              <w:t xml:space="preserve">con usuario, rol y expiración; revocación con</w:t>
            </w:r>
            <w:r>
              <w:t xml:space="preserve"> </w:t>
            </w:r>
            <w:r>
              <w:rPr>
                <w:rStyle w:val="VerbatimChar"/>
              </w:rPr>
              <w:t xml:space="preserve">DEL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Caché (cache‑aside)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comercio, tasas de cambio, reglas antifraude.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Pub/Sub para WebSockets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avisar a todos los pods de Realtime.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Despliegue:</w:t>
      </w:r>
      <w:r>
        <w:t xml:space="preserve"> </w:t>
      </w:r>
      <w:r>
        <w:t xml:space="preserve">Amazon ElastiCache (Redis/Valkey) en</w:t>
      </w:r>
      <w:r>
        <w:t xml:space="preserve"> </w:t>
      </w:r>
      <w:r>
        <w:rPr>
          <w:bCs/>
          <w:b/>
        </w:rPr>
        <w:t xml:space="preserve">modo clúster</w:t>
      </w:r>
      <w:r>
        <w:t xml:space="preserve">, réplicas en 3 zonas y conmutación automática.</w:t>
      </w:r>
      <w:r>
        <w:t xml:space="preserve"> </w:t>
      </w:r>
      <w:r>
        <w:rPr>
          <w:bCs/>
          <w:b/>
        </w:rPr>
        <w:t xml:space="preserve">Redis no es la fuente de verdad</w:t>
      </w:r>
      <w:r>
        <w:t xml:space="preserve">: si se pierde, el sistema se degrada (más latencia) pero no pierde pagos. Si Redis no responde, el código</w:t>
      </w:r>
      <w:r>
        <w:t xml:space="preserve"> </w:t>
      </w:r>
      <w:r>
        <w:rPr>
          <w:bCs/>
          <w:b/>
        </w:rPr>
        <w:t xml:space="preserve">cae a la base</w:t>
      </w:r>
      <w:r>
        <w:t xml:space="preserve"> </w:t>
      </w:r>
      <w:r>
        <w:t xml:space="preserve">(degradación elegante).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a9727bcf5f778af8de232c8f1afd20ab1f0dfbf"/>
    <w:p>
      <w:pPr>
        <w:pStyle w:val="Heading2"/>
      </w:pPr>
      <w:r>
        <w:t xml:space="preserve">7. Estrategia global: multi‑región, residencia de datos y recuperación ante desastres</w:t>
      </w:r>
    </w:p>
    <w:bookmarkStart w:id="55" w:name="ruteo-global"/>
    <w:p>
      <w:pPr>
        <w:pStyle w:val="Heading3"/>
      </w:pPr>
      <w:r>
        <w:t xml:space="preserve">7.1 Ruteo global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Route 53 con ruteo por latencia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api.pagoglobal.com</w:t>
      </w:r>
      <w:r>
        <w:t xml:space="preserve"> </w:t>
      </w:r>
      <w:r>
        <w:t xml:space="preserve">resuelve a la región más cercana al cliente que esté sana (</w:t>
      </w:r>
      <w:r>
        <w:rPr>
          <w:iCs/>
          <w:i/>
        </w:rPr>
        <w:t xml:space="preserve">health checks</w:t>
      </w:r>
      <w:r>
        <w:t xml:space="preserve"> </w:t>
      </w:r>
      <w:r>
        <w:t xml:space="preserve">cada 10 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CloudFront</w:t>
      </w:r>
      <w:r>
        <w:t xml:space="preserve"> </w:t>
      </w:r>
      <w:r>
        <w:t xml:space="preserve">delante de todo para TLS cercano al usuario y WAF.</w:t>
      </w:r>
    </w:p>
    <w:bookmarkEnd w:id="55"/>
    <w:bookmarkStart w:id="56" w:name="Xc20aad803da6dc423b830159d9c1aba23f8e7e2"/>
    <w:p>
      <w:pPr>
        <w:pStyle w:val="Heading3"/>
      </w:pPr>
      <w:r>
        <w:t xml:space="preserve">7.2 Modelo de celdas por región de origen (</w:t>
      </w:r>
      <w:r>
        <w:rPr>
          <w:iCs/>
          <w:i/>
        </w:rPr>
        <w:t xml:space="preserve">home region</w:t>
      </w:r>
      <w:r>
        <w:t xml:space="preserve">)</w:t>
      </w:r>
    </w:p>
    <w:p>
      <w:pPr>
        <w:pStyle w:val="FirstParagraph"/>
      </w:pPr>
      <w:r>
        <w:t xml:space="preserve">El gran desafío de pagos global es que</w:t>
      </w:r>
      <w:r>
        <w:t xml:space="preserve"> </w:t>
      </w:r>
      <w:r>
        <w:rPr>
          <w:bCs/>
          <w:b/>
        </w:rPr>
        <w:t xml:space="preserve">el ledger debe ser consistente</w:t>
      </w:r>
      <w:r>
        <w:t xml:space="preserve">: no puede haber dos regiones escribiendo el saldo del mismo comercio a la vez. Se adopta este modelo:</w:t>
      </w:r>
    </w:p>
    <w:p>
      <w:pPr>
        <w:numPr>
          <w:ilvl w:val="0"/>
          <w:numId w:val="1021"/>
        </w:numPr>
        <w:pStyle w:val="Compact"/>
      </w:pPr>
      <w:r>
        <w:t xml:space="preserve">Cada</w:t>
      </w:r>
      <w:r>
        <w:t xml:space="preserve"> </w:t>
      </w:r>
      <w:r>
        <w:rPr>
          <w:bCs/>
          <w:b/>
        </w:rPr>
        <w:t xml:space="preserve">comercio tiene una región de origen</w:t>
      </w:r>
      <w:r>
        <w:t xml:space="preserve"> </w:t>
      </w:r>
      <w:r>
        <w:t xml:space="preserve">(por su país). Sus pagos se</w:t>
      </w:r>
      <w:r>
        <w:t xml:space="preserve"> </w:t>
      </w:r>
      <w:r>
        <w:rPr>
          <w:bCs/>
          <w:b/>
        </w:rPr>
        <w:t xml:space="preserve">escriben</w:t>
      </w:r>
      <w:r>
        <w:t xml:space="preserve"> </w:t>
      </w:r>
      <w:r>
        <w:t xml:space="preserve">en esa región. Un comprador europeo pagándole a un comercio argentino entra por la región más cercana, y el Gateway reenvía el comando a</w:t>
      </w:r>
      <w:r>
        <w:t xml:space="preserve"> </w:t>
      </w:r>
      <w:r>
        <w:rPr>
          <w:rStyle w:val="VerbatimChar"/>
        </w:rPr>
        <w:t xml:space="preserve">sa-east-1</w:t>
      </w:r>
      <w:r>
        <w:t xml:space="preserve"> </w:t>
      </w:r>
      <w:r>
        <w:t xml:space="preserve">por la red privada de AWS.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Lecturas</w:t>
      </w:r>
      <w:r>
        <w:t xml:space="preserve"> </w:t>
      </w:r>
      <w:r>
        <w:t xml:space="preserve">(catálogo de medios de pago, configuración, reportes) se sirven desde cualquier región con réplicas de lectura.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Residencia de datos</w:t>
      </w:r>
      <w:r>
        <w:t xml:space="preserve">: los comercios de la UE tienen su región de origen en</w:t>
      </w:r>
      <w:r>
        <w:t xml:space="preserve"> </w:t>
      </w:r>
      <w:r>
        <w:rPr>
          <w:rStyle w:val="VerbatimChar"/>
        </w:rPr>
        <w:t xml:space="preserve">eu-west-1</w:t>
      </w:r>
      <w:r>
        <w:t xml:space="preserve"> </w:t>
      </w:r>
      <w:r>
        <w:t xml:space="preserve">y sus datos personales</w:t>
      </w:r>
      <w:r>
        <w:t xml:space="preserve"> </w:t>
      </w:r>
      <w:r>
        <w:rPr>
          <w:bCs/>
          <w:b/>
        </w:rPr>
        <w:t xml:space="preserve">no se replican fuera</w:t>
      </w:r>
      <w:r>
        <w:t xml:space="preserve"> </w:t>
      </w:r>
      <w:r>
        <w:t xml:space="preserve">(GDPR).</w:t>
      </w:r>
    </w:p>
    <w:bookmarkEnd w:id="56"/>
    <w:bookmarkStart w:id="57" w:name="alta-disponibilidad-y-desastres"/>
    <w:p>
      <w:pPr>
        <w:pStyle w:val="Heading3"/>
      </w:pPr>
      <w:r>
        <w:t xml:space="preserve">7.3 Alta disponibilidad y desastres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Cae un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lo reemplaza; LB deja de enviarle 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Cae un 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 replanificados en otros nodos (≥ 3 réplicas por servicio)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Cae una zona de disponibilidad (AZ)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está desplegado en 3 AZ; Aurora conmuta su instancia de escritura en ~30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Cae una región entera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Aurora Global Database</w:t>
            </w:r>
            <w:r>
              <w:t xml:space="preserve"> </w:t>
            </w:r>
            <w:r>
              <w:t xml:space="preserve">replica a una región secundaria con &lt; 1 s de retraso; se promueve la secundaria y Route 53 desvía el 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≤ 15 min, RPO ≈ 1 s</w:t>
            </w:r>
          </w:p>
        </w:tc>
      </w:tr>
    </w:tbl>
    <w:p>
      <w:pPr>
        <w:pStyle w:val="BodyText"/>
      </w:pPr>
      <w:r>
        <w:t xml:space="preserve">Para lograr</w:t>
      </w:r>
      <w:r>
        <w:t xml:space="preserve"> </w:t>
      </w:r>
      <w:r>
        <w:rPr>
          <w:bCs/>
          <w:b/>
        </w:rPr>
        <w:t xml:space="preserve">RPO = 0</w:t>
      </w:r>
      <w:r>
        <w:t xml:space="preserve"> </w:t>
      </w:r>
      <w:r>
        <w:t xml:space="preserve">en pagos ya confirmados ante la caída de una región, los eventos confirmados también se replican a la región secundaria con</w:t>
      </w:r>
      <w:r>
        <w:t xml:space="preserve"> </w:t>
      </w:r>
      <w:r>
        <w:rPr>
          <w:bCs/>
          <w:b/>
        </w:rPr>
        <w:t xml:space="preserve">MSK Replicator</w:t>
      </w:r>
      <w:r>
        <w:t xml:space="preserve">, y la conciliación con las redes de tarjetas (que tienen su propio registro) permite reconstruir cualquier transacción del último segundo.</w:t>
      </w:r>
    </w:p>
    <w:p>
      <w:pPr>
        <w:pStyle w:val="BodyText"/>
      </w:pPr>
      <w:r>
        <w:rPr>
          <w:bCs/>
          <w:b/>
        </w:rPr>
        <w:t xml:space="preserve">Se prueba</w:t>
      </w:r>
      <w:r>
        <w:t xml:space="preserve">: simulacros trimestrales de caída de región (</w:t>
      </w:r>
      <w:r>
        <w:rPr>
          <w:iCs/>
          <w:i/>
        </w:rPr>
        <w:t xml:space="preserve">game days</w:t>
      </w:r>
      <w:r>
        <w:t xml:space="preserve">) — un plan de DR no probado no existe.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eguridad-y-cumplimiento-pci-dss"/>
    <w:p>
      <w:pPr>
        <w:pStyle w:val="Heading2"/>
      </w:pPr>
      <w:r>
        <w:t xml:space="preserve">8. Seguridad y cumplimiento (PCI DSS)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Reducción de alcance PCI</w:t>
      </w:r>
      <w:r>
        <w:t xml:space="preserve">: los números de tarjeta (PAN) se</w:t>
      </w:r>
      <w:r>
        <w:t xml:space="preserve"> </w:t>
      </w:r>
      <w:r>
        <w:rPr>
          <w:bCs/>
          <w:b/>
        </w:rPr>
        <w:t xml:space="preserve">tokenizan</w:t>
      </w:r>
      <w:r>
        <w:t xml:space="preserve"> </w:t>
      </w:r>
      <w:r>
        <w:t xml:space="preserve">apenas entran, en un servicio aislado (</w:t>
      </w:r>
      <w:r>
        <w:rPr>
          <w:iCs/>
          <w:i/>
        </w:rPr>
        <w:t xml:space="preserve">vault</w:t>
      </w:r>
      <w:r>
        <w:t xml:space="preserve">) en una VPC separada. El resto de la plataforma solo ve</w:t>
      </w:r>
      <w:r>
        <w:t xml:space="preserve"> </w:t>
      </w:r>
      <w:r>
        <w:rPr>
          <w:rStyle w:val="VerbatimChar"/>
        </w:rPr>
        <w:t xml:space="preserve">tok_...</w:t>
      </w:r>
      <w:r>
        <w:t xml:space="preserve">. Así la mayoría de los servicios quedan fuera del alcance de auditoría.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Cifrado</w:t>
      </w:r>
      <w:r>
        <w:t xml:space="preserve">: TLS 1.2+ externo,</w:t>
      </w:r>
      <w:r>
        <w:t xml:space="preserve"> </w:t>
      </w:r>
      <w:r>
        <w:rPr>
          <w:bCs/>
          <w:b/>
        </w:rPr>
        <w:t xml:space="preserve">mTLS</w:t>
      </w:r>
      <w:r>
        <w:t xml:space="preserve"> </w:t>
      </w:r>
      <w:r>
        <w:t xml:space="preserve">entre servicios (service mesh), cifrado en reposo con claves KMS por región; las claves de tarjetas en</w:t>
      </w:r>
      <w:r>
        <w:t xml:space="preserve"> </w:t>
      </w:r>
      <w:r>
        <w:rPr>
          <w:bCs/>
          <w:b/>
        </w:rPr>
        <w:t xml:space="preserve">HSM</w:t>
      </w:r>
      <w:r>
        <w:t xml:space="preserve"> </w:t>
      </w:r>
      <w:r>
        <w:t xml:space="preserve">(CloudHSM).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Red</w:t>
      </w:r>
      <w:r>
        <w:t xml:space="preserve">: subredes privadas para app y datos; solo el LB es público;</w:t>
      </w:r>
      <w:r>
        <w:t xml:space="preserve"> </w:t>
      </w:r>
      <w:r>
        <w:rPr>
          <w:iCs/>
          <w:i/>
        </w:rPr>
        <w:t xml:space="preserve">security groups</w:t>
      </w:r>
      <w:r>
        <w:t xml:space="preserve"> </w:t>
      </w:r>
      <w:r>
        <w:t xml:space="preserve">mínimos; WAF y AWS Shield en el borde.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Identidad</w:t>
      </w:r>
      <w:r>
        <w:t xml:space="preserve">: OAuth 2.0 + JWT de vida corta; MFA obligatorio en el dashboard; principio de mínimo privilegio en IAM.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Secretos</w:t>
      </w:r>
      <w:r>
        <w:t xml:space="preserve">: AWS Secrets Manager con rotación automática; nunca en el código ni en variables de Terraform en texto plano.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Auditoría</w:t>
      </w:r>
      <w:r>
        <w:t xml:space="preserve">: CloudTrail, logs inmutables (S3 Object Lock), todo cambio de infra vía Terraform + pull request.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Antifraude</w:t>
      </w:r>
      <w:r>
        <w:t xml:space="preserve">: scoring en tiempo real + 3‑D Secure 2 para pagos riesgosos.</w:t>
      </w:r>
    </w:p>
    <w:p>
      <w:r>
        <w:pict>
          <v:rect style="width:0;height:1.5pt" o:hralign="center" o:hrstd="t" o:hr="t"/>
        </w:pict>
      </w:r>
    </w:p>
    <w:bookmarkEnd w:id="59"/>
    <w:bookmarkStart w:id="60" w:name="observabilidad-y-operación"/>
    <w:p>
      <w:pPr>
        <w:pStyle w:val="Heading2"/>
      </w:pPr>
      <w:r>
        <w:t xml:space="preserve">9. Observabilidad y operación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Métricas</w:t>
      </w:r>
      <w:r>
        <w:t xml:space="preserve"> </w:t>
      </w:r>
      <w:r>
        <w:t xml:space="preserve">(Prometheus/CloudWatch): tasa de aprobación, latencia p50/p99 por ruta, errores 5xx, profundidad de colas,</w:t>
      </w:r>
      <w:r>
        <w:t xml:space="preserve"> </w:t>
      </w:r>
      <w:r>
        <w:rPr>
          <w:iCs/>
          <w:i/>
        </w:rPr>
        <w:t xml:space="preserve">lag</w:t>
      </w:r>
      <w:r>
        <w:t xml:space="preserve"> </w:t>
      </w:r>
      <w:r>
        <w:t xml:space="preserve">de consumidores de Kafka, mensajes en DLQ.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Logs estructurados</w:t>
      </w:r>
      <w:r>
        <w:t xml:space="preserve"> </w:t>
      </w:r>
      <w:r>
        <w:t xml:space="preserve">(JSON) con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Trazas distribuidas</w:t>
      </w:r>
      <w:r>
        <w:t xml:space="preserve"> </w:t>
      </w:r>
      <w:r>
        <w:t xml:space="preserve">(OpenTelemetry): una traza muestra CDN → Gateway → Payments → DB → Kafka → Webhook.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SLO y alertas</w:t>
      </w:r>
      <w:r>
        <w:t xml:space="preserve">:</w:t>
      </w:r>
      <w:r>
        <w:t xml:space="preserve"> </w:t>
      </w:r>
      <w:r>
        <w:t xml:space="preserve">“</w:t>
      </w:r>
      <w:r>
        <w:t xml:space="preserve">99,95 % de autorizaciones en &lt; 300 ms medido en 30 días</w:t>
      </w:r>
      <w:r>
        <w:t xml:space="preserve">”</w:t>
      </w:r>
      <w:r>
        <w:t xml:space="preserve">; alertas por</w:t>
      </w:r>
      <w:r>
        <w:t xml:space="preserve"> </w:t>
      </w:r>
      <w:r>
        <w:rPr>
          <w:iCs/>
          <w:i/>
        </w:rPr>
        <w:t xml:space="preserve">error budget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Despliegues</w:t>
      </w:r>
      <w:r>
        <w:t xml:space="preserve">: GitOps (Argo CD),</w:t>
      </w:r>
      <w:r>
        <w:t xml:space="preserve"> </w:t>
      </w:r>
      <w:r>
        <w:rPr>
          <w:iCs/>
          <w:i/>
        </w:rPr>
        <w:t xml:space="preserve">canary</w:t>
      </w:r>
      <w:r>
        <w:t xml:space="preserve"> </w:t>
      </w:r>
      <w:r>
        <w:t xml:space="preserve">de 5 % → 25 % → 100 % con rollback automático si sube la tasa de error. Graceful Shutdown garantiza que el recambio de pods no genere errores.</w:t>
      </w:r>
    </w:p>
    <w:p>
      <w:r>
        <w:pict>
          <v:rect style="width:0;height:1.5pt" o:hralign="center" o:hrstd="t" o:hr="t"/>
        </w:pict>
      </w:r>
    </w:p>
    <w:bookmarkEnd w:id="60"/>
    <w:bookmarkStart w:id="61" w:name="X602611e7bb998e2b429c4f8c404f757af92ad89"/>
    <w:p>
      <w:pPr>
        <w:pStyle w:val="Heading2"/>
      </w:pPr>
      <w:r>
        <w:t xml:space="preserve">10. Escenario de estrés: Black Friday / Hot Sale</w:t>
      </w:r>
    </w:p>
    <w:p>
      <w:pPr>
        <w:pStyle w:val="FirstParagraph"/>
      </w:pPr>
      <w:r>
        <w:t xml:space="preserve">Así responde cada pieza ante un pico de ×10 (de 2.000 a 20.000 TPS):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lo resuelve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T‑7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pre‑escala la infraestructura (más nodos mínimos, más particiones)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Terraform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eks_min_nodes = 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Avalancha de visitas al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95 % de los bytes son estáticos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 y abuso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Picos anómalos de un mismo 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 + rate limiting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rPr>
                <w:bCs/>
                <w:b/>
              </w:rPr>
              <w:t xml:space="preserve">API Gateway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bCs/>
                <w:b/>
              </w:rP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Reintentos del cliente por lentitud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cobro doble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Idempotency‑Key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bCs/>
                <w:b/>
              </w:rP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Muchas escrituras simultáneas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agotar conexiones de la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Connection Pool</w:t>
            </w:r>
            <w:r>
              <w:t xml:space="preserve"> </w:t>
            </w:r>
            <w:r>
              <w:t xml:space="preserve">+ PgBouncer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Comercios refrescando el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Lecturas pesadas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CQRS</w:t>
            </w:r>
            <w:r>
              <w:t xml:space="preserve"> </w:t>
            </w:r>
            <w:r>
              <w:t xml:space="preserve">(OpenSearch) +</w:t>
            </w:r>
            <w:r>
              <w:t xml:space="preserve"> </w:t>
            </w:r>
            <w:r>
              <w:rPr>
                <w:bCs/>
                <w:b/>
              </w:rPr>
              <w:t xml:space="preserve">WebSocket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iCs/>
                <w:i/>
              </w:rPr>
              <w:t xml:space="preserve">polling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Emails, webhooks, 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pueden frenar el cobro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Colas / Kafka</w:t>
            </w:r>
            <w:r>
              <w:t xml:space="preserve"> </w:t>
            </w:r>
            <w:r>
              <w:t xml:space="preserve">absorben el 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servidor de un comercio se cae por su propio 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fallan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Reintentos +</w:t>
            </w:r>
            <w:r>
              <w:t xml:space="preserve"> </w:t>
            </w:r>
            <w:r>
              <w:rPr>
                <w:bCs/>
                <w:b/>
              </w:rPr>
              <w:t xml:space="preserve">DLQ</w:t>
            </w:r>
            <w:r>
              <w:t xml:space="preserve"> </w:t>
            </w:r>
            <w:r>
              <w:t xml:space="preserve">y reenvío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Autoscaling sube y baja pods constantemente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cortar pagos en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comercios descargan reportes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pesados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Presigned URLs</w:t>
            </w:r>
            <w:r>
              <w:t xml:space="preserve"> </w:t>
            </w:r>
            <w:r>
              <w:t xml:space="preserve">directo a 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tabla-resumen-de-decisiones-de-diseño"/>
    <w:p>
      <w:pPr>
        <w:pStyle w:val="Heading2"/>
      </w:pPr>
      <w:r>
        <w:t xml:space="preserve">11. Tabla resumen de decisiones de diseño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en PagoGlobal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descartada y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/ Webhook /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webhooks firmados HMAC + servidor MCP de solo 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Polling</w:t>
            </w:r>
            <w:r>
              <w:t xml:space="preserve"> </w:t>
            </w:r>
            <w:r>
              <w:t xml:space="preserve">del comercio: carga inútil y latencia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reutilizado en 3 regiones, state en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 manual: no reproducible ni auditable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 + WAF + Shield para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Servir estático desde la app: caro y 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Ruteo, JWT, rate limit, versionado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servicio con su propia auth: duplicación y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payments.events</w:t>
            </w:r>
            <w:r>
              <w:t xml:space="preserve"> </w:t>
            </w:r>
            <w:r>
              <w:t xml:space="preserve">particionado por</w:t>
            </w:r>
            <w:r>
              <w:t xml:space="preserve"> </w:t>
            </w:r>
            <w:r>
              <w:rPr>
                <w:rStyle w:val="VerbatimChar"/>
              </w:rPr>
              <w:t xml:space="preserve">merchant_id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Llamadas HTTP en cadena: acoplamiento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Shutdown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SIGTERM</w:t>
            </w:r>
            <w:r>
              <w:t xml:space="preserve"> </w:t>
            </w:r>
            <w:r>
              <w:t xml:space="preserve">→ readiness off → drenar → cerrar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abrupto: cobros sin registrar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vs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corto para API; Session en Redis para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JWT: no se puede revocar al instante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vs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para dashboard en vivo; Webhook para backends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Polling</w:t>
            </w:r>
            <w:r>
              <w:t xml:space="preserve"> </w:t>
            </w:r>
            <w:r>
              <w:t xml:space="preserve">cada 2 s: miles de peticiones inútiles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GW vs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 delante del Gateway; los 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uno solo: pierde HA o pierde políticas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Aurora (escritura) + OpenSearch (lectura)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base: reportes frenan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Code + PKCE, Client Credentials,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Compartir contraseñas o API keys eternas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SQS DLQ + tópico DLQ en Kafka + redrive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 o reintentar infinito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vs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UUIDv7 para IDs públicos; secuencia solo para facturas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pública: enumerable; UUIDv4: índice 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 +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descentralizados + Idempotency-Key compartida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central: cuello de botella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crítico sincrónico, el resto asincrónico +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sincrónico: latencia y fallas en cascada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Descargas/subidas directas a S3 con 5 min de validez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público o archivos pasando por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CDN, ALB, Ingress y PgBouncer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expuestos a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en app + PgBouncer (transaction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conexión por petición: la base colapsa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Idempotencia, rate limit, sesiones, caché,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en PostgreSQL: latencia y carga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acebef734d4d39e77b95da085cd03824faf3f72"/>
    <w:p>
      <w:pPr>
        <w:pStyle w:val="Heading2"/>
      </w:pPr>
      <w:r>
        <w:t xml:space="preserve">12. Estimación de costos de referencia (mensual, por región, carga normal)</w:t>
      </w:r>
    </w:p>
    <w:p>
      <w:pPr>
        <w:pStyle w:val="BlockText"/>
      </w:pPr>
      <w:r>
        <w:t xml:space="preserve">Valores aproximados de lista de AWS, solo para dimensionar órdenes de magnitud; no incluyen descuentos por compromiso ni transferencia de datos entre regiones.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USD/mes aprox.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 (control plane + 6–12 nodos m6i.xlarge)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– 2.500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Aurora PostgreSQL (r6g.2xlarge, 1 escritor + 2 lectores)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– 3.500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ElastiCache Redis (3 shards × 2 nodos r6g.large)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Caché/sesiones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– 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MSK (3 brokers m5.large +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–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OpenSearch (3 nodos)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CQRS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– 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 + API Gateway + 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– 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CloudFront + WAF +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y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–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por región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7.300 – 12.200</w:t>
            </w:r>
          </w:p>
        </w:tc>
      </w:tr>
    </w:tbl>
    <w:p>
      <w:pPr>
        <w:pStyle w:val="BodyText"/>
      </w:pPr>
      <w:r>
        <w:t xml:space="preserve">Con 3 regiones:</w:t>
      </w:r>
      <w:r>
        <w:t xml:space="preserve"> </w:t>
      </w:r>
      <w:r>
        <w:rPr>
          <w:bCs/>
          <w:b/>
        </w:rPr>
        <w:t xml:space="preserve">≈ USD 22.000 – 37.000 por mes</w:t>
      </w:r>
      <w:r>
        <w:t xml:space="preserve">. Comparado con una plataforma que procesa ~5.000 millones de USD anuales y cobra ~2,9 % de comisión, el costo de infraestructura es una fracción mínima del ingreso; la disponibilidad lo justifica ampliamente.</w:t>
      </w:r>
    </w:p>
    <w:p>
      <w:r>
        <w:pict>
          <v:rect style="width:0;height:1.5pt" o:hralign="center" o:hrstd="t" o:hr="t"/>
        </w:pict>
      </w:r>
    </w:p>
    <w:bookmarkEnd w:id="63"/>
    <w:bookmarkStart w:id="64" w:name="conclusiones"/>
    <w:p>
      <w:pPr>
        <w:pStyle w:val="Heading2"/>
      </w:pPr>
      <w:r>
        <w:t xml:space="preserve">13. Conclusiones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Ningún concepto alcanza solo</w:t>
      </w:r>
      <w:r>
        <w:t xml:space="preserve">: la robustez sale de la combinación. El Load Balancer da disponibilidad, el Gateway aplica políticas, Redis da velocidad, Kafka desacopla, la DLQ evita perder mensajes y el Graceful Shutdown evita romper lo que está en curso.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 pagos, la idempotencia y la consistencia mandan.</w:t>
      </w:r>
      <w:r>
        <w:t xml:space="preserve"> </w:t>
      </w:r>
      <w:r>
        <w:t xml:space="preserve">Por eso el ledger es relacional y transaccional, los IDs son UUIDv7, los eventos salen con el patrón outbox y todos los consumidores son idempotentes.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Separar lo sincrónico de lo asincrónico</w:t>
      </w:r>
      <w:r>
        <w:t xml:space="preserve"> </w:t>
      </w:r>
      <w:r>
        <w:t xml:space="preserve">es la decisión que más impacta en la latencia percibida y en la resiliencia ante picos.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Cada decisión es un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trade‑off</w:t>
      </w:r>
      <w:r>
        <w:t xml:space="preserve">: CQRS trae consistencia eventual; JWT trae dificultad de revocación; UUID ocupa más espacio. Lo importante es elegir conscientemente y documentar por qué.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 sitio global no se construye a mano</w:t>
      </w:r>
      <w:r>
        <w:t xml:space="preserve">: Terraform permite que tres regiones sean idénticas, auditables y reconstruibles.</w:t>
      </w:r>
    </w:p>
    <w:p>
      <w:r>
        <w:pict>
          <v:rect style="width:0;height:1.5pt" o:hralign="center" o:hrstd="t" o:hr="t"/>
        </w:pict>
      </w:r>
    </w:p>
    <w:bookmarkEnd w:id="64"/>
    <w:bookmarkStart w:id="65" w:name="glosario-y-bibliografía"/>
    <w:p>
      <w:pPr>
        <w:pStyle w:val="Heading2"/>
      </w:pPr>
      <w:r>
        <w:t xml:space="preserve">14. Glosario y bibliografía</w:t>
      </w:r>
    </w:p>
    <w:p>
      <w:pPr>
        <w:pStyle w:val="FirstParagraph"/>
      </w:pPr>
      <w:r>
        <w:rPr>
          <w:bCs/>
          <w:b/>
        </w:rPr>
        <w:t xml:space="preserve">Glosario breve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AZ (Availability Zone)</w:t>
      </w:r>
      <w:r>
        <w:t xml:space="preserve">: centro de datos independiente dentro de una región de nube.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RPO / RTO</w:t>
      </w:r>
      <w:r>
        <w:t xml:space="preserve">: cuántos datos se pueden perder / cuánto tiempo se puede tardar en recuperar el servicio.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TPS</w:t>
      </w:r>
      <w:r>
        <w:t xml:space="preserve">: transacciones por segundo.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Idempotencia</w:t>
      </w:r>
      <w:r>
        <w:t xml:space="preserve">: ejecutar una operación varias veces produce el mismo resultado que ejecutarla una vez.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Consistencia eventual</w:t>
      </w:r>
      <w:r>
        <w:t xml:space="preserve">: los datos de lectura se actualizan con un pequeño retraso respecto de la escritura.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PCI DSS</w:t>
      </w:r>
      <w:r>
        <w:t xml:space="preserve">: estándar de seguridad de datos de la industria de tarjetas de pago.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IDOR</w:t>
      </w:r>
      <w:r>
        <w:t xml:space="preserve">: acceso indebido a recursos de otros usuarios adivinando identificadores.</w:t>
      </w:r>
    </w:p>
    <w:p>
      <w:pPr>
        <w:pStyle w:val="FirstParagraph"/>
      </w:pPr>
      <w:r>
        <w:rPr>
          <w:bCs/>
          <w:b/>
        </w:rPr>
        <w:t xml:space="preserve">Bibliografía y fuentes</w:t>
      </w:r>
    </w:p>
    <w:p>
      <w:pPr>
        <w:numPr>
          <w:ilvl w:val="0"/>
          <w:numId w:val="1026"/>
        </w:numPr>
        <w:pStyle w:val="Compact"/>
      </w:pPr>
      <w:r>
        <w:t xml:space="preserve">Kleppmann, M.</w:t>
      </w:r>
      <w:r>
        <w:t xml:space="preserve"> </w:t>
      </w:r>
      <w:r>
        <w:rPr>
          <w:iCs/>
          <w:i/>
        </w:rPr>
        <w:t xml:space="preserve">Designing Data‑Intensive Applications</w:t>
      </w:r>
      <w:r>
        <w:t xml:space="preserve">. O’Reilly, 2017.</w:t>
      </w:r>
    </w:p>
    <w:p>
      <w:pPr>
        <w:numPr>
          <w:ilvl w:val="0"/>
          <w:numId w:val="1026"/>
        </w:numPr>
        <w:pStyle w:val="Compact"/>
      </w:pPr>
      <w:r>
        <w:t xml:space="preserve">Richardson, C.</w:t>
      </w:r>
      <w:r>
        <w:t xml:space="preserve"> </w:t>
      </w:r>
      <w:r>
        <w:rPr>
          <w:iCs/>
          <w:i/>
        </w:rPr>
        <w:t xml:space="preserve">Microservices Patterns</w:t>
      </w:r>
      <w:r>
        <w:t xml:space="preserve">. Manning, 2018 (Outbox, CQRS, API Gateway).</w:t>
      </w:r>
    </w:p>
    <w:p>
      <w:pPr>
        <w:numPr>
          <w:ilvl w:val="0"/>
          <w:numId w:val="1026"/>
        </w:numPr>
        <w:pStyle w:val="Compact"/>
      </w:pPr>
      <w:r>
        <w:t xml:space="preserve">Fowler, M.</w:t>
      </w:r>
      <w:r>
        <w:t xml:space="preserve"> </w:t>
      </w:r>
      <w:r>
        <w:t xml:space="preserve">“</w:t>
      </w:r>
      <w:r>
        <w:t xml:space="preserve">CQRS</w:t>
      </w:r>
      <w:r>
        <w:t xml:space="preserve">”</w:t>
      </w:r>
      <w:r>
        <w:t xml:space="preserve">. martinfowler.com.</w:t>
      </w:r>
    </w:p>
    <w:p>
      <w:pPr>
        <w:numPr>
          <w:ilvl w:val="0"/>
          <w:numId w:val="1026"/>
        </w:numPr>
        <w:pStyle w:val="Compact"/>
      </w:pPr>
      <w:r>
        <w:t xml:space="preserve">IETF RFC 6749 —</w:t>
      </w:r>
      <w:r>
        <w:t xml:space="preserve"> </w:t>
      </w:r>
      <w:r>
        <w:rPr>
          <w:iCs/>
          <w:i/>
        </w:rPr>
        <w:t xml:space="preserve">The OAuth 2.0 Authorization Framework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IETF RFC 7519 —</w:t>
      </w:r>
      <w:r>
        <w:t xml:space="preserve"> </w:t>
      </w:r>
      <w:r>
        <w:rPr>
          <w:iCs/>
          <w:i/>
        </w:rPr>
        <w:t xml:space="preserve">JSON Web Token (JWT)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IETF RFC 6455 —</w:t>
      </w:r>
      <w:r>
        <w:t xml:space="preserve"> </w:t>
      </w:r>
      <w:r>
        <w:rPr>
          <w:iCs/>
          <w:i/>
        </w:rPr>
        <w:t xml:space="preserve">The WebSocket Protocol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IETF RFC 9562 —</w:t>
      </w:r>
      <w:r>
        <w:t xml:space="preserve"> </w:t>
      </w:r>
      <w:r>
        <w:rPr>
          <w:iCs/>
          <w:i/>
        </w:rPr>
        <w:t xml:space="preserve">Universally Unique IDentifiers (UUIDs)</w:t>
      </w:r>
      <w:r>
        <w:t xml:space="preserve"> </w:t>
      </w:r>
      <w:r>
        <w:t xml:space="preserve">(define UUIDv7).</w:t>
      </w:r>
    </w:p>
    <w:p>
      <w:pPr>
        <w:numPr>
          <w:ilvl w:val="0"/>
          <w:numId w:val="1026"/>
        </w:numPr>
        <w:pStyle w:val="Compact"/>
      </w:pPr>
      <w:r>
        <w:t xml:space="preserve">Model Context Protocol — especificación oficial: modelcontextprotocol.io.</w:t>
      </w:r>
    </w:p>
    <w:p>
      <w:pPr>
        <w:numPr>
          <w:ilvl w:val="0"/>
          <w:numId w:val="1026"/>
        </w:numPr>
        <w:pStyle w:val="Compact"/>
      </w:pPr>
      <w:r>
        <w:t xml:space="preserve">HashiCorp — documentación de Terraform: developer.hashicorp.com/terraform.</w:t>
      </w:r>
    </w:p>
    <w:p>
      <w:pPr>
        <w:numPr>
          <w:ilvl w:val="0"/>
          <w:numId w:val="1026"/>
        </w:numPr>
        <w:pStyle w:val="Compact"/>
      </w:pPr>
      <w:r>
        <w:t xml:space="preserve">Apache Kafka — documentación oficial: kafka.apache.org/documentation.</w:t>
      </w:r>
    </w:p>
    <w:p>
      <w:pPr>
        <w:numPr>
          <w:ilvl w:val="0"/>
          <w:numId w:val="1026"/>
        </w:numPr>
        <w:pStyle w:val="Compact"/>
      </w:pPr>
      <w:r>
        <w:t xml:space="preserve">Redis — documentación oficial: redis.io/docs.</w:t>
      </w:r>
    </w:p>
    <w:p>
      <w:pPr>
        <w:numPr>
          <w:ilvl w:val="0"/>
          <w:numId w:val="1026"/>
        </w:numPr>
        <w:pStyle w:val="Compact"/>
      </w:pPr>
      <w:r>
        <w:t xml:space="preserve">AWS Well‑Architected Framework — pilares de confiabilidad y seguridad.</w:t>
      </w:r>
    </w:p>
    <w:p>
      <w:pPr>
        <w:numPr>
          <w:ilvl w:val="0"/>
          <w:numId w:val="1026"/>
        </w:numPr>
        <w:pStyle w:val="Compact"/>
      </w:pPr>
      <w:r>
        <w:t xml:space="preserve">Stripe Docs —</w:t>
      </w:r>
      <w:r>
        <w:t xml:space="preserve"> </w:t>
      </w:r>
      <w:r>
        <w:t xml:space="preserve">“</w:t>
      </w:r>
      <w:r>
        <w:t xml:space="preserve">Idempotent requests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Webhook signatures</w:t>
      </w:r>
      <w:r>
        <w:t xml:space="preserve">”</w:t>
      </w:r>
      <w:r>
        <w:t xml:space="preserve"> </w:t>
      </w:r>
      <w:r>
        <w:t xml:space="preserve">(referencia de la industria).</w:t>
      </w:r>
    </w:p>
    <w:p>
      <w:pPr>
        <w:numPr>
          <w:ilvl w:val="0"/>
          <w:numId w:val="1026"/>
        </w:numPr>
        <w:pStyle w:val="Compact"/>
      </w:pPr>
      <w:r>
        <w:t xml:space="preserve">PCI Security Standards Council — PCI DSS v4.0.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N.º 2 — Infraestructura para una Plataforma de Pagos Electrónicos Global</dc:title>
  <dc:creator>Matías Giachello</dc:creator>
  <dc:language>es</dc:language>
  <cp:keywords/>
  <dcterms:created xsi:type="dcterms:W3CDTF">2026-10-26T13:34:34Z</dcterms:created>
  <dcterms:modified xsi:type="dcterms:W3CDTF">2026-10-26T13:34:34Z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Plataformas de Pagos Electrónicos · Diseño de Infraestructura</vt:lpwstr>
  </property>
</Properties>
</file>