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2B" w:rsidRPr="00EF632B" w:rsidRDefault="00EF632B" w:rsidP="00EF632B">
      <w:pPr>
        <w:pStyle w:val="Citadestacada"/>
        <w:rPr>
          <w:sz w:val="40"/>
          <w:szCs w:val="40"/>
        </w:rPr>
      </w:pPr>
      <w:r w:rsidRPr="00EF632B">
        <w:rPr>
          <w:sz w:val="40"/>
          <w:szCs w:val="40"/>
        </w:rPr>
        <w:t>Proyecto, parte 3: Documentación</w:t>
      </w:r>
    </w:p>
    <w:p w:rsidR="00EF632B" w:rsidRDefault="00EF632B"/>
    <w:p w:rsidR="00EF1C90" w:rsidRDefault="00B14722" w:rsidP="00EF632B">
      <w:pPr>
        <w:pStyle w:val="Ttulo2"/>
        <w:rPr>
          <w:sz w:val="28"/>
          <w:szCs w:val="28"/>
        </w:rPr>
      </w:pPr>
      <w:r w:rsidRPr="00EF632B">
        <w:rPr>
          <w:sz w:val="28"/>
          <w:szCs w:val="28"/>
        </w:rPr>
        <w:t>Diagrama de contexto</w:t>
      </w:r>
    </w:p>
    <w:p w:rsidR="005313FD" w:rsidRDefault="005313FD" w:rsidP="005313FD"/>
    <w:p w:rsidR="00EF632B" w:rsidRDefault="005313FD" w:rsidP="005313FD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970020" cy="327079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ontex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470" cy="3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D" w:rsidRPr="00EF632B" w:rsidRDefault="005313FD" w:rsidP="005313FD">
      <w:pPr>
        <w:jc w:val="center"/>
      </w:pPr>
    </w:p>
    <w:p w:rsidR="00EF632B" w:rsidRDefault="00B14722" w:rsidP="00EF632B">
      <w:pPr>
        <w:jc w:val="both"/>
        <w:rPr>
          <w:sz w:val="24"/>
          <w:szCs w:val="24"/>
        </w:rPr>
      </w:pPr>
      <w:r w:rsidRPr="00EF632B">
        <w:rPr>
          <w:sz w:val="24"/>
          <w:szCs w:val="24"/>
        </w:rPr>
        <w:t xml:space="preserve">El sistema se relaciona con el ambiente de la siguiente manera: </w:t>
      </w:r>
    </w:p>
    <w:p w:rsidR="00B14722" w:rsidRPr="00EF632B" w:rsidRDefault="00EF632B" w:rsidP="00EF632B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14722" w:rsidRPr="00EF632B">
        <w:rPr>
          <w:sz w:val="24"/>
          <w:szCs w:val="24"/>
        </w:rPr>
        <w:t>l usuario de la aplicación lo utiliza para consultar definiciones. El sistem</w:t>
      </w:r>
      <w:r w:rsidR="00C8169C" w:rsidRPr="00EF632B">
        <w:rPr>
          <w:sz w:val="24"/>
          <w:szCs w:val="24"/>
        </w:rPr>
        <w:t>a, por su parte, utiliza un serv</w:t>
      </w:r>
      <w:r w:rsidR="00B14722" w:rsidRPr="00EF632B">
        <w:rPr>
          <w:sz w:val="24"/>
          <w:szCs w:val="24"/>
        </w:rPr>
        <w:t xml:space="preserve">icio externo para cumplir </w:t>
      </w:r>
      <w:r w:rsidR="00C8169C" w:rsidRPr="00EF632B">
        <w:rPr>
          <w:sz w:val="24"/>
          <w:szCs w:val="24"/>
        </w:rPr>
        <w:t>con el requisito del usuario cuando no encuentra la definición en su base de datos.</w:t>
      </w:r>
    </w:p>
    <w:p w:rsidR="00C8169C" w:rsidRDefault="00C8169C"/>
    <w:p w:rsidR="00771CAF" w:rsidRDefault="00771CAF" w:rsidP="005313FD">
      <w:pPr>
        <w:pStyle w:val="Ttulo2"/>
        <w:rPr>
          <w:sz w:val="28"/>
          <w:szCs w:val="28"/>
        </w:rPr>
      </w:pPr>
    </w:p>
    <w:p w:rsidR="00771CAF" w:rsidRDefault="00771CAF" w:rsidP="005313FD">
      <w:pPr>
        <w:pStyle w:val="Ttulo2"/>
        <w:rPr>
          <w:sz w:val="28"/>
          <w:szCs w:val="28"/>
        </w:rPr>
      </w:pPr>
    </w:p>
    <w:p w:rsidR="00771CAF" w:rsidRDefault="00771CAF" w:rsidP="005313FD">
      <w:pPr>
        <w:pStyle w:val="Ttulo2"/>
        <w:rPr>
          <w:sz w:val="28"/>
          <w:szCs w:val="28"/>
        </w:rPr>
      </w:pPr>
    </w:p>
    <w:p w:rsidR="00771CAF" w:rsidRDefault="00771CAF" w:rsidP="005313FD">
      <w:pPr>
        <w:pStyle w:val="Ttulo2"/>
        <w:rPr>
          <w:sz w:val="28"/>
          <w:szCs w:val="28"/>
        </w:rPr>
      </w:pPr>
    </w:p>
    <w:p w:rsidR="00771CAF" w:rsidRDefault="00771CAF" w:rsidP="005313FD">
      <w:pPr>
        <w:pStyle w:val="Ttulo2"/>
        <w:rPr>
          <w:sz w:val="28"/>
          <w:szCs w:val="28"/>
        </w:rPr>
      </w:pPr>
    </w:p>
    <w:p w:rsidR="00771CAF" w:rsidRDefault="00771CAF" w:rsidP="005313FD">
      <w:pPr>
        <w:pStyle w:val="Ttulo2"/>
        <w:rPr>
          <w:sz w:val="28"/>
          <w:szCs w:val="28"/>
        </w:rPr>
      </w:pPr>
    </w:p>
    <w:p w:rsidR="00771CAF" w:rsidRDefault="00771CAF" w:rsidP="005313FD">
      <w:pPr>
        <w:pStyle w:val="Ttulo2"/>
        <w:rPr>
          <w:sz w:val="28"/>
          <w:szCs w:val="28"/>
        </w:rPr>
      </w:pPr>
    </w:p>
    <w:p w:rsidR="00771CAF" w:rsidRDefault="00771CAF" w:rsidP="005313FD">
      <w:pPr>
        <w:pStyle w:val="Ttulo2"/>
        <w:rPr>
          <w:sz w:val="28"/>
          <w:szCs w:val="28"/>
        </w:rPr>
      </w:pPr>
    </w:p>
    <w:p w:rsidR="00771CAF" w:rsidRDefault="00771CAF" w:rsidP="005313FD">
      <w:pPr>
        <w:pStyle w:val="Ttulo2"/>
        <w:rPr>
          <w:sz w:val="28"/>
          <w:szCs w:val="28"/>
        </w:rPr>
      </w:pPr>
    </w:p>
    <w:p w:rsidR="00771CAF" w:rsidRDefault="00771CAF" w:rsidP="005313FD">
      <w:pPr>
        <w:pStyle w:val="Ttulo2"/>
        <w:rPr>
          <w:sz w:val="28"/>
          <w:szCs w:val="28"/>
        </w:rPr>
      </w:pPr>
    </w:p>
    <w:p w:rsidR="00BF5CE9" w:rsidRPr="00BF5CE9" w:rsidRDefault="00BF5CE9" w:rsidP="00BF5CE9"/>
    <w:p w:rsidR="005313FD" w:rsidRDefault="00C8169C" w:rsidP="005313FD">
      <w:pPr>
        <w:pStyle w:val="Ttulo2"/>
        <w:rPr>
          <w:sz w:val="28"/>
          <w:szCs w:val="28"/>
        </w:rPr>
      </w:pPr>
      <w:r w:rsidRPr="00EF632B">
        <w:rPr>
          <w:sz w:val="28"/>
          <w:szCs w:val="28"/>
        </w:rPr>
        <w:lastRenderedPageBreak/>
        <w:t>Diagrama de descomposición/uso</w:t>
      </w:r>
    </w:p>
    <w:p w:rsidR="00DC0551" w:rsidRDefault="00DC0551" w:rsidP="00DC0551"/>
    <w:p w:rsidR="00771CAF" w:rsidRPr="00DC0551" w:rsidRDefault="00771CAF" w:rsidP="00DC0551">
      <w:r w:rsidRPr="00771CAF">
        <w:rPr>
          <w:noProof/>
          <w:lang w:eastAsia="es-AR"/>
        </w:rPr>
        <w:drawing>
          <wp:inline distT="0" distB="0" distL="0" distR="0">
            <wp:extent cx="6645910" cy="6322114"/>
            <wp:effectExtent l="0" t="0" r="2540" b="2540"/>
            <wp:docPr id="3" name="Imagen 3" descr="C:\Users\a_str\AppData\Roaming\Skype\djblitz19\media_messaging\media_cache_v3\^92337C9ECB9FBADDF09B40C05A7F5D902972069A1E4617DFF1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_str\AppData\Roaming\Skype\djblitz19\media_messaging\media_cache_v3\^92337C9ECB9FBADDF09B40C05A7F5D902972069A1E4617DFF1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2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51" w:rsidRPr="00DC0551" w:rsidRDefault="00C8169C" w:rsidP="00DC0551">
      <w:pPr>
        <w:jc w:val="both"/>
        <w:rPr>
          <w:sz w:val="24"/>
          <w:szCs w:val="24"/>
        </w:rPr>
      </w:pPr>
      <w:r w:rsidRPr="00DC0551">
        <w:rPr>
          <w:sz w:val="24"/>
          <w:szCs w:val="24"/>
        </w:rPr>
        <w:t>A grandes rasgos,</w:t>
      </w:r>
      <w:r w:rsidR="00DC0551" w:rsidRPr="00DC0551">
        <w:rPr>
          <w:sz w:val="24"/>
          <w:szCs w:val="24"/>
        </w:rPr>
        <w:t xml:space="preserve"> el sistema está organizado siguiendo un patrón MVC. El modelo representa el estado de los datos de la aplicación y encapsula la lógica funcional. Incluye el modulo relacionado con el acceso a la base de datos local y los módulos de excepciones y </w:t>
      </w:r>
      <w:proofErr w:type="spellStart"/>
      <w:r w:rsidR="00DC0551" w:rsidRPr="00DC0551">
        <w:rPr>
          <w:sz w:val="24"/>
          <w:szCs w:val="24"/>
        </w:rPr>
        <w:t>listeners</w:t>
      </w:r>
      <w:proofErr w:type="spellEnd"/>
      <w:r w:rsidR="00DC0551" w:rsidRPr="00DC0551">
        <w:rPr>
          <w:sz w:val="24"/>
          <w:szCs w:val="24"/>
        </w:rPr>
        <w:t xml:space="preserve">, además del </w:t>
      </w:r>
      <w:r w:rsidR="00BF5CE9" w:rsidRPr="00DC0551">
        <w:rPr>
          <w:sz w:val="24"/>
          <w:szCs w:val="24"/>
        </w:rPr>
        <w:t>módulo</w:t>
      </w:r>
      <w:r w:rsidR="00DC0551" w:rsidRPr="00DC0551">
        <w:rPr>
          <w:sz w:val="24"/>
          <w:szCs w:val="24"/>
        </w:rPr>
        <w:t xml:space="preserve"> repositorio que regula el acceso tanto al módulo de base de datos como al del servicio externo. La vista provee la interfaz gráfica para el usuario y permite que el mismo interactúe con la aplicación. Finalmente, el controlador, maneja la interacción entre los dos primeros. </w:t>
      </w:r>
    </w:p>
    <w:p w:rsidR="00DC0551" w:rsidRPr="00DC0551" w:rsidRDefault="00DC0551" w:rsidP="00DC0551">
      <w:pPr>
        <w:jc w:val="both"/>
        <w:rPr>
          <w:sz w:val="24"/>
          <w:szCs w:val="24"/>
        </w:rPr>
      </w:pPr>
      <w:r w:rsidRPr="00DC0551">
        <w:rPr>
          <w:sz w:val="24"/>
          <w:szCs w:val="24"/>
        </w:rPr>
        <w:t>Por fuera del sistema encontramos el modulo correspondiente al servicio externo. El mismo es utilizado cuando el término buscado no está en la base de datos local.</w:t>
      </w:r>
    </w:p>
    <w:p w:rsidR="00DC0551" w:rsidRPr="00EF632B" w:rsidRDefault="00DC0551" w:rsidP="00DC0551">
      <w:pPr>
        <w:jc w:val="both"/>
        <w:rPr>
          <w:sz w:val="24"/>
          <w:szCs w:val="24"/>
        </w:rPr>
      </w:pPr>
    </w:p>
    <w:p w:rsidR="00C8169C" w:rsidRPr="00EF632B" w:rsidRDefault="00C8169C" w:rsidP="00EF632B">
      <w:pPr>
        <w:jc w:val="both"/>
        <w:rPr>
          <w:sz w:val="24"/>
          <w:szCs w:val="24"/>
        </w:rPr>
      </w:pPr>
      <w:r w:rsidRPr="00EF632B">
        <w:rPr>
          <w:sz w:val="24"/>
          <w:szCs w:val="24"/>
        </w:rPr>
        <w:t>.</w:t>
      </w:r>
    </w:p>
    <w:p w:rsidR="00C42586" w:rsidRDefault="00C42586" w:rsidP="00EF632B">
      <w:pPr>
        <w:jc w:val="both"/>
      </w:pPr>
      <w:bookmarkStart w:id="0" w:name="_GoBack"/>
      <w:bookmarkEnd w:id="0"/>
    </w:p>
    <w:p w:rsidR="00C42586" w:rsidRDefault="00C42586" w:rsidP="00EF632B">
      <w:pPr>
        <w:pStyle w:val="Ttulo2"/>
        <w:rPr>
          <w:sz w:val="28"/>
          <w:szCs w:val="28"/>
        </w:rPr>
      </w:pPr>
      <w:r w:rsidRPr="00EF632B">
        <w:rPr>
          <w:sz w:val="28"/>
          <w:szCs w:val="28"/>
        </w:rPr>
        <w:lastRenderedPageBreak/>
        <w:t>Diagrama de asignación</w:t>
      </w:r>
    </w:p>
    <w:p w:rsidR="00DC0551" w:rsidRDefault="00DC0551" w:rsidP="00DC0551"/>
    <w:p w:rsidR="00DC0551" w:rsidRPr="00DC0551" w:rsidRDefault="00DC0551" w:rsidP="00DC0551">
      <w:r w:rsidRPr="00DC0551">
        <w:rPr>
          <w:noProof/>
          <w:lang w:eastAsia="es-AR"/>
        </w:rPr>
        <w:drawing>
          <wp:inline distT="0" distB="0" distL="0" distR="0">
            <wp:extent cx="6645910" cy="3636286"/>
            <wp:effectExtent l="0" t="0" r="2540" b="2540"/>
            <wp:docPr id="1" name="Imagen 1" descr="C:\Users\a_str\AppData\Roaming\Skype\djblitz19\media_messaging\media_cache_v3\^092AA61EF88D1712DB7C34D30F84C0C0DEB7FB352950055061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str\AppData\Roaming\Skype\djblitz19\media_messaging\media_cache_v3\^092AA61EF88D1712DB7C34D30F84C0C0DEB7FB352950055061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2B" w:rsidRPr="00EF632B" w:rsidRDefault="00EF632B" w:rsidP="00EF632B"/>
    <w:p w:rsidR="00C42586" w:rsidRPr="00EF632B" w:rsidRDefault="00C42586" w:rsidP="00EF632B">
      <w:pPr>
        <w:jc w:val="both"/>
        <w:rPr>
          <w:sz w:val="24"/>
          <w:szCs w:val="24"/>
        </w:rPr>
      </w:pPr>
      <w:r w:rsidRPr="00EF632B">
        <w:rPr>
          <w:sz w:val="24"/>
          <w:szCs w:val="24"/>
        </w:rPr>
        <w:t xml:space="preserve">El usuario, utiliza la aplicación para buscar un término. La aplicación, en caso de requerirlo, consulta el servicio web mediante internet, que accede a un servidor de donde extrae la definición buscada. </w:t>
      </w:r>
    </w:p>
    <w:p w:rsidR="00C8169C" w:rsidRDefault="00C8169C"/>
    <w:sectPr w:rsidR="00C8169C" w:rsidSect="00EF6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640BC"/>
    <w:multiLevelType w:val="hybridMultilevel"/>
    <w:tmpl w:val="E3A8628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22"/>
    <w:rsid w:val="003F6FD1"/>
    <w:rsid w:val="005313FD"/>
    <w:rsid w:val="00771CAF"/>
    <w:rsid w:val="00B14722"/>
    <w:rsid w:val="00B96DA7"/>
    <w:rsid w:val="00BF5CE9"/>
    <w:rsid w:val="00C42586"/>
    <w:rsid w:val="00C8169C"/>
    <w:rsid w:val="00DC0551"/>
    <w:rsid w:val="00EF1C90"/>
    <w:rsid w:val="00E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30FB"/>
  <w15:chartTrackingRefBased/>
  <w15:docId w15:val="{FD857EEF-A344-40EE-A9AC-CED354B7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32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32B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EF63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F63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6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Streitenberger</dc:creator>
  <cp:keywords/>
  <dc:description/>
  <cp:lastModifiedBy>Windows User</cp:lastModifiedBy>
  <cp:revision>2</cp:revision>
  <dcterms:created xsi:type="dcterms:W3CDTF">2018-06-04T13:33:00Z</dcterms:created>
  <dcterms:modified xsi:type="dcterms:W3CDTF">2018-06-04T13:33:00Z</dcterms:modified>
</cp:coreProperties>
</file>