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single" w:sz="8" w:space="0" w:color="auto"/>
          <w:insideH w:val="single" w:sz="8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4276"/>
        <w:gridCol w:w="4228"/>
      </w:tblGrid>
      <w:tr w:rsidR="00444B7B" w:rsidRPr="007C13DF" w14:paraId="23FB068E" w14:textId="77777777" w:rsidTr="003E0E73">
        <w:trPr>
          <w:trHeight w:val="709"/>
        </w:trPr>
        <w:tc>
          <w:tcPr>
            <w:tcW w:w="4322" w:type="dxa"/>
            <w:tcBorders>
              <w:top w:val="nil"/>
              <w:bottom w:val="single" w:sz="8" w:space="0" w:color="auto"/>
            </w:tcBorders>
          </w:tcPr>
          <w:p w14:paraId="6132AF00" w14:textId="37A4A7B1" w:rsidR="00444B7B" w:rsidRPr="007C13DF" w:rsidRDefault="004B7EC2">
            <w:pPr>
              <w:pStyle w:val="Header"/>
            </w:pPr>
            <w:r>
              <w:rPr>
                <w:noProof/>
                <w:lang w:eastAsia="es-AR"/>
              </w:rPr>
              <w:drawing>
                <wp:inline distT="0" distB="0" distL="0" distR="0" wp14:anchorId="4326E8BA" wp14:editId="262013CF">
                  <wp:extent cx="1466850" cy="542925"/>
                  <wp:effectExtent l="0" t="0" r="0" b="0"/>
                  <wp:docPr id="1" name="Imagen 1" descr="logofac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fac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tcBorders>
              <w:top w:val="nil"/>
              <w:bottom w:val="single" w:sz="8" w:space="0" w:color="auto"/>
            </w:tcBorders>
            <w:vAlign w:val="center"/>
          </w:tcPr>
          <w:p w14:paraId="70706C63" w14:textId="77777777" w:rsidR="00444B7B" w:rsidRPr="007C13DF" w:rsidRDefault="00AD1276" w:rsidP="005908BA">
            <w:pPr>
              <w:pStyle w:val="Header"/>
              <w:jc w:val="right"/>
              <w:rPr>
                <w:sz w:val="28"/>
                <w:szCs w:val="28"/>
              </w:rPr>
            </w:pPr>
            <w:r>
              <w:rPr>
                <w:sz w:val="32"/>
                <w:szCs w:val="28"/>
              </w:rPr>
              <w:t>TP</w:t>
            </w:r>
            <w:r w:rsidR="00FF672C">
              <w:rPr>
                <w:sz w:val="32"/>
                <w:szCs w:val="28"/>
              </w:rPr>
              <w:t>-</w:t>
            </w:r>
            <w:r>
              <w:rPr>
                <w:sz w:val="32"/>
                <w:szCs w:val="28"/>
              </w:rPr>
              <w:t>001</w:t>
            </w:r>
          </w:p>
        </w:tc>
      </w:tr>
      <w:tr w:rsidR="00444B7B" w:rsidRPr="007C13DF" w14:paraId="2E829F2A" w14:textId="77777777" w:rsidTr="003E0E73">
        <w:trPr>
          <w:trHeight w:val="709"/>
        </w:trPr>
        <w:tc>
          <w:tcPr>
            <w:tcW w:w="8644" w:type="dxa"/>
            <w:gridSpan w:val="2"/>
            <w:tcBorders>
              <w:top w:val="single" w:sz="8" w:space="0" w:color="auto"/>
            </w:tcBorders>
            <w:vAlign w:val="center"/>
          </w:tcPr>
          <w:p w14:paraId="70374156" w14:textId="77777777" w:rsidR="00444B7B" w:rsidRDefault="00AD1276" w:rsidP="00707682">
            <w:pPr>
              <w:autoSpaceDE w:val="0"/>
              <w:autoSpaceDN w:val="0"/>
              <w:adjustRightInd w:val="0"/>
              <w:jc w:val="center"/>
              <w:rPr>
                <w:i/>
                <w:sz w:val="32"/>
                <w:lang w:val="es-ES"/>
              </w:rPr>
            </w:pPr>
            <w:r>
              <w:rPr>
                <w:i/>
                <w:sz w:val="32"/>
                <w:lang w:val="es-ES"/>
              </w:rPr>
              <w:t>Trabajo Practico N°1</w:t>
            </w:r>
          </w:p>
          <w:p w14:paraId="12D27296" w14:textId="77777777" w:rsidR="00AD1276" w:rsidRPr="007C13DF" w:rsidRDefault="00AD1276" w:rsidP="00AD1276">
            <w:pPr>
              <w:autoSpaceDE w:val="0"/>
              <w:autoSpaceDN w:val="0"/>
              <w:adjustRightInd w:val="0"/>
              <w:jc w:val="center"/>
              <w:rPr>
                <w:i/>
                <w:sz w:val="32"/>
                <w:szCs w:val="32"/>
                <w:lang w:val="es-ES"/>
              </w:rPr>
            </w:pPr>
            <w:r>
              <w:rPr>
                <w:i/>
                <w:sz w:val="32"/>
                <w:lang w:val="es-ES"/>
              </w:rPr>
              <w:t>Introducción y Arquitectura de un sistema de Procesamiento Digital de Señales</w:t>
            </w:r>
          </w:p>
        </w:tc>
      </w:tr>
    </w:tbl>
    <w:p w14:paraId="6420CA59" w14:textId="77777777" w:rsidR="00444B7B" w:rsidRPr="007C13DF" w:rsidRDefault="00444B7B">
      <w:pPr>
        <w:autoSpaceDE w:val="0"/>
        <w:autoSpaceDN w:val="0"/>
        <w:adjustRightInd w:val="0"/>
        <w:rPr>
          <w:b/>
          <w:sz w:val="20"/>
          <w:szCs w:val="20"/>
          <w:lang w:val="es-ES"/>
        </w:rPr>
      </w:pPr>
    </w:p>
    <w:p w14:paraId="58FFAC18" w14:textId="77777777" w:rsidR="00444B7B" w:rsidRPr="007C13DF" w:rsidRDefault="00444B7B">
      <w:pPr>
        <w:autoSpaceDE w:val="0"/>
        <w:autoSpaceDN w:val="0"/>
        <w:adjustRightInd w:val="0"/>
        <w:rPr>
          <w:b/>
          <w:sz w:val="20"/>
          <w:szCs w:val="20"/>
          <w:lang w:val="es-ES"/>
        </w:rPr>
      </w:pPr>
      <w:bookmarkStart w:id="0" w:name="_Toc325469598"/>
      <w:bookmarkStart w:id="1" w:name="_Toc325469681"/>
      <w:bookmarkStart w:id="2" w:name="_Toc325469730"/>
      <w:bookmarkStart w:id="3" w:name="_Toc325470022"/>
      <w:bookmarkStart w:id="4" w:name="_Toc325471650"/>
      <w:bookmarkStart w:id="5" w:name="_Toc325473851"/>
      <w:bookmarkStart w:id="6" w:name="_Toc327271096"/>
      <w:bookmarkStart w:id="7" w:name="_Toc327283065"/>
      <w:r w:rsidRPr="007C13DF">
        <w:rPr>
          <w:b/>
          <w:sz w:val="20"/>
          <w:szCs w:val="20"/>
          <w:lang w:val="es-ES"/>
        </w:rPr>
        <w:t>Autor: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A5AA4A4" w14:textId="77777777" w:rsidR="00257931" w:rsidRDefault="00AA2D5D">
      <w:pPr>
        <w:autoSpaceDE w:val="0"/>
        <w:autoSpaceDN w:val="0"/>
        <w:adjustRightInd w:val="0"/>
        <w:rPr>
          <w:b/>
          <w:sz w:val="20"/>
          <w:szCs w:val="20"/>
          <w:lang w:val="es-ES"/>
        </w:rPr>
        <w:sectPr w:rsidR="00257931" w:rsidSect="00C54C4F"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C13DF">
        <w:rPr>
          <w:b/>
          <w:sz w:val="20"/>
          <w:szCs w:val="20"/>
          <w:lang w:val="es-ES"/>
        </w:rPr>
        <w:tab/>
      </w:r>
    </w:p>
    <w:p w14:paraId="78A11816" w14:textId="77777777" w:rsidR="00257931" w:rsidRDefault="00414262" w:rsidP="00257931">
      <w:pPr>
        <w:autoSpaceDE w:val="0"/>
        <w:autoSpaceDN w:val="0"/>
        <w:adjustRightInd w:val="0"/>
        <w:ind w:firstLine="720"/>
        <w:rPr>
          <w:b/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Diaz</w:t>
      </w:r>
      <w:r w:rsidR="00AD1276">
        <w:rPr>
          <w:b/>
          <w:sz w:val="20"/>
          <w:szCs w:val="20"/>
          <w:lang w:val="es-ES"/>
        </w:rPr>
        <w:t>,</w:t>
      </w:r>
      <w:r>
        <w:rPr>
          <w:b/>
          <w:sz w:val="20"/>
          <w:szCs w:val="20"/>
          <w:lang w:val="es-ES"/>
        </w:rPr>
        <w:t xml:space="preserve"> Matias Nahuel</w:t>
      </w:r>
    </w:p>
    <w:p w14:paraId="637A06E8" w14:textId="048EE2D7" w:rsidR="00444B7B" w:rsidRDefault="00BC6538" w:rsidP="00257931">
      <w:pPr>
        <w:autoSpaceDE w:val="0"/>
        <w:autoSpaceDN w:val="0"/>
        <w:adjustRightInd w:val="0"/>
        <w:jc w:val="right"/>
        <w:rPr>
          <w:b/>
          <w:sz w:val="20"/>
          <w:szCs w:val="20"/>
          <w:lang w:val="fr-FR"/>
        </w:rPr>
      </w:pPr>
      <w:r w:rsidRPr="00BC6538">
        <w:rPr>
          <w:b/>
          <w:sz w:val="20"/>
          <w:szCs w:val="20"/>
          <w:lang w:val="fr-FR"/>
        </w:rPr>
        <w:t>m</w:t>
      </w:r>
      <w:r w:rsidR="002B59A8" w:rsidRPr="00BC6538">
        <w:rPr>
          <w:b/>
          <w:sz w:val="20"/>
          <w:szCs w:val="20"/>
          <w:lang w:val="fr-FR"/>
        </w:rPr>
        <w:t>ail</w:t>
      </w:r>
      <w:r w:rsidR="00444B7B" w:rsidRPr="00BC6538">
        <w:rPr>
          <w:b/>
          <w:sz w:val="20"/>
          <w:szCs w:val="20"/>
          <w:lang w:val="fr-FR"/>
        </w:rPr>
        <w:t>:</w:t>
      </w:r>
      <w:r w:rsidR="00414262">
        <w:rPr>
          <w:b/>
          <w:sz w:val="20"/>
          <w:szCs w:val="20"/>
          <w:lang w:val="fr-FR"/>
        </w:rPr>
        <w:t xml:space="preserve"> matiasnadiaz@alumno.unlam.edu.ar</w:t>
      </w:r>
    </w:p>
    <w:p w14:paraId="326B1952" w14:textId="77777777" w:rsidR="00257931" w:rsidRPr="004B7EC2" w:rsidRDefault="00257931">
      <w:pPr>
        <w:autoSpaceDE w:val="0"/>
        <w:autoSpaceDN w:val="0"/>
        <w:adjustRightInd w:val="0"/>
        <w:rPr>
          <w:b/>
          <w:color w:val="2A2A2A"/>
          <w:sz w:val="20"/>
          <w:szCs w:val="20"/>
          <w:shd w:val="clear" w:color="auto" w:fill="FFFFFF"/>
          <w:lang w:val="en-US"/>
        </w:rPr>
        <w:sectPr w:rsidR="00257931" w:rsidRPr="004B7EC2" w:rsidSect="00C54C4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67EB97" w14:textId="77777777" w:rsidR="00707682" w:rsidRPr="004B7EC2" w:rsidRDefault="00707682">
      <w:pPr>
        <w:autoSpaceDE w:val="0"/>
        <w:autoSpaceDN w:val="0"/>
        <w:adjustRightInd w:val="0"/>
        <w:rPr>
          <w:b/>
          <w:color w:val="2A2A2A"/>
          <w:sz w:val="20"/>
          <w:szCs w:val="20"/>
          <w:shd w:val="clear" w:color="auto" w:fill="FFFFFF"/>
          <w:lang w:val="en-US"/>
        </w:rPr>
      </w:pPr>
    </w:p>
    <w:p w14:paraId="3CC5DC9E" w14:textId="77777777" w:rsidR="00444B7B" w:rsidRPr="007C13DF" w:rsidRDefault="00444B7B">
      <w:pPr>
        <w:autoSpaceDE w:val="0"/>
        <w:autoSpaceDN w:val="0"/>
        <w:adjustRightInd w:val="0"/>
        <w:rPr>
          <w:b/>
          <w:sz w:val="20"/>
          <w:szCs w:val="20"/>
        </w:rPr>
      </w:pPr>
      <w:r w:rsidRPr="007C13DF">
        <w:rPr>
          <w:b/>
          <w:sz w:val="20"/>
          <w:szCs w:val="20"/>
        </w:rPr>
        <w:t>Revisión:</w:t>
      </w:r>
    </w:p>
    <w:p w14:paraId="0F85852C" w14:textId="77777777" w:rsidR="00257931" w:rsidRDefault="00257931" w:rsidP="00AD1276">
      <w:pPr>
        <w:autoSpaceDE w:val="0"/>
        <w:autoSpaceDN w:val="0"/>
        <w:adjustRightInd w:val="0"/>
        <w:ind w:firstLine="709"/>
        <w:rPr>
          <w:b/>
          <w:sz w:val="20"/>
          <w:szCs w:val="20"/>
        </w:rPr>
      </w:pPr>
    </w:p>
    <w:p w14:paraId="5725F6DB" w14:textId="77777777" w:rsidR="00257931" w:rsidRDefault="00257931" w:rsidP="00AD1276">
      <w:pPr>
        <w:autoSpaceDE w:val="0"/>
        <w:autoSpaceDN w:val="0"/>
        <w:adjustRightInd w:val="0"/>
        <w:ind w:firstLine="709"/>
        <w:rPr>
          <w:b/>
          <w:sz w:val="20"/>
          <w:szCs w:val="20"/>
        </w:rPr>
        <w:sectPr w:rsidR="00257931" w:rsidSect="00C54C4F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E4B88B" w14:textId="77777777" w:rsidR="00257931" w:rsidRDefault="00F868AF" w:rsidP="00AD1276">
      <w:pPr>
        <w:autoSpaceDE w:val="0"/>
        <w:autoSpaceDN w:val="0"/>
        <w:adjustRightInd w:val="0"/>
        <w:ind w:firstLine="709"/>
        <w:rPr>
          <w:b/>
          <w:sz w:val="20"/>
          <w:szCs w:val="20"/>
        </w:rPr>
      </w:pPr>
      <w:r w:rsidRPr="00AD1276">
        <w:rPr>
          <w:b/>
          <w:sz w:val="20"/>
          <w:szCs w:val="20"/>
        </w:rPr>
        <w:t>Ing. Zaradnik, Ignacio</w:t>
      </w:r>
    </w:p>
    <w:p w14:paraId="0DAD6E4C" w14:textId="3224E151" w:rsidR="00444B7B" w:rsidRPr="00AD1276" w:rsidRDefault="00BC6538" w:rsidP="00257931">
      <w:pPr>
        <w:autoSpaceDE w:val="0"/>
        <w:autoSpaceDN w:val="0"/>
        <w:adjustRightInd w:val="0"/>
        <w:ind w:firstLine="709"/>
        <w:jc w:val="right"/>
        <w:rPr>
          <w:b/>
          <w:sz w:val="20"/>
          <w:szCs w:val="20"/>
        </w:rPr>
      </w:pPr>
      <w:r w:rsidRPr="00AD1276">
        <w:rPr>
          <w:b/>
          <w:sz w:val="20"/>
          <w:szCs w:val="20"/>
        </w:rPr>
        <w:t>m</w:t>
      </w:r>
      <w:r w:rsidR="00444B7B" w:rsidRPr="00AD1276">
        <w:rPr>
          <w:b/>
          <w:sz w:val="20"/>
          <w:szCs w:val="20"/>
        </w:rPr>
        <w:t>ail: izaradnik@unlam.edu.ar</w:t>
      </w:r>
    </w:p>
    <w:p w14:paraId="667C1AEE" w14:textId="77777777" w:rsidR="00257931" w:rsidRDefault="00257931">
      <w:pPr>
        <w:autoSpaceDE w:val="0"/>
        <w:autoSpaceDN w:val="0"/>
        <w:adjustRightInd w:val="0"/>
        <w:jc w:val="center"/>
        <w:rPr>
          <w:b/>
          <w:sz w:val="20"/>
          <w:szCs w:val="20"/>
        </w:rPr>
        <w:sectPr w:rsidR="00257931" w:rsidSect="00C54C4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16D055E" w14:textId="77777777" w:rsidR="00444B7B" w:rsidRPr="00AD1276" w:rsidRDefault="00444B7B">
      <w:pPr>
        <w:autoSpaceDE w:val="0"/>
        <w:autoSpaceDN w:val="0"/>
        <w:adjustRightInd w:val="0"/>
        <w:jc w:val="center"/>
        <w:rPr>
          <w:b/>
          <w:sz w:val="20"/>
          <w:szCs w:val="20"/>
        </w:rPr>
      </w:pPr>
    </w:p>
    <w:p w14:paraId="5E73C3FC" w14:textId="77777777" w:rsidR="00444B7B" w:rsidRPr="007C13DF" w:rsidRDefault="00444B7B" w:rsidP="00E0166D">
      <w:pPr>
        <w:jc w:val="center"/>
        <w:rPr>
          <w:b/>
          <w:sz w:val="20"/>
          <w:szCs w:val="20"/>
          <w:lang w:val="es-ES"/>
        </w:rPr>
      </w:pPr>
      <w:bookmarkStart w:id="8" w:name="_Toc325469599"/>
      <w:bookmarkStart w:id="9" w:name="_Toc325469682"/>
      <w:bookmarkStart w:id="10" w:name="_Toc325469731"/>
      <w:bookmarkStart w:id="11" w:name="_Toc325470023"/>
      <w:bookmarkStart w:id="12" w:name="_Toc325471651"/>
      <w:bookmarkStart w:id="13" w:name="_Toc325473852"/>
      <w:bookmarkStart w:id="14" w:name="_Toc325473910"/>
      <w:bookmarkStart w:id="15" w:name="_Toc327271097"/>
      <w:bookmarkStart w:id="16" w:name="_Toc327283066"/>
      <w:bookmarkStart w:id="17" w:name="_Toc331400918"/>
      <w:r w:rsidRPr="007C13DF">
        <w:rPr>
          <w:b/>
          <w:sz w:val="20"/>
          <w:szCs w:val="20"/>
        </w:rPr>
        <w:t>Departamento de Ingeniería e Investigaciones Tecnológicas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A327669" w14:textId="77777777" w:rsidR="00E0166D" w:rsidRPr="007C13DF" w:rsidRDefault="00444B7B" w:rsidP="00D26D0D">
      <w:pPr>
        <w:jc w:val="center"/>
        <w:rPr>
          <w:b/>
          <w:sz w:val="20"/>
          <w:szCs w:val="20"/>
          <w:lang w:val="es-ES"/>
        </w:rPr>
      </w:pPr>
      <w:r w:rsidRPr="007C13DF">
        <w:rPr>
          <w:b/>
          <w:sz w:val="20"/>
          <w:szCs w:val="20"/>
          <w:lang w:val="es-ES"/>
        </w:rPr>
        <w:t>Universidad Nacional de La Matanza</w:t>
      </w:r>
      <w:bookmarkStart w:id="18" w:name="_Toc325469733"/>
    </w:p>
    <w:p w14:paraId="1CF56826" w14:textId="77777777" w:rsidR="00D26D0D" w:rsidRPr="007C13DF" w:rsidRDefault="00D26D0D" w:rsidP="00D26D0D">
      <w:pPr>
        <w:jc w:val="center"/>
        <w:rPr>
          <w:b/>
          <w:sz w:val="20"/>
          <w:szCs w:val="20"/>
          <w:lang w:val="es-ES"/>
        </w:rPr>
      </w:pPr>
    </w:p>
    <w:p w14:paraId="0DA930A8" w14:textId="77777777" w:rsidR="00D26D0D" w:rsidRPr="007C13DF" w:rsidRDefault="00FD0099" w:rsidP="00D26D0D">
      <w:pPr>
        <w:rPr>
          <w:b/>
          <w:sz w:val="20"/>
          <w:szCs w:val="20"/>
          <w:lang w:val="es-ES"/>
        </w:rPr>
      </w:pPr>
      <w:r w:rsidRPr="007C13DF">
        <w:rPr>
          <w:b/>
          <w:sz w:val="20"/>
          <w:szCs w:val="20"/>
          <w:lang w:val="es-ES"/>
        </w:rPr>
        <w:t>Índice</w:t>
      </w:r>
      <w:r w:rsidR="00D26D0D" w:rsidRPr="007C13DF">
        <w:rPr>
          <w:b/>
          <w:sz w:val="20"/>
          <w:szCs w:val="20"/>
          <w:lang w:val="es-ES"/>
        </w:rPr>
        <w:t>:</w:t>
      </w:r>
    </w:p>
    <w:p w14:paraId="2EBC4F03" w14:textId="77777777" w:rsidR="00D26D0D" w:rsidRPr="00CF537C" w:rsidRDefault="00D26D0D" w:rsidP="00D26D0D">
      <w:pPr>
        <w:rPr>
          <w:b/>
          <w:bCs/>
          <w:sz w:val="20"/>
          <w:szCs w:val="20"/>
        </w:rPr>
      </w:pPr>
    </w:p>
    <w:p w14:paraId="092FDF7D" w14:textId="0205ADE8" w:rsidR="00CD3828" w:rsidRPr="008771ED" w:rsidRDefault="002D6DD5">
      <w:pPr>
        <w:pStyle w:val="TOC1"/>
        <w:rPr>
          <w:rFonts w:ascii="Calibri" w:eastAsia="Times New Roman" w:hAnsi="Calibri"/>
          <w:b/>
          <w:bCs/>
          <w:sz w:val="20"/>
          <w:szCs w:val="20"/>
          <w:lang w:val="es-AR" w:eastAsia="es-AR"/>
        </w:rPr>
      </w:pPr>
      <w:r w:rsidRPr="00CF537C">
        <w:rPr>
          <w:b/>
          <w:bCs/>
          <w:sz w:val="20"/>
          <w:szCs w:val="20"/>
        </w:rPr>
        <w:fldChar w:fldCharType="begin"/>
      </w:r>
      <w:r w:rsidR="00E0166D" w:rsidRPr="00CF537C">
        <w:rPr>
          <w:b/>
          <w:bCs/>
          <w:sz w:val="20"/>
          <w:szCs w:val="20"/>
        </w:rPr>
        <w:instrText xml:space="preserve"> TOC \o "1-3" \h \z \u </w:instrText>
      </w:r>
      <w:r w:rsidRPr="00CF537C">
        <w:rPr>
          <w:b/>
          <w:bCs/>
          <w:sz w:val="20"/>
          <w:szCs w:val="20"/>
        </w:rPr>
        <w:fldChar w:fldCharType="separate"/>
      </w:r>
      <w:hyperlink w:anchor="_Toc36394778" w:history="1">
        <w:r w:rsidR="00CD3828" w:rsidRPr="00CD3828">
          <w:rPr>
            <w:rStyle w:val="Hyperlink"/>
            <w:b/>
            <w:bCs/>
            <w:sz w:val="20"/>
            <w:szCs w:val="20"/>
          </w:rPr>
          <w:t>1. Objetivo y Descripción del trabajo</w:t>
        </w:r>
        <w:r w:rsidR="00CD3828" w:rsidRPr="00CD3828">
          <w:rPr>
            <w:b/>
            <w:bCs/>
            <w:webHidden/>
            <w:sz w:val="20"/>
            <w:szCs w:val="20"/>
          </w:rPr>
          <w:tab/>
        </w:r>
        <w:r w:rsidR="00CD3828" w:rsidRPr="00CD3828">
          <w:rPr>
            <w:b/>
            <w:bCs/>
            <w:webHidden/>
            <w:sz w:val="20"/>
            <w:szCs w:val="20"/>
          </w:rPr>
          <w:fldChar w:fldCharType="begin"/>
        </w:r>
        <w:r w:rsidR="00CD3828" w:rsidRPr="00CD3828">
          <w:rPr>
            <w:b/>
            <w:bCs/>
            <w:webHidden/>
            <w:sz w:val="20"/>
            <w:szCs w:val="20"/>
          </w:rPr>
          <w:instrText xml:space="preserve"> PAGEREF _Toc36394778 \h </w:instrText>
        </w:r>
        <w:r w:rsidR="00CD3828" w:rsidRPr="00CD3828">
          <w:rPr>
            <w:b/>
            <w:bCs/>
            <w:webHidden/>
            <w:sz w:val="20"/>
            <w:szCs w:val="20"/>
          </w:rPr>
        </w:r>
        <w:r w:rsidR="00CD3828" w:rsidRPr="00CD3828">
          <w:rPr>
            <w:b/>
            <w:bCs/>
            <w:webHidden/>
            <w:sz w:val="20"/>
            <w:szCs w:val="20"/>
          </w:rPr>
          <w:fldChar w:fldCharType="separate"/>
        </w:r>
        <w:r w:rsidR="00255C98">
          <w:rPr>
            <w:b/>
            <w:bCs/>
            <w:webHidden/>
            <w:sz w:val="20"/>
            <w:szCs w:val="20"/>
          </w:rPr>
          <w:t>2</w:t>
        </w:r>
        <w:r w:rsidR="00CD3828" w:rsidRPr="00CD3828">
          <w:rPr>
            <w:b/>
            <w:bCs/>
            <w:webHidden/>
            <w:sz w:val="20"/>
            <w:szCs w:val="20"/>
          </w:rPr>
          <w:fldChar w:fldCharType="end"/>
        </w:r>
      </w:hyperlink>
    </w:p>
    <w:p w14:paraId="0C9D7722" w14:textId="17B5787B" w:rsidR="00CD3828" w:rsidRPr="008771ED" w:rsidRDefault="004B7EC2">
      <w:pPr>
        <w:pStyle w:val="TOC1"/>
        <w:rPr>
          <w:rFonts w:ascii="Calibri" w:eastAsia="Times New Roman" w:hAnsi="Calibri"/>
          <w:b/>
          <w:bCs/>
          <w:sz w:val="20"/>
          <w:szCs w:val="20"/>
          <w:lang w:val="es-AR" w:eastAsia="es-AR"/>
        </w:rPr>
      </w:pPr>
      <w:hyperlink w:anchor="_Toc36394779" w:history="1">
        <w:r w:rsidR="00CD3828" w:rsidRPr="00CD3828">
          <w:rPr>
            <w:rStyle w:val="Hyperlink"/>
            <w:b/>
            <w:bCs/>
            <w:sz w:val="20"/>
            <w:szCs w:val="20"/>
          </w:rPr>
          <w:t>2. Introducción</w:t>
        </w:r>
        <w:r w:rsidR="00CD3828" w:rsidRPr="00CD3828">
          <w:rPr>
            <w:b/>
            <w:bCs/>
            <w:webHidden/>
            <w:sz w:val="20"/>
            <w:szCs w:val="20"/>
          </w:rPr>
          <w:tab/>
        </w:r>
        <w:r w:rsidR="00CD3828" w:rsidRPr="00CD3828">
          <w:rPr>
            <w:b/>
            <w:bCs/>
            <w:webHidden/>
            <w:sz w:val="20"/>
            <w:szCs w:val="20"/>
          </w:rPr>
          <w:fldChar w:fldCharType="begin"/>
        </w:r>
        <w:r w:rsidR="00CD3828" w:rsidRPr="00CD3828">
          <w:rPr>
            <w:b/>
            <w:bCs/>
            <w:webHidden/>
            <w:sz w:val="20"/>
            <w:szCs w:val="20"/>
          </w:rPr>
          <w:instrText xml:space="preserve"> PAGEREF _Toc36394779 \h </w:instrText>
        </w:r>
        <w:r w:rsidR="00CD3828" w:rsidRPr="00CD3828">
          <w:rPr>
            <w:b/>
            <w:bCs/>
            <w:webHidden/>
            <w:sz w:val="20"/>
            <w:szCs w:val="20"/>
          </w:rPr>
        </w:r>
        <w:r w:rsidR="00CD3828" w:rsidRPr="00CD3828">
          <w:rPr>
            <w:b/>
            <w:bCs/>
            <w:webHidden/>
            <w:sz w:val="20"/>
            <w:szCs w:val="20"/>
          </w:rPr>
          <w:fldChar w:fldCharType="separate"/>
        </w:r>
        <w:r w:rsidR="00255C98">
          <w:rPr>
            <w:b/>
            <w:bCs/>
            <w:webHidden/>
            <w:sz w:val="20"/>
            <w:szCs w:val="20"/>
          </w:rPr>
          <w:t>2</w:t>
        </w:r>
        <w:r w:rsidR="00CD3828" w:rsidRPr="00CD3828">
          <w:rPr>
            <w:b/>
            <w:bCs/>
            <w:webHidden/>
            <w:sz w:val="20"/>
            <w:szCs w:val="20"/>
          </w:rPr>
          <w:fldChar w:fldCharType="end"/>
        </w:r>
      </w:hyperlink>
    </w:p>
    <w:p w14:paraId="0FF01A16" w14:textId="3544D443" w:rsidR="00CD3828" w:rsidRPr="008771ED" w:rsidRDefault="004B7EC2">
      <w:pPr>
        <w:pStyle w:val="TOC1"/>
        <w:rPr>
          <w:rFonts w:ascii="Calibri" w:eastAsia="Times New Roman" w:hAnsi="Calibri"/>
          <w:b/>
          <w:bCs/>
          <w:sz w:val="20"/>
          <w:szCs w:val="20"/>
          <w:lang w:val="es-AR" w:eastAsia="es-AR"/>
        </w:rPr>
      </w:pPr>
      <w:hyperlink w:anchor="_Toc36394780" w:history="1">
        <w:r w:rsidR="00CD3828" w:rsidRPr="00CD3828">
          <w:rPr>
            <w:rStyle w:val="Hyperlink"/>
            <w:b/>
            <w:bCs/>
            <w:sz w:val="20"/>
            <w:szCs w:val="20"/>
          </w:rPr>
          <w:t>3. Diagrama en bloques de la aplicación</w:t>
        </w:r>
        <w:r w:rsidR="00CD3828" w:rsidRPr="00CD3828">
          <w:rPr>
            <w:b/>
            <w:bCs/>
            <w:webHidden/>
            <w:sz w:val="20"/>
            <w:szCs w:val="20"/>
          </w:rPr>
          <w:tab/>
        </w:r>
        <w:r w:rsidR="00CD3828" w:rsidRPr="00CD3828">
          <w:rPr>
            <w:b/>
            <w:bCs/>
            <w:webHidden/>
            <w:sz w:val="20"/>
            <w:szCs w:val="20"/>
          </w:rPr>
          <w:fldChar w:fldCharType="begin"/>
        </w:r>
        <w:r w:rsidR="00CD3828" w:rsidRPr="00CD3828">
          <w:rPr>
            <w:b/>
            <w:bCs/>
            <w:webHidden/>
            <w:sz w:val="20"/>
            <w:szCs w:val="20"/>
          </w:rPr>
          <w:instrText xml:space="preserve"> PAGEREF _Toc36394780 \h </w:instrText>
        </w:r>
        <w:r w:rsidR="00CD3828" w:rsidRPr="00CD3828">
          <w:rPr>
            <w:b/>
            <w:bCs/>
            <w:webHidden/>
            <w:sz w:val="20"/>
            <w:szCs w:val="20"/>
          </w:rPr>
        </w:r>
        <w:r w:rsidR="00CD3828" w:rsidRPr="00CD3828">
          <w:rPr>
            <w:b/>
            <w:bCs/>
            <w:webHidden/>
            <w:sz w:val="20"/>
            <w:szCs w:val="20"/>
          </w:rPr>
          <w:fldChar w:fldCharType="separate"/>
        </w:r>
        <w:r w:rsidR="00255C98">
          <w:rPr>
            <w:b/>
            <w:bCs/>
            <w:webHidden/>
            <w:sz w:val="20"/>
            <w:szCs w:val="20"/>
          </w:rPr>
          <w:t>2</w:t>
        </w:r>
        <w:r w:rsidR="00CD3828" w:rsidRPr="00CD3828">
          <w:rPr>
            <w:b/>
            <w:bCs/>
            <w:webHidden/>
            <w:sz w:val="20"/>
            <w:szCs w:val="20"/>
          </w:rPr>
          <w:fldChar w:fldCharType="end"/>
        </w:r>
      </w:hyperlink>
    </w:p>
    <w:p w14:paraId="09258374" w14:textId="2880163D" w:rsidR="00CD3828" w:rsidRPr="008771ED" w:rsidRDefault="004B7EC2">
      <w:pPr>
        <w:pStyle w:val="TOC1"/>
        <w:rPr>
          <w:rFonts w:ascii="Calibri" w:eastAsia="Times New Roman" w:hAnsi="Calibri"/>
          <w:b/>
          <w:bCs/>
          <w:sz w:val="20"/>
          <w:szCs w:val="20"/>
          <w:lang w:val="es-AR" w:eastAsia="es-AR"/>
        </w:rPr>
      </w:pPr>
      <w:hyperlink w:anchor="_Toc36394781" w:history="1">
        <w:r w:rsidR="00CD3828" w:rsidRPr="00CD3828">
          <w:rPr>
            <w:rStyle w:val="Hyperlink"/>
            <w:b/>
            <w:bCs/>
            <w:sz w:val="20"/>
            <w:szCs w:val="20"/>
          </w:rPr>
          <w:t>4. Operaciones matemáticas</w:t>
        </w:r>
        <w:r w:rsidR="00CD3828" w:rsidRPr="00CD3828">
          <w:rPr>
            <w:b/>
            <w:bCs/>
            <w:webHidden/>
            <w:sz w:val="20"/>
            <w:szCs w:val="20"/>
          </w:rPr>
          <w:tab/>
        </w:r>
        <w:r w:rsidR="00CD3828" w:rsidRPr="00CD3828">
          <w:rPr>
            <w:b/>
            <w:bCs/>
            <w:webHidden/>
            <w:sz w:val="20"/>
            <w:szCs w:val="20"/>
          </w:rPr>
          <w:fldChar w:fldCharType="begin"/>
        </w:r>
        <w:r w:rsidR="00CD3828" w:rsidRPr="00CD3828">
          <w:rPr>
            <w:b/>
            <w:bCs/>
            <w:webHidden/>
            <w:sz w:val="20"/>
            <w:szCs w:val="20"/>
          </w:rPr>
          <w:instrText xml:space="preserve"> PAGEREF _Toc36394781 \h </w:instrText>
        </w:r>
        <w:r w:rsidR="00CD3828" w:rsidRPr="00CD3828">
          <w:rPr>
            <w:b/>
            <w:bCs/>
            <w:webHidden/>
            <w:sz w:val="20"/>
            <w:szCs w:val="20"/>
          </w:rPr>
        </w:r>
        <w:r w:rsidR="00CD3828" w:rsidRPr="00CD3828">
          <w:rPr>
            <w:b/>
            <w:bCs/>
            <w:webHidden/>
            <w:sz w:val="20"/>
            <w:szCs w:val="20"/>
          </w:rPr>
          <w:fldChar w:fldCharType="separate"/>
        </w:r>
        <w:r w:rsidR="00255C98">
          <w:rPr>
            <w:b/>
            <w:bCs/>
            <w:webHidden/>
            <w:sz w:val="20"/>
            <w:szCs w:val="20"/>
          </w:rPr>
          <w:t>3</w:t>
        </w:r>
        <w:r w:rsidR="00CD3828" w:rsidRPr="00CD3828">
          <w:rPr>
            <w:b/>
            <w:bCs/>
            <w:webHidden/>
            <w:sz w:val="20"/>
            <w:szCs w:val="20"/>
          </w:rPr>
          <w:fldChar w:fldCharType="end"/>
        </w:r>
      </w:hyperlink>
    </w:p>
    <w:p w14:paraId="7F30BB39" w14:textId="78127145" w:rsidR="00CD3828" w:rsidRPr="008771ED" w:rsidRDefault="004B7EC2">
      <w:pPr>
        <w:pStyle w:val="TOC1"/>
        <w:rPr>
          <w:rFonts w:ascii="Calibri" w:eastAsia="Times New Roman" w:hAnsi="Calibri"/>
          <w:b/>
          <w:bCs/>
          <w:sz w:val="20"/>
          <w:szCs w:val="20"/>
          <w:lang w:val="es-AR" w:eastAsia="es-AR"/>
        </w:rPr>
      </w:pPr>
      <w:hyperlink w:anchor="_Toc36394782" w:history="1">
        <w:r w:rsidR="00CD3828" w:rsidRPr="00CD3828">
          <w:rPr>
            <w:rStyle w:val="Hyperlink"/>
            <w:b/>
            <w:bCs/>
            <w:sz w:val="20"/>
            <w:szCs w:val="20"/>
          </w:rPr>
          <w:t>5. Velocidad de muestreo y conversores ADC y DAC</w:t>
        </w:r>
        <w:r w:rsidR="00CD3828" w:rsidRPr="00CD3828">
          <w:rPr>
            <w:b/>
            <w:bCs/>
            <w:webHidden/>
            <w:sz w:val="20"/>
            <w:szCs w:val="20"/>
          </w:rPr>
          <w:tab/>
        </w:r>
        <w:r w:rsidR="00CD3828" w:rsidRPr="00CD3828">
          <w:rPr>
            <w:b/>
            <w:bCs/>
            <w:webHidden/>
            <w:sz w:val="20"/>
            <w:szCs w:val="20"/>
          </w:rPr>
          <w:fldChar w:fldCharType="begin"/>
        </w:r>
        <w:r w:rsidR="00CD3828" w:rsidRPr="00CD3828">
          <w:rPr>
            <w:b/>
            <w:bCs/>
            <w:webHidden/>
            <w:sz w:val="20"/>
            <w:szCs w:val="20"/>
          </w:rPr>
          <w:instrText xml:space="preserve"> PAGEREF _Toc36394782 \h </w:instrText>
        </w:r>
        <w:r w:rsidR="00CD3828" w:rsidRPr="00CD3828">
          <w:rPr>
            <w:b/>
            <w:bCs/>
            <w:webHidden/>
            <w:sz w:val="20"/>
            <w:szCs w:val="20"/>
          </w:rPr>
        </w:r>
        <w:r w:rsidR="00CD3828" w:rsidRPr="00CD3828">
          <w:rPr>
            <w:b/>
            <w:bCs/>
            <w:webHidden/>
            <w:sz w:val="20"/>
            <w:szCs w:val="20"/>
          </w:rPr>
          <w:fldChar w:fldCharType="separate"/>
        </w:r>
        <w:r w:rsidR="00255C98">
          <w:rPr>
            <w:b/>
            <w:bCs/>
            <w:webHidden/>
            <w:sz w:val="20"/>
            <w:szCs w:val="20"/>
          </w:rPr>
          <w:t>4</w:t>
        </w:r>
        <w:r w:rsidR="00CD3828" w:rsidRPr="00CD3828">
          <w:rPr>
            <w:b/>
            <w:bCs/>
            <w:webHidden/>
            <w:sz w:val="20"/>
            <w:szCs w:val="20"/>
          </w:rPr>
          <w:fldChar w:fldCharType="end"/>
        </w:r>
      </w:hyperlink>
    </w:p>
    <w:p w14:paraId="0B8B81DB" w14:textId="1B8626D9" w:rsidR="00CD3828" w:rsidRPr="008771ED" w:rsidRDefault="004B7EC2">
      <w:pPr>
        <w:pStyle w:val="TOC1"/>
        <w:rPr>
          <w:rFonts w:ascii="Calibri" w:eastAsia="Times New Roman" w:hAnsi="Calibri"/>
          <w:b/>
          <w:bCs/>
          <w:sz w:val="20"/>
          <w:szCs w:val="20"/>
          <w:lang w:val="es-AR" w:eastAsia="es-AR"/>
        </w:rPr>
      </w:pPr>
      <w:hyperlink w:anchor="_Toc36394783" w:history="1">
        <w:r w:rsidR="00CD3828" w:rsidRPr="00CD3828">
          <w:rPr>
            <w:rStyle w:val="Hyperlink"/>
            <w:b/>
            <w:bCs/>
            <w:iCs/>
            <w:sz w:val="20"/>
            <w:szCs w:val="20"/>
          </w:rPr>
          <w:t xml:space="preserve">6. </w:t>
        </w:r>
        <w:r w:rsidR="00CD3828" w:rsidRPr="00CD3828">
          <w:rPr>
            <w:rStyle w:val="Hyperlink"/>
            <w:b/>
            <w:bCs/>
            <w:sz w:val="20"/>
            <w:szCs w:val="20"/>
          </w:rPr>
          <w:t>Filtros Anti-alias y Anti-imagen</w:t>
        </w:r>
        <w:r w:rsidR="00CD3828" w:rsidRPr="00CD3828">
          <w:rPr>
            <w:b/>
            <w:bCs/>
            <w:webHidden/>
            <w:sz w:val="20"/>
            <w:szCs w:val="20"/>
          </w:rPr>
          <w:tab/>
        </w:r>
        <w:r w:rsidR="00CD3828" w:rsidRPr="00CD3828">
          <w:rPr>
            <w:b/>
            <w:bCs/>
            <w:webHidden/>
            <w:sz w:val="20"/>
            <w:szCs w:val="20"/>
          </w:rPr>
          <w:fldChar w:fldCharType="begin"/>
        </w:r>
        <w:r w:rsidR="00CD3828" w:rsidRPr="00CD3828">
          <w:rPr>
            <w:b/>
            <w:bCs/>
            <w:webHidden/>
            <w:sz w:val="20"/>
            <w:szCs w:val="20"/>
          </w:rPr>
          <w:instrText xml:space="preserve"> PAGEREF _Toc36394783 \h </w:instrText>
        </w:r>
        <w:r w:rsidR="00CD3828" w:rsidRPr="00CD3828">
          <w:rPr>
            <w:b/>
            <w:bCs/>
            <w:webHidden/>
            <w:sz w:val="20"/>
            <w:szCs w:val="20"/>
          </w:rPr>
        </w:r>
        <w:r w:rsidR="00CD3828" w:rsidRPr="00CD3828">
          <w:rPr>
            <w:b/>
            <w:bCs/>
            <w:webHidden/>
            <w:sz w:val="20"/>
            <w:szCs w:val="20"/>
          </w:rPr>
          <w:fldChar w:fldCharType="separate"/>
        </w:r>
        <w:r w:rsidR="00255C98">
          <w:rPr>
            <w:b/>
            <w:bCs/>
            <w:webHidden/>
            <w:sz w:val="20"/>
            <w:szCs w:val="20"/>
          </w:rPr>
          <w:t>4</w:t>
        </w:r>
        <w:r w:rsidR="00CD3828" w:rsidRPr="00CD3828">
          <w:rPr>
            <w:b/>
            <w:bCs/>
            <w:webHidden/>
            <w:sz w:val="20"/>
            <w:szCs w:val="20"/>
          </w:rPr>
          <w:fldChar w:fldCharType="end"/>
        </w:r>
      </w:hyperlink>
    </w:p>
    <w:p w14:paraId="020163B0" w14:textId="34CFACFD" w:rsidR="00CD3828" w:rsidRPr="008771ED" w:rsidRDefault="004B7EC2">
      <w:pPr>
        <w:pStyle w:val="TOC1"/>
        <w:rPr>
          <w:rFonts w:ascii="Calibri" w:eastAsia="Times New Roman" w:hAnsi="Calibri"/>
          <w:b/>
          <w:bCs/>
          <w:sz w:val="20"/>
          <w:szCs w:val="20"/>
          <w:lang w:val="es-AR" w:eastAsia="es-AR"/>
        </w:rPr>
      </w:pPr>
      <w:hyperlink w:anchor="_Toc36394784" w:history="1">
        <w:r w:rsidR="00CD3828" w:rsidRPr="00CD3828">
          <w:rPr>
            <w:rStyle w:val="Hyperlink"/>
            <w:b/>
            <w:bCs/>
            <w:iCs/>
            <w:sz w:val="20"/>
            <w:szCs w:val="20"/>
          </w:rPr>
          <w:t xml:space="preserve">7. </w:t>
        </w:r>
        <w:r w:rsidR="00CD3828" w:rsidRPr="00CD3828">
          <w:rPr>
            <w:rStyle w:val="Hyperlink"/>
            <w:b/>
            <w:bCs/>
            <w:sz w:val="20"/>
            <w:szCs w:val="20"/>
          </w:rPr>
          <w:t>Procesador de señal</w:t>
        </w:r>
        <w:r w:rsidR="00CD3828" w:rsidRPr="00CD3828">
          <w:rPr>
            <w:b/>
            <w:bCs/>
            <w:webHidden/>
            <w:sz w:val="20"/>
            <w:szCs w:val="20"/>
          </w:rPr>
          <w:tab/>
        </w:r>
        <w:r w:rsidR="00CD3828" w:rsidRPr="00CD3828">
          <w:rPr>
            <w:b/>
            <w:bCs/>
            <w:webHidden/>
            <w:sz w:val="20"/>
            <w:szCs w:val="20"/>
          </w:rPr>
          <w:fldChar w:fldCharType="begin"/>
        </w:r>
        <w:r w:rsidR="00CD3828" w:rsidRPr="00CD3828">
          <w:rPr>
            <w:b/>
            <w:bCs/>
            <w:webHidden/>
            <w:sz w:val="20"/>
            <w:szCs w:val="20"/>
          </w:rPr>
          <w:instrText xml:space="preserve"> PAGEREF _Toc36394784 \h </w:instrText>
        </w:r>
        <w:r w:rsidR="00CD3828" w:rsidRPr="00CD3828">
          <w:rPr>
            <w:b/>
            <w:bCs/>
            <w:webHidden/>
            <w:sz w:val="20"/>
            <w:szCs w:val="20"/>
          </w:rPr>
        </w:r>
        <w:r w:rsidR="00CD3828" w:rsidRPr="00CD3828">
          <w:rPr>
            <w:b/>
            <w:bCs/>
            <w:webHidden/>
            <w:sz w:val="20"/>
            <w:szCs w:val="20"/>
          </w:rPr>
          <w:fldChar w:fldCharType="separate"/>
        </w:r>
        <w:r w:rsidR="00255C98">
          <w:rPr>
            <w:b/>
            <w:bCs/>
            <w:webHidden/>
            <w:sz w:val="20"/>
            <w:szCs w:val="20"/>
          </w:rPr>
          <w:t>4</w:t>
        </w:r>
        <w:r w:rsidR="00CD3828" w:rsidRPr="00CD3828">
          <w:rPr>
            <w:b/>
            <w:bCs/>
            <w:webHidden/>
            <w:sz w:val="20"/>
            <w:szCs w:val="20"/>
          </w:rPr>
          <w:fldChar w:fldCharType="end"/>
        </w:r>
      </w:hyperlink>
    </w:p>
    <w:p w14:paraId="0A5A021A" w14:textId="205D5408" w:rsidR="00CD3828" w:rsidRPr="008771ED" w:rsidRDefault="004B7EC2">
      <w:pPr>
        <w:pStyle w:val="TOC1"/>
        <w:rPr>
          <w:rFonts w:ascii="Calibri" w:eastAsia="Times New Roman" w:hAnsi="Calibri"/>
          <w:b/>
          <w:bCs/>
          <w:sz w:val="20"/>
          <w:szCs w:val="20"/>
          <w:lang w:val="es-AR" w:eastAsia="es-AR"/>
        </w:rPr>
      </w:pPr>
      <w:hyperlink w:anchor="_Toc36394785" w:history="1">
        <w:r w:rsidR="00CD3828" w:rsidRPr="00CD3828">
          <w:rPr>
            <w:rStyle w:val="Hyperlink"/>
            <w:b/>
            <w:bCs/>
            <w:iCs/>
            <w:sz w:val="20"/>
            <w:szCs w:val="20"/>
          </w:rPr>
          <w:t xml:space="preserve">8. </w:t>
        </w:r>
        <w:r w:rsidR="00CD3828" w:rsidRPr="00CD3828">
          <w:rPr>
            <w:rStyle w:val="Hyperlink"/>
            <w:b/>
            <w:bCs/>
            <w:sz w:val="20"/>
            <w:szCs w:val="20"/>
          </w:rPr>
          <w:t>Conclusiones</w:t>
        </w:r>
        <w:r w:rsidR="00CD3828" w:rsidRPr="00CD3828">
          <w:rPr>
            <w:b/>
            <w:bCs/>
            <w:webHidden/>
            <w:sz w:val="20"/>
            <w:szCs w:val="20"/>
          </w:rPr>
          <w:tab/>
        </w:r>
        <w:r w:rsidR="00CD3828" w:rsidRPr="00CD3828">
          <w:rPr>
            <w:b/>
            <w:bCs/>
            <w:webHidden/>
            <w:sz w:val="20"/>
            <w:szCs w:val="20"/>
          </w:rPr>
          <w:fldChar w:fldCharType="begin"/>
        </w:r>
        <w:r w:rsidR="00CD3828" w:rsidRPr="00CD3828">
          <w:rPr>
            <w:b/>
            <w:bCs/>
            <w:webHidden/>
            <w:sz w:val="20"/>
            <w:szCs w:val="20"/>
          </w:rPr>
          <w:instrText xml:space="preserve"> PAGEREF _Toc36394785 \h </w:instrText>
        </w:r>
        <w:r w:rsidR="00CD3828" w:rsidRPr="00CD3828">
          <w:rPr>
            <w:b/>
            <w:bCs/>
            <w:webHidden/>
            <w:sz w:val="20"/>
            <w:szCs w:val="20"/>
          </w:rPr>
        </w:r>
        <w:r w:rsidR="00CD3828" w:rsidRPr="00CD3828">
          <w:rPr>
            <w:b/>
            <w:bCs/>
            <w:webHidden/>
            <w:sz w:val="20"/>
            <w:szCs w:val="20"/>
          </w:rPr>
          <w:fldChar w:fldCharType="separate"/>
        </w:r>
        <w:r w:rsidR="00255C98">
          <w:rPr>
            <w:b/>
            <w:bCs/>
            <w:webHidden/>
            <w:sz w:val="20"/>
            <w:szCs w:val="20"/>
          </w:rPr>
          <w:t>5</w:t>
        </w:r>
        <w:r w:rsidR="00CD3828" w:rsidRPr="00CD3828">
          <w:rPr>
            <w:b/>
            <w:bCs/>
            <w:webHidden/>
            <w:sz w:val="20"/>
            <w:szCs w:val="20"/>
          </w:rPr>
          <w:fldChar w:fldCharType="end"/>
        </w:r>
      </w:hyperlink>
    </w:p>
    <w:p w14:paraId="3A0F448A" w14:textId="7D127233" w:rsidR="00CD3828" w:rsidRPr="008771ED" w:rsidRDefault="004B7EC2">
      <w:pPr>
        <w:pStyle w:val="TOC1"/>
        <w:rPr>
          <w:rFonts w:ascii="Calibri" w:eastAsia="Times New Roman" w:hAnsi="Calibri"/>
          <w:b/>
          <w:bCs/>
          <w:sz w:val="20"/>
          <w:szCs w:val="20"/>
          <w:lang w:val="es-AR" w:eastAsia="es-AR"/>
        </w:rPr>
      </w:pPr>
      <w:hyperlink w:anchor="_Toc36394786" w:history="1">
        <w:r w:rsidR="00CD3828" w:rsidRPr="00CD3828">
          <w:rPr>
            <w:rStyle w:val="Hyperlink"/>
            <w:b/>
            <w:bCs/>
            <w:sz w:val="20"/>
            <w:szCs w:val="20"/>
          </w:rPr>
          <w:t>9. Referencias</w:t>
        </w:r>
        <w:r w:rsidR="00CD3828" w:rsidRPr="00CD3828">
          <w:rPr>
            <w:b/>
            <w:bCs/>
            <w:webHidden/>
            <w:sz w:val="20"/>
            <w:szCs w:val="20"/>
          </w:rPr>
          <w:tab/>
        </w:r>
        <w:r w:rsidR="00CD3828" w:rsidRPr="00CD3828">
          <w:rPr>
            <w:b/>
            <w:bCs/>
            <w:webHidden/>
            <w:sz w:val="20"/>
            <w:szCs w:val="20"/>
          </w:rPr>
          <w:fldChar w:fldCharType="begin"/>
        </w:r>
        <w:r w:rsidR="00CD3828" w:rsidRPr="00CD3828">
          <w:rPr>
            <w:b/>
            <w:bCs/>
            <w:webHidden/>
            <w:sz w:val="20"/>
            <w:szCs w:val="20"/>
          </w:rPr>
          <w:instrText xml:space="preserve"> PAGEREF _Toc36394786 \h </w:instrText>
        </w:r>
        <w:r w:rsidR="00CD3828" w:rsidRPr="00CD3828">
          <w:rPr>
            <w:b/>
            <w:bCs/>
            <w:webHidden/>
            <w:sz w:val="20"/>
            <w:szCs w:val="20"/>
          </w:rPr>
        </w:r>
        <w:r w:rsidR="00CD3828" w:rsidRPr="00CD3828">
          <w:rPr>
            <w:b/>
            <w:bCs/>
            <w:webHidden/>
            <w:sz w:val="20"/>
            <w:szCs w:val="20"/>
          </w:rPr>
          <w:fldChar w:fldCharType="separate"/>
        </w:r>
        <w:r w:rsidR="00255C98">
          <w:rPr>
            <w:b/>
            <w:bCs/>
            <w:webHidden/>
            <w:sz w:val="20"/>
            <w:szCs w:val="20"/>
          </w:rPr>
          <w:t>6</w:t>
        </w:r>
        <w:r w:rsidR="00CD3828" w:rsidRPr="00CD3828">
          <w:rPr>
            <w:b/>
            <w:bCs/>
            <w:webHidden/>
            <w:sz w:val="20"/>
            <w:szCs w:val="20"/>
          </w:rPr>
          <w:fldChar w:fldCharType="end"/>
        </w:r>
      </w:hyperlink>
    </w:p>
    <w:p w14:paraId="76C5293A" w14:textId="77777777" w:rsidR="00E0166D" w:rsidRPr="007C13DF" w:rsidRDefault="002D6DD5">
      <w:pPr>
        <w:rPr>
          <w:b/>
          <w:sz w:val="20"/>
          <w:szCs w:val="20"/>
          <w:lang w:val="es-ES"/>
        </w:rPr>
      </w:pPr>
      <w:r w:rsidRPr="00CF537C">
        <w:rPr>
          <w:b/>
          <w:bCs/>
          <w:sz w:val="20"/>
          <w:szCs w:val="20"/>
          <w:lang w:val="es-ES"/>
        </w:rPr>
        <w:fldChar w:fldCharType="end"/>
      </w:r>
    </w:p>
    <w:p w14:paraId="04CB9574" w14:textId="77777777" w:rsidR="00444B7B" w:rsidRPr="007C13DF" w:rsidRDefault="00506CCF" w:rsidP="00DD517B">
      <w:pPr>
        <w:pStyle w:val="Title"/>
        <w:spacing w:before="0" w:after="0"/>
        <w:jc w:val="both"/>
        <w:rPr>
          <w:rFonts w:ascii="Times New Roman" w:hAnsi="Times New Roman"/>
          <w:sz w:val="20"/>
          <w:szCs w:val="20"/>
          <w:lang w:val="es-ES"/>
        </w:rPr>
      </w:pPr>
      <w:r w:rsidRPr="007C13DF">
        <w:rPr>
          <w:lang w:val="es-ES"/>
        </w:rPr>
        <w:br w:type="page"/>
      </w:r>
      <w:bookmarkStart w:id="19" w:name="_Toc36394778"/>
      <w:r w:rsidR="00E0166D" w:rsidRPr="007C13DF">
        <w:rPr>
          <w:rFonts w:ascii="Times New Roman" w:hAnsi="Times New Roman"/>
          <w:sz w:val="20"/>
          <w:szCs w:val="20"/>
          <w:lang w:val="es-ES"/>
        </w:rPr>
        <w:lastRenderedPageBreak/>
        <w:t xml:space="preserve">1. </w:t>
      </w:r>
      <w:bookmarkEnd w:id="18"/>
      <w:r w:rsidR="00AF6316">
        <w:rPr>
          <w:rFonts w:ascii="Times New Roman" w:hAnsi="Times New Roman"/>
          <w:sz w:val="20"/>
          <w:szCs w:val="20"/>
          <w:lang w:val="es-ES"/>
        </w:rPr>
        <w:t>Objetivo</w:t>
      </w:r>
      <w:r w:rsidR="00BA60DE">
        <w:rPr>
          <w:rFonts w:ascii="Times New Roman" w:hAnsi="Times New Roman"/>
          <w:sz w:val="20"/>
          <w:szCs w:val="20"/>
          <w:lang w:val="es-ES"/>
        </w:rPr>
        <w:t xml:space="preserve"> y Descripción del trabajo</w:t>
      </w:r>
      <w:bookmarkEnd w:id="19"/>
    </w:p>
    <w:p w14:paraId="11312E87" w14:textId="77777777" w:rsidR="005E0407" w:rsidRPr="007C13DF" w:rsidRDefault="005E0407" w:rsidP="00DD517B">
      <w:pPr>
        <w:jc w:val="both"/>
        <w:rPr>
          <w:sz w:val="20"/>
          <w:szCs w:val="20"/>
          <w:lang w:val="es-ES"/>
        </w:rPr>
      </w:pPr>
    </w:p>
    <w:p w14:paraId="26D2AB0A" w14:textId="77777777" w:rsidR="005E0407" w:rsidRDefault="00BA60DE" w:rsidP="00DD517B">
      <w:pPr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La siguiente práctica tiene como objetivo que el alumno aplique los conceptos trabajados durante la clase N°1 y la Clase N°2 en el análisis de aplicaciones reales</w:t>
      </w:r>
      <w:r w:rsidR="00123596" w:rsidRPr="007C13DF">
        <w:rPr>
          <w:sz w:val="20"/>
          <w:szCs w:val="20"/>
          <w:lang w:val="es-ES"/>
        </w:rPr>
        <w:t>.</w:t>
      </w:r>
      <w:r>
        <w:rPr>
          <w:sz w:val="20"/>
          <w:szCs w:val="20"/>
          <w:lang w:val="es-ES"/>
        </w:rPr>
        <w:t xml:space="preserve"> </w:t>
      </w:r>
      <w:r w:rsidR="00532EB9">
        <w:rPr>
          <w:sz w:val="20"/>
          <w:szCs w:val="20"/>
          <w:lang w:val="es-ES"/>
        </w:rPr>
        <w:t>L</w:t>
      </w:r>
      <w:r>
        <w:rPr>
          <w:sz w:val="20"/>
          <w:szCs w:val="20"/>
          <w:lang w:val="es-ES"/>
        </w:rPr>
        <w:t xml:space="preserve">a catedra </w:t>
      </w:r>
      <w:r w:rsidR="00532EB9">
        <w:rPr>
          <w:sz w:val="20"/>
          <w:szCs w:val="20"/>
          <w:lang w:val="es-ES"/>
        </w:rPr>
        <w:t xml:space="preserve">brindará </w:t>
      </w:r>
      <w:r>
        <w:rPr>
          <w:sz w:val="20"/>
          <w:szCs w:val="20"/>
          <w:lang w:val="es-ES"/>
        </w:rPr>
        <w:t xml:space="preserve">un conjunto de papers </w:t>
      </w:r>
      <w:r w:rsidR="00532EB9">
        <w:rPr>
          <w:sz w:val="20"/>
          <w:szCs w:val="20"/>
          <w:lang w:val="es-ES"/>
        </w:rPr>
        <w:t xml:space="preserve">de los cuales </w:t>
      </w:r>
      <w:r>
        <w:rPr>
          <w:sz w:val="20"/>
          <w:szCs w:val="20"/>
          <w:lang w:val="es-ES"/>
        </w:rPr>
        <w:t xml:space="preserve">el alumno </w:t>
      </w:r>
      <w:r w:rsidR="00532EB9">
        <w:rPr>
          <w:sz w:val="20"/>
          <w:szCs w:val="20"/>
          <w:lang w:val="es-ES"/>
        </w:rPr>
        <w:t>seleccionará</w:t>
      </w:r>
      <w:r>
        <w:rPr>
          <w:sz w:val="20"/>
          <w:szCs w:val="20"/>
          <w:lang w:val="es-ES"/>
        </w:rPr>
        <w:t xml:space="preserve"> uno de ellos y </w:t>
      </w:r>
      <w:r w:rsidR="00532EB9">
        <w:rPr>
          <w:sz w:val="20"/>
          <w:szCs w:val="20"/>
          <w:lang w:val="es-ES"/>
        </w:rPr>
        <w:t>detallará</w:t>
      </w:r>
      <w:r>
        <w:rPr>
          <w:sz w:val="20"/>
          <w:szCs w:val="20"/>
          <w:lang w:val="es-ES"/>
        </w:rPr>
        <w:t xml:space="preserve"> del mismo los puntos solicitados a continuación.  El alumno podrá proponer un paper, nota de aplicación u otro tipo de trabajo, previa aprobación por el cuerpo docente se podrá utilizar el mismo como base de la práctica.</w:t>
      </w:r>
    </w:p>
    <w:p w14:paraId="7AF868BC" w14:textId="77777777" w:rsidR="00DD517B" w:rsidRPr="007C13DF" w:rsidRDefault="00DD517B" w:rsidP="00DD517B">
      <w:pPr>
        <w:jc w:val="both"/>
        <w:rPr>
          <w:sz w:val="20"/>
          <w:szCs w:val="20"/>
          <w:lang w:val="es-ES"/>
        </w:rPr>
      </w:pPr>
    </w:p>
    <w:p w14:paraId="26D6E6CA" w14:textId="77777777" w:rsidR="00444B7B" w:rsidRPr="007C13DF" w:rsidRDefault="00E0166D" w:rsidP="00DD517B">
      <w:pPr>
        <w:pStyle w:val="Title"/>
        <w:spacing w:before="0" w:after="0"/>
        <w:jc w:val="both"/>
        <w:rPr>
          <w:rFonts w:ascii="Times New Roman" w:hAnsi="Times New Roman"/>
          <w:sz w:val="20"/>
          <w:szCs w:val="20"/>
          <w:lang w:val="es-ES"/>
        </w:rPr>
      </w:pPr>
      <w:bookmarkStart w:id="20" w:name="_Toc331400920"/>
      <w:bookmarkStart w:id="21" w:name="_Toc36394779"/>
      <w:r w:rsidRPr="007C13DF">
        <w:rPr>
          <w:rFonts w:ascii="Times New Roman" w:hAnsi="Times New Roman"/>
          <w:sz w:val="20"/>
          <w:szCs w:val="20"/>
          <w:lang w:val="es-ES"/>
        </w:rPr>
        <w:t>2</w:t>
      </w:r>
      <w:r w:rsidR="00444B7B" w:rsidRPr="007C13DF">
        <w:rPr>
          <w:rFonts w:ascii="Times New Roman" w:hAnsi="Times New Roman"/>
          <w:sz w:val="20"/>
          <w:szCs w:val="20"/>
          <w:lang w:val="es-ES"/>
        </w:rPr>
        <w:t>. Introducción</w:t>
      </w:r>
      <w:bookmarkEnd w:id="20"/>
      <w:bookmarkEnd w:id="21"/>
    </w:p>
    <w:p w14:paraId="1D609BD7" w14:textId="77777777" w:rsidR="00E64D98" w:rsidRDefault="00E64D98" w:rsidP="00DD517B">
      <w:pPr>
        <w:jc w:val="both"/>
        <w:rPr>
          <w:sz w:val="20"/>
          <w:szCs w:val="20"/>
          <w:lang w:val="es-ES"/>
        </w:rPr>
      </w:pPr>
    </w:p>
    <w:p w14:paraId="653776AB" w14:textId="5DDDC9F0" w:rsidR="00414262" w:rsidRPr="007C13DF" w:rsidRDefault="007E26E4" w:rsidP="00DD517B">
      <w:pPr>
        <w:jc w:val="both"/>
        <w:rPr>
          <w:sz w:val="20"/>
          <w:szCs w:val="20"/>
        </w:rPr>
      </w:pPr>
      <w:r>
        <w:rPr>
          <w:sz w:val="20"/>
          <w:szCs w:val="20"/>
          <w:lang w:val="es-ES"/>
        </w:rPr>
        <w:t>El objetivo del trabajo es diseñar un sistema que sea capaz de eliminar</w:t>
      </w:r>
      <w:r w:rsidR="00B262E2">
        <w:rPr>
          <w:sz w:val="20"/>
          <w:szCs w:val="20"/>
          <w:lang w:val="es-ES"/>
        </w:rPr>
        <w:t xml:space="preserve"> </w:t>
      </w:r>
      <w:r w:rsidR="00414262">
        <w:rPr>
          <w:sz w:val="20"/>
          <w:szCs w:val="20"/>
        </w:rPr>
        <w:t xml:space="preserve">el ruido </w:t>
      </w:r>
      <w:r w:rsidR="00126620">
        <w:rPr>
          <w:sz w:val="20"/>
          <w:szCs w:val="20"/>
        </w:rPr>
        <w:t>remanente</w:t>
      </w:r>
      <w:r w:rsidR="00414262">
        <w:rPr>
          <w:sz w:val="20"/>
          <w:szCs w:val="20"/>
        </w:rPr>
        <w:t xml:space="preserve"> dentro de la cavidad de un auricular empleando métodos activos</w:t>
      </w:r>
      <w:r w:rsidR="0032294A">
        <w:rPr>
          <w:sz w:val="20"/>
          <w:szCs w:val="20"/>
        </w:rPr>
        <w:t>, ya</w:t>
      </w:r>
      <w:r w:rsidR="001B0C93">
        <w:rPr>
          <w:sz w:val="20"/>
          <w:szCs w:val="20"/>
        </w:rPr>
        <w:t xml:space="preserve"> que</w:t>
      </w:r>
      <w:r w:rsidR="00E53AC4">
        <w:rPr>
          <w:sz w:val="20"/>
          <w:szCs w:val="20"/>
        </w:rPr>
        <w:t xml:space="preserve"> los métodos pasivos de cancelación acústica son efectivos a partir de los 500 Hz</w:t>
      </w:r>
      <w:r w:rsidR="00414262">
        <w:rPr>
          <w:sz w:val="20"/>
          <w:szCs w:val="20"/>
        </w:rPr>
        <w:t xml:space="preserve">. </w:t>
      </w:r>
      <w:r w:rsidR="00F757CD">
        <w:rPr>
          <w:sz w:val="20"/>
          <w:szCs w:val="20"/>
        </w:rPr>
        <w:t xml:space="preserve">Para lograr </w:t>
      </w:r>
      <w:r w:rsidR="00B262E2">
        <w:rPr>
          <w:sz w:val="20"/>
          <w:szCs w:val="20"/>
        </w:rPr>
        <w:t>dicho objetivo se deberá diseñar Control Activo de Ruido (CAR) de banda angosta</w:t>
      </w:r>
      <w:r w:rsidR="00276920">
        <w:rPr>
          <w:sz w:val="20"/>
          <w:szCs w:val="20"/>
        </w:rPr>
        <w:t xml:space="preserve">. </w:t>
      </w:r>
      <w:r w:rsidR="00414262">
        <w:rPr>
          <w:sz w:val="20"/>
          <w:szCs w:val="20"/>
        </w:rPr>
        <w:t>Esto se consigue</w:t>
      </w:r>
      <w:r w:rsidR="00276920">
        <w:rPr>
          <w:sz w:val="20"/>
          <w:szCs w:val="20"/>
        </w:rPr>
        <w:t xml:space="preserve"> generando una señal </w:t>
      </w:r>
      <w:r w:rsidR="00B41677">
        <w:rPr>
          <w:sz w:val="20"/>
          <w:szCs w:val="20"/>
        </w:rPr>
        <w:t xml:space="preserve">de igual </w:t>
      </w:r>
      <w:r w:rsidR="00483BF4">
        <w:rPr>
          <w:sz w:val="20"/>
          <w:szCs w:val="20"/>
        </w:rPr>
        <w:t>amplitud,</w:t>
      </w:r>
      <w:r w:rsidR="00B41677">
        <w:rPr>
          <w:sz w:val="20"/>
          <w:szCs w:val="20"/>
        </w:rPr>
        <w:t xml:space="preserve"> pero fase contraria llamada antiruido. Para lo cual, </w:t>
      </w:r>
      <w:r w:rsidR="00483BF4">
        <w:rPr>
          <w:sz w:val="20"/>
          <w:szCs w:val="20"/>
        </w:rPr>
        <w:t xml:space="preserve">se deben utilizar </w:t>
      </w:r>
      <w:r w:rsidR="00414262">
        <w:rPr>
          <w:sz w:val="20"/>
          <w:szCs w:val="20"/>
        </w:rPr>
        <w:t xml:space="preserve">filtros adaptativos debido a que el sistema debe ser capaz de adaptarse a variaciones </w:t>
      </w:r>
      <w:r w:rsidR="006514C9">
        <w:rPr>
          <w:sz w:val="20"/>
          <w:szCs w:val="20"/>
        </w:rPr>
        <w:t xml:space="preserve">del ruido a cancelar, modificando la señal de antiruido. </w:t>
      </w:r>
    </w:p>
    <w:p w14:paraId="1BD07BA1" w14:textId="77777777" w:rsidR="00DD517B" w:rsidRPr="007C13DF" w:rsidRDefault="00DD517B" w:rsidP="00DD517B">
      <w:pPr>
        <w:jc w:val="both"/>
        <w:rPr>
          <w:sz w:val="20"/>
          <w:szCs w:val="20"/>
        </w:rPr>
      </w:pPr>
    </w:p>
    <w:p w14:paraId="28238C7B" w14:textId="77777777" w:rsidR="00F077C1" w:rsidRPr="007C13DF" w:rsidRDefault="00E0166D" w:rsidP="00DD517B">
      <w:pPr>
        <w:pStyle w:val="Title"/>
        <w:spacing w:before="0" w:after="0"/>
        <w:jc w:val="both"/>
        <w:rPr>
          <w:rFonts w:ascii="Times New Roman" w:hAnsi="Times New Roman"/>
          <w:sz w:val="20"/>
          <w:szCs w:val="20"/>
          <w:lang w:val="es-ES"/>
        </w:rPr>
      </w:pPr>
      <w:bookmarkStart w:id="22" w:name="_Toc36394780"/>
      <w:r w:rsidRPr="007C13DF">
        <w:rPr>
          <w:rFonts w:ascii="Times New Roman" w:hAnsi="Times New Roman"/>
          <w:sz w:val="20"/>
          <w:szCs w:val="20"/>
          <w:lang w:val="es-ES"/>
        </w:rPr>
        <w:t>3</w:t>
      </w:r>
      <w:r w:rsidR="001176C3" w:rsidRPr="007C13DF">
        <w:rPr>
          <w:rFonts w:ascii="Times New Roman" w:hAnsi="Times New Roman"/>
          <w:sz w:val="20"/>
          <w:szCs w:val="20"/>
          <w:lang w:val="es-ES"/>
        </w:rPr>
        <w:t xml:space="preserve">. </w:t>
      </w:r>
      <w:r w:rsidR="005C699F">
        <w:rPr>
          <w:rFonts w:ascii="Times New Roman" w:hAnsi="Times New Roman"/>
          <w:sz w:val="20"/>
          <w:szCs w:val="20"/>
          <w:lang w:val="es-ES"/>
        </w:rPr>
        <w:t>Diagrama en bloques de la aplicación</w:t>
      </w:r>
      <w:bookmarkEnd w:id="22"/>
    </w:p>
    <w:p w14:paraId="76D11EFA" w14:textId="77777777" w:rsidR="00287C63" w:rsidRDefault="00287C63" w:rsidP="00DD517B">
      <w:pPr>
        <w:jc w:val="both"/>
        <w:rPr>
          <w:sz w:val="20"/>
          <w:szCs w:val="20"/>
        </w:rPr>
      </w:pPr>
    </w:p>
    <w:p w14:paraId="786B857D" w14:textId="44401A6C" w:rsidR="00963327" w:rsidRPr="007C13DF" w:rsidRDefault="00672CB5" w:rsidP="00DD517B">
      <w:pPr>
        <w:jc w:val="both"/>
        <w:rPr>
          <w:sz w:val="20"/>
          <w:szCs w:val="20"/>
        </w:rPr>
      </w:pPr>
      <w:r w:rsidRPr="00963327">
        <w:rPr>
          <w:sz w:val="20"/>
          <w:szCs w:val="20"/>
        </w:rPr>
        <w:t xml:space="preserve">Al comparar el diagrama en bloques proporcionado por la aplicación (Figura 2) con el presentado en clase (Figura 1), se nota que son </w:t>
      </w:r>
      <w:r>
        <w:rPr>
          <w:sz w:val="20"/>
          <w:szCs w:val="20"/>
        </w:rPr>
        <w:t>similares. La única diferencia radica en que</w:t>
      </w:r>
      <w:r w:rsidR="00F07C26">
        <w:rPr>
          <w:sz w:val="20"/>
          <w:szCs w:val="20"/>
        </w:rPr>
        <w:t xml:space="preserve"> las llamadas Entrada y Salida Analógica en la figura</w:t>
      </w:r>
      <w:r w:rsidR="009B4DAD">
        <w:rPr>
          <w:sz w:val="20"/>
          <w:szCs w:val="20"/>
        </w:rPr>
        <w:t xml:space="preserve"> 1 se</w:t>
      </w:r>
      <w:r w:rsidR="00F07C26">
        <w:rPr>
          <w:sz w:val="20"/>
          <w:szCs w:val="20"/>
        </w:rPr>
        <w:t xml:space="preserve"> </w:t>
      </w:r>
      <w:r w:rsidR="009B4DAD">
        <w:rPr>
          <w:sz w:val="20"/>
          <w:szCs w:val="20"/>
        </w:rPr>
        <w:t xml:space="preserve">ven representadas en la figura 2 </w:t>
      </w:r>
      <w:r w:rsidR="00720269">
        <w:rPr>
          <w:sz w:val="20"/>
          <w:szCs w:val="20"/>
        </w:rPr>
        <w:t xml:space="preserve">por dos bloques </w:t>
      </w:r>
      <w:r w:rsidR="000E2A3A">
        <w:rPr>
          <w:sz w:val="20"/>
          <w:szCs w:val="20"/>
        </w:rPr>
        <w:t xml:space="preserve">los cuales son el conjunto micrófono (ECM-30) y Preamplificador, el cual representa la entrada analógica y el conjunto amplificador de potencia y altavoz que </w:t>
      </w:r>
      <w:r w:rsidR="00CC7CC0">
        <w:rPr>
          <w:sz w:val="20"/>
          <w:szCs w:val="20"/>
        </w:rPr>
        <w:t>equivale a la Salida Analógica.</w:t>
      </w:r>
      <w:r w:rsidR="00CC7CC0" w:rsidRPr="00CC7CC0">
        <w:rPr>
          <w:sz w:val="20"/>
          <w:szCs w:val="20"/>
        </w:rPr>
        <w:t xml:space="preserve"> </w:t>
      </w:r>
      <w:r w:rsidR="00CC7CC0">
        <w:rPr>
          <w:sz w:val="20"/>
          <w:szCs w:val="20"/>
        </w:rPr>
        <w:t>Por otra parte</w:t>
      </w:r>
      <w:r w:rsidR="00CC7CC0" w:rsidRPr="00963327">
        <w:rPr>
          <w:sz w:val="20"/>
          <w:szCs w:val="20"/>
        </w:rPr>
        <w:t>, los filtros anti-aliasing y anti-imagen son referidos como LPF (filtro pasa bajos) en el diagrama de la aplicación</w:t>
      </w:r>
      <w:r w:rsidR="00341445">
        <w:rPr>
          <w:sz w:val="20"/>
          <w:szCs w:val="20"/>
        </w:rPr>
        <w:t>.</w:t>
      </w:r>
    </w:p>
    <w:p w14:paraId="7B2E7336" w14:textId="42432979" w:rsidR="007C29E0" w:rsidRDefault="004B7EC2" w:rsidP="007C29E0">
      <w:pPr>
        <w:keepNext/>
        <w:jc w:val="center"/>
      </w:pPr>
      <w:r>
        <w:rPr>
          <w:noProof/>
        </w:rPr>
        <w:drawing>
          <wp:inline distT="0" distB="0" distL="0" distR="0" wp14:anchorId="46BB10C5" wp14:editId="1484B5E7">
            <wp:extent cx="4362450" cy="3143250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C8CA" w14:textId="4D685F87" w:rsidR="00DD517B" w:rsidRDefault="007C29E0" w:rsidP="007C29E0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55C98">
        <w:rPr>
          <w:noProof/>
        </w:rPr>
        <w:t>1</w:t>
      </w:r>
      <w:r>
        <w:fldChar w:fldCharType="end"/>
      </w:r>
    </w:p>
    <w:p w14:paraId="5F51D60E" w14:textId="10FC9220" w:rsidR="007C29E0" w:rsidRDefault="004B7EC2" w:rsidP="007C29E0">
      <w:pPr>
        <w:keepNext/>
        <w:ind w:firstLine="709"/>
        <w:jc w:val="center"/>
      </w:pPr>
      <w:r>
        <w:rPr>
          <w:noProof/>
          <w:sz w:val="20"/>
          <w:szCs w:val="20"/>
        </w:rPr>
        <w:lastRenderedPageBreak/>
        <w:drawing>
          <wp:inline distT="0" distB="0" distL="0" distR="0" wp14:anchorId="117F304F" wp14:editId="76BECE48">
            <wp:extent cx="5086350" cy="27908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CDC5" w14:textId="5CD5B71A" w:rsidR="00803576" w:rsidRDefault="007C29E0" w:rsidP="007C29E0">
      <w:pPr>
        <w:pStyle w:val="Caption"/>
        <w:jc w:val="center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55C98">
        <w:rPr>
          <w:noProof/>
        </w:rPr>
        <w:t>2</w:t>
      </w:r>
      <w:r>
        <w:fldChar w:fldCharType="end"/>
      </w:r>
    </w:p>
    <w:p w14:paraId="181BF3FB" w14:textId="77777777" w:rsidR="00354532" w:rsidRPr="007C13DF" w:rsidRDefault="00354532" w:rsidP="00803576">
      <w:pPr>
        <w:ind w:firstLine="709"/>
        <w:jc w:val="center"/>
        <w:rPr>
          <w:sz w:val="20"/>
          <w:szCs w:val="20"/>
        </w:rPr>
      </w:pPr>
    </w:p>
    <w:p w14:paraId="036BAFDD" w14:textId="77777777" w:rsidR="003A394E" w:rsidRPr="007C13DF" w:rsidRDefault="003A394E" w:rsidP="00DD517B">
      <w:pPr>
        <w:pStyle w:val="Title"/>
        <w:spacing w:before="0" w:after="0"/>
        <w:jc w:val="both"/>
        <w:rPr>
          <w:rFonts w:ascii="Times New Roman" w:hAnsi="Times New Roman"/>
          <w:sz w:val="20"/>
          <w:szCs w:val="20"/>
          <w:lang w:val="es-ES"/>
        </w:rPr>
      </w:pPr>
      <w:bookmarkStart w:id="23" w:name="_Toc496026776"/>
      <w:bookmarkStart w:id="24" w:name="_Toc36394781"/>
      <w:r w:rsidRPr="007C13DF">
        <w:rPr>
          <w:rFonts w:ascii="Times New Roman" w:hAnsi="Times New Roman"/>
          <w:sz w:val="20"/>
          <w:szCs w:val="20"/>
          <w:lang w:val="es-ES"/>
        </w:rPr>
        <w:t xml:space="preserve">4. </w:t>
      </w:r>
      <w:bookmarkEnd w:id="23"/>
      <w:r w:rsidR="005C699F">
        <w:rPr>
          <w:rFonts w:ascii="Times New Roman" w:hAnsi="Times New Roman"/>
          <w:sz w:val="20"/>
          <w:szCs w:val="20"/>
          <w:lang w:val="es-ES"/>
        </w:rPr>
        <w:t>Operaciones matemáticas</w:t>
      </w:r>
      <w:bookmarkEnd w:id="24"/>
    </w:p>
    <w:p w14:paraId="5546764B" w14:textId="77777777" w:rsidR="00FD0099" w:rsidRPr="007C13DF" w:rsidRDefault="00FD0099" w:rsidP="00DD517B">
      <w:pPr>
        <w:jc w:val="both"/>
        <w:rPr>
          <w:color w:val="000000"/>
          <w:sz w:val="20"/>
          <w:szCs w:val="20"/>
        </w:rPr>
      </w:pPr>
    </w:p>
    <w:p w14:paraId="780F6D39" w14:textId="3BF5BA13" w:rsidR="00AA20AF" w:rsidRDefault="00803571" w:rsidP="00803571">
      <w:pPr>
        <w:jc w:val="both"/>
        <w:rPr>
          <w:bCs/>
          <w:sz w:val="20"/>
          <w:szCs w:val="20"/>
          <w:bdr w:val="none" w:sz="0" w:space="0" w:color="auto" w:frame="1"/>
        </w:rPr>
      </w:pPr>
      <w:r w:rsidRPr="00803571">
        <w:rPr>
          <w:bCs/>
          <w:sz w:val="20"/>
          <w:szCs w:val="20"/>
          <w:bdr w:val="none" w:sz="0" w:space="0" w:color="auto" w:frame="1"/>
        </w:rPr>
        <w:t>La aplicación se desarrolló utilizando un filtro FIR mediante el algoritmo</w:t>
      </w:r>
      <w:r w:rsidRPr="00803571">
        <w:t xml:space="preserve"> </w:t>
      </w:r>
      <w:r w:rsidRPr="00803571">
        <w:rPr>
          <w:bCs/>
          <w:sz w:val="20"/>
          <w:szCs w:val="20"/>
          <w:bdr w:val="none" w:sz="0" w:space="0" w:color="auto" w:frame="1"/>
        </w:rPr>
        <w:t>LMS de referencia filtrada (FxLMS), cuyo diagrama en bloques se muestra en la figura 3. Para su funcionamiento, el procesador debe calcular la velocidad de adaptación µ(n), lo que implica</w:t>
      </w:r>
      <w:r w:rsidR="00DF023C">
        <w:rPr>
          <w:bCs/>
          <w:sz w:val="20"/>
          <w:szCs w:val="20"/>
          <w:bdr w:val="none" w:sz="0" w:space="0" w:color="auto" w:frame="1"/>
        </w:rPr>
        <w:t xml:space="preserve"> las</w:t>
      </w:r>
      <w:r w:rsidRPr="00803571">
        <w:rPr>
          <w:bCs/>
          <w:sz w:val="20"/>
          <w:szCs w:val="20"/>
          <w:bdr w:val="none" w:sz="0" w:space="0" w:color="auto" w:frame="1"/>
        </w:rPr>
        <w:t xml:space="preserve"> operaciones multiplicación y división. Posteriormente, para obtener f(n), que refleja el error causado por el ruido residual y el deterioro de los materiales, el DSP realiza operaciones de suma, resta y convolución. La adaptación de los coeficientes de H(z) requiere operaciones de suma y multiplicación. Los componentes S(z) representan amplificadores y atenuadores de las entradas y salidas analógicas, por lo tanto, no necesitan procesamiento digital. Además, Sp(z) y cSp(z) son aproximaciones de S(z) que tampoco requieren procesamiento digital. En resumen, el DSP debe llevar a cabo operaciones de suma, resta, multiplicación, división y convolución. Todas las señales, excepto v(n) que es una función estadística, son señales de audio</w:t>
      </w:r>
      <w:r w:rsidR="003A291F">
        <w:rPr>
          <w:bCs/>
          <w:sz w:val="20"/>
          <w:szCs w:val="20"/>
          <w:bdr w:val="none" w:sz="0" w:space="0" w:color="auto" w:frame="1"/>
        </w:rPr>
        <w:t xml:space="preserve">. </w:t>
      </w:r>
      <w:r w:rsidR="00A6529B">
        <w:rPr>
          <w:bCs/>
          <w:sz w:val="20"/>
          <w:szCs w:val="20"/>
          <w:bdr w:val="none" w:sz="0" w:space="0" w:color="auto" w:frame="1"/>
        </w:rPr>
        <w:t xml:space="preserve">La salida que proporciona el DSP </w:t>
      </w:r>
      <w:r w:rsidR="00493A56">
        <w:rPr>
          <w:bCs/>
          <w:sz w:val="20"/>
          <w:szCs w:val="20"/>
          <w:bdr w:val="none" w:sz="0" w:space="0" w:color="auto" w:frame="1"/>
        </w:rPr>
        <w:t xml:space="preserve">e(n) </w:t>
      </w:r>
      <w:r w:rsidR="00A6529B">
        <w:rPr>
          <w:bCs/>
          <w:sz w:val="20"/>
          <w:szCs w:val="20"/>
          <w:bdr w:val="none" w:sz="0" w:space="0" w:color="auto" w:frame="1"/>
        </w:rPr>
        <w:t xml:space="preserve">y luego es convertida en una señal </w:t>
      </w:r>
      <w:r w:rsidR="00493A56">
        <w:rPr>
          <w:bCs/>
          <w:sz w:val="20"/>
          <w:szCs w:val="20"/>
          <w:bdr w:val="none" w:sz="0" w:space="0" w:color="auto" w:frame="1"/>
        </w:rPr>
        <w:t>analógica</w:t>
      </w:r>
      <w:r w:rsidR="00D76A1D">
        <w:rPr>
          <w:bCs/>
          <w:sz w:val="20"/>
          <w:szCs w:val="20"/>
          <w:bdr w:val="none" w:sz="0" w:space="0" w:color="auto" w:frame="1"/>
        </w:rPr>
        <w:t xml:space="preserve">. Esta es la </w:t>
      </w:r>
      <w:r w:rsidR="00493A56">
        <w:rPr>
          <w:bCs/>
          <w:sz w:val="20"/>
          <w:szCs w:val="20"/>
          <w:bdr w:val="none" w:sz="0" w:space="0" w:color="auto" w:frame="1"/>
        </w:rPr>
        <w:t xml:space="preserve">mencionada anteriormente señal de antiruido. Dicha señal </w:t>
      </w:r>
      <w:r w:rsidR="000D18AA">
        <w:rPr>
          <w:bCs/>
          <w:sz w:val="20"/>
          <w:szCs w:val="20"/>
          <w:bdr w:val="none" w:sz="0" w:space="0" w:color="auto" w:frame="1"/>
        </w:rPr>
        <w:t xml:space="preserve">se considera una señal </w:t>
      </w:r>
      <w:r w:rsidR="002A466B">
        <w:rPr>
          <w:bCs/>
          <w:sz w:val="20"/>
          <w:szCs w:val="20"/>
          <w:bdr w:val="none" w:sz="0" w:space="0" w:color="auto" w:frame="1"/>
        </w:rPr>
        <w:t>explicita</w:t>
      </w:r>
      <w:r w:rsidR="001F0B7D" w:rsidRPr="001F0B7D">
        <w:rPr>
          <w:bCs/>
          <w:sz w:val="20"/>
          <w:szCs w:val="20"/>
          <w:bdr w:val="none" w:sz="0" w:space="0" w:color="auto" w:frame="1"/>
        </w:rPr>
        <w:t>, ya que se trata de una señal audible que puede ser interpretada por el receptor.</w:t>
      </w:r>
    </w:p>
    <w:p w14:paraId="1E2E8EDA" w14:textId="77777777" w:rsidR="00194730" w:rsidRDefault="00194730" w:rsidP="00DD517B">
      <w:pPr>
        <w:jc w:val="both"/>
        <w:rPr>
          <w:bCs/>
          <w:sz w:val="20"/>
          <w:szCs w:val="20"/>
          <w:bdr w:val="none" w:sz="0" w:space="0" w:color="auto" w:frame="1"/>
        </w:rPr>
      </w:pPr>
    </w:p>
    <w:p w14:paraId="701111FF" w14:textId="467FD7C2" w:rsidR="00194730" w:rsidRDefault="004B7EC2" w:rsidP="00AA20AF">
      <w:pPr>
        <w:keepNext/>
        <w:jc w:val="center"/>
      </w:pPr>
      <w:r>
        <w:rPr>
          <w:noProof/>
          <w:sz w:val="20"/>
          <w:szCs w:val="20"/>
          <w:bdr w:val="none" w:sz="0" w:space="0" w:color="auto" w:frame="1"/>
        </w:rPr>
        <w:drawing>
          <wp:inline distT="0" distB="0" distL="0" distR="0" wp14:anchorId="1A1DD5DA" wp14:editId="28830C69">
            <wp:extent cx="4181475" cy="252412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E33E" w14:textId="0CAE87E4" w:rsidR="00354532" w:rsidRPr="00CF537C" w:rsidRDefault="00194730" w:rsidP="00194730">
      <w:pPr>
        <w:pStyle w:val="Caption"/>
        <w:jc w:val="center"/>
        <w:rPr>
          <w:bCs w:val="0"/>
          <w:bdr w:val="none" w:sz="0" w:space="0" w:color="auto" w:frame="1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55C98">
        <w:rPr>
          <w:noProof/>
        </w:rPr>
        <w:t>3</w:t>
      </w:r>
      <w:r>
        <w:fldChar w:fldCharType="end"/>
      </w:r>
    </w:p>
    <w:p w14:paraId="2E8999A4" w14:textId="556B01F9" w:rsidR="00CF537C" w:rsidRDefault="00803571" w:rsidP="007E1D4B">
      <w:pPr>
        <w:pStyle w:val="Heading1"/>
        <w:rPr>
          <w:rFonts w:ascii="Times New Roman" w:hAnsi="Times New Roman"/>
          <w:bCs w:val="0"/>
          <w:sz w:val="20"/>
          <w:szCs w:val="20"/>
        </w:rPr>
      </w:pPr>
      <w:bookmarkStart w:id="25" w:name="_Toc36394782"/>
      <w:bookmarkStart w:id="26" w:name="_Toc487561918"/>
      <w:r>
        <w:rPr>
          <w:rFonts w:ascii="Times New Roman" w:hAnsi="Times New Roman"/>
          <w:bCs w:val="0"/>
          <w:sz w:val="20"/>
          <w:szCs w:val="20"/>
        </w:rPr>
        <w:br w:type="page"/>
      </w:r>
      <w:r w:rsidR="0041288C" w:rsidRPr="00CF537C">
        <w:rPr>
          <w:rFonts w:ascii="Times New Roman" w:hAnsi="Times New Roman"/>
          <w:bCs w:val="0"/>
          <w:sz w:val="20"/>
          <w:szCs w:val="20"/>
        </w:rPr>
        <w:lastRenderedPageBreak/>
        <w:t>5</w:t>
      </w:r>
      <w:r w:rsidR="002C2888" w:rsidRPr="00CF537C">
        <w:rPr>
          <w:rFonts w:ascii="Times New Roman" w:hAnsi="Times New Roman"/>
          <w:bCs w:val="0"/>
          <w:sz w:val="20"/>
          <w:szCs w:val="20"/>
        </w:rPr>
        <w:t>.</w:t>
      </w:r>
      <w:r w:rsidR="00CF537C" w:rsidRPr="00CF537C">
        <w:rPr>
          <w:rFonts w:ascii="Times New Roman" w:hAnsi="Times New Roman"/>
          <w:bCs w:val="0"/>
          <w:sz w:val="20"/>
          <w:szCs w:val="20"/>
        </w:rPr>
        <w:t xml:space="preserve"> </w:t>
      </w:r>
      <w:r w:rsidR="00CF537C">
        <w:rPr>
          <w:rFonts w:ascii="Times New Roman" w:hAnsi="Times New Roman"/>
          <w:sz w:val="20"/>
          <w:szCs w:val="20"/>
        </w:rPr>
        <w:t>V</w:t>
      </w:r>
      <w:r w:rsidR="00CF537C" w:rsidRPr="00CF537C">
        <w:rPr>
          <w:rFonts w:ascii="Times New Roman" w:hAnsi="Times New Roman"/>
          <w:sz w:val="20"/>
          <w:szCs w:val="20"/>
        </w:rPr>
        <w:t xml:space="preserve">elocidad de muestreo y </w:t>
      </w:r>
      <w:r w:rsidR="00CF537C">
        <w:rPr>
          <w:rFonts w:ascii="Times New Roman" w:hAnsi="Times New Roman"/>
          <w:sz w:val="20"/>
          <w:szCs w:val="20"/>
        </w:rPr>
        <w:t>conversores</w:t>
      </w:r>
      <w:r w:rsidR="00CF537C" w:rsidRPr="00CF537C">
        <w:rPr>
          <w:rFonts w:ascii="Times New Roman" w:hAnsi="Times New Roman"/>
          <w:sz w:val="20"/>
          <w:szCs w:val="20"/>
        </w:rPr>
        <w:t xml:space="preserve"> ADC y DAC</w:t>
      </w:r>
      <w:bookmarkEnd w:id="25"/>
      <w:r w:rsidR="002C2888" w:rsidRPr="007C13DF">
        <w:rPr>
          <w:rFonts w:ascii="Times New Roman" w:hAnsi="Times New Roman"/>
          <w:bCs w:val="0"/>
          <w:sz w:val="20"/>
          <w:szCs w:val="20"/>
        </w:rPr>
        <w:t xml:space="preserve"> </w:t>
      </w:r>
      <w:bookmarkEnd w:id="26"/>
    </w:p>
    <w:p w14:paraId="603A75F2" w14:textId="77777777" w:rsidR="00803571" w:rsidRDefault="00803571" w:rsidP="00CF537C">
      <w:pPr>
        <w:jc w:val="both"/>
        <w:rPr>
          <w:rFonts w:eastAsia="Times New Roman"/>
          <w:b/>
          <w:bCs/>
          <w:kern w:val="32"/>
          <w:sz w:val="20"/>
          <w:szCs w:val="20"/>
        </w:rPr>
      </w:pPr>
      <w:bookmarkStart w:id="27" w:name="_Toc464348893"/>
    </w:p>
    <w:p w14:paraId="35E0F6E1" w14:textId="51DF3230" w:rsidR="001B51A7" w:rsidRPr="00CF537C" w:rsidRDefault="005E6758" w:rsidP="00CF537C">
      <w:pPr>
        <w:jc w:val="both"/>
        <w:rPr>
          <w:sz w:val="20"/>
          <w:szCs w:val="20"/>
        </w:rPr>
      </w:pPr>
      <w:r w:rsidRPr="005E6758">
        <w:rPr>
          <w:sz w:val="20"/>
          <w:szCs w:val="20"/>
        </w:rPr>
        <w:t xml:space="preserve">La velocidad de muestreo utilizada es de 8 kHz para capturar frecuencias inferiores a 500 Hz, cumpliendo así el teorema de Nyquist. </w:t>
      </w:r>
      <w:r w:rsidR="00CF346C">
        <w:rPr>
          <w:sz w:val="20"/>
          <w:szCs w:val="20"/>
        </w:rPr>
        <w:t xml:space="preserve">A la hora de escoger el DSP se </w:t>
      </w:r>
      <w:r w:rsidR="00D269C4">
        <w:rPr>
          <w:sz w:val="20"/>
          <w:szCs w:val="20"/>
        </w:rPr>
        <w:t xml:space="preserve">decidió utilizar la placa de desarrollo </w:t>
      </w:r>
      <w:r w:rsidR="00D269C4" w:rsidRPr="00D269C4">
        <w:rPr>
          <w:sz w:val="20"/>
          <w:szCs w:val="20"/>
        </w:rPr>
        <w:t>MSC711xEVMT</w:t>
      </w:r>
      <w:r w:rsidR="00D269C4">
        <w:rPr>
          <w:sz w:val="20"/>
          <w:szCs w:val="20"/>
        </w:rPr>
        <w:t xml:space="preserve"> la cual esta preparada para procesamiento de audio.</w:t>
      </w:r>
      <w:r w:rsidR="008E663F">
        <w:rPr>
          <w:sz w:val="20"/>
          <w:szCs w:val="20"/>
        </w:rPr>
        <w:t xml:space="preserve"> Dich</w:t>
      </w:r>
      <w:r w:rsidR="00E05B85">
        <w:rPr>
          <w:sz w:val="20"/>
          <w:szCs w:val="20"/>
        </w:rPr>
        <w:t xml:space="preserve">a placa resuelve la </w:t>
      </w:r>
      <w:r w:rsidRPr="005E6758">
        <w:rPr>
          <w:sz w:val="20"/>
          <w:szCs w:val="20"/>
        </w:rPr>
        <w:t xml:space="preserve">conversión analógico-digital y digital-analógica </w:t>
      </w:r>
      <w:r w:rsidR="00E05B85">
        <w:rPr>
          <w:sz w:val="20"/>
          <w:szCs w:val="20"/>
        </w:rPr>
        <w:t xml:space="preserve">mediante el </w:t>
      </w:r>
      <w:r w:rsidRPr="005E6758">
        <w:rPr>
          <w:sz w:val="20"/>
          <w:szCs w:val="20"/>
        </w:rPr>
        <w:t>CODEC AK4554 de 16 bits</w:t>
      </w:r>
      <w:r w:rsidR="000F3649">
        <w:rPr>
          <w:sz w:val="20"/>
          <w:szCs w:val="20"/>
        </w:rPr>
        <w:t xml:space="preserve"> [1]</w:t>
      </w:r>
      <w:r w:rsidRPr="005E6758">
        <w:rPr>
          <w:sz w:val="20"/>
          <w:szCs w:val="20"/>
        </w:rPr>
        <w:t xml:space="preserve">. Este dispositivo ofrece un rango de frecuencia de muestreo de 8 a 50 kHz. La elección de una velocidad de muestreo de 8 kHz se basa en esta capacidad. </w:t>
      </w:r>
      <w:r w:rsidR="00B45206">
        <w:rPr>
          <w:sz w:val="20"/>
          <w:szCs w:val="20"/>
        </w:rPr>
        <w:t>E</w:t>
      </w:r>
      <w:r w:rsidRPr="005E6758">
        <w:rPr>
          <w:sz w:val="20"/>
          <w:szCs w:val="20"/>
        </w:rPr>
        <w:t>ste CODEC</w:t>
      </w:r>
      <w:r w:rsidR="00B45206">
        <w:rPr>
          <w:sz w:val="20"/>
          <w:szCs w:val="20"/>
        </w:rPr>
        <w:t xml:space="preserve"> </w:t>
      </w:r>
      <w:r w:rsidR="001646ED">
        <w:rPr>
          <w:sz w:val="20"/>
          <w:szCs w:val="20"/>
        </w:rPr>
        <w:t xml:space="preserve">es </w:t>
      </w:r>
      <w:r w:rsidRPr="005E6758">
        <w:rPr>
          <w:sz w:val="20"/>
          <w:szCs w:val="20"/>
        </w:rPr>
        <w:t xml:space="preserve">estéreo, </w:t>
      </w:r>
      <w:r w:rsidR="001646ED">
        <w:rPr>
          <w:sz w:val="20"/>
          <w:szCs w:val="20"/>
        </w:rPr>
        <w:t xml:space="preserve">lo cual, es </w:t>
      </w:r>
      <w:r w:rsidRPr="005E6758">
        <w:rPr>
          <w:sz w:val="20"/>
          <w:szCs w:val="20"/>
        </w:rPr>
        <w:t>fundamental para cancelar el ruido en ambas cavidades</w:t>
      </w:r>
      <w:r w:rsidR="00811B29">
        <w:rPr>
          <w:sz w:val="20"/>
          <w:szCs w:val="20"/>
        </w:rPr>
        <w:t>. El mismo también posee</w:t>
      </w:r>
      <w:r w:rsidRPr="005E6758">
        <w:rPr>
          <w:sz w:val="20"/>
          <w:szCs w:val="20"/>
        </w:rPr>
        <w:t xml:space="preserve"> filtros anti-aliasing y anti-imagen integrados</w:t>
      </w:r>
      <w:r w:rsidR="00811B29">
        <w:rPr>
          <w:sz w:val="20"/>
          <w:szCs w:val="20"/>
        </w:rPr>
        <w:t>.</w:t>
      </w:r>
      <w:r w:rsidRPr="005E6758">
        <w:rPr>
          <w:sz w:val="20"/>
          <w:szCs w:val="20"/>
        </w:rPr>
        <w:t xml:space="preserve"> La mayoría de los datos se representarán con una palabra de 16 bits en formato punto fijo</w:t>
      </w:r>
      <w:r w:rsidR="00C01367">
        <w:rPr>
          <w:sz w:val="20"/>
          <w:szCs w:val="20"/>
        </w:rPr>
        <w:t xml:space="preserve">, ya que es suficiente para construir la señal de antiruido con una calidad </w:t>
      </w:r>
      <w:r w:rsidR="00EE471D">
        <w:rPr>
          <w:sz w:val="20"/>
          <w:szCs w:val="20"/>
        </w:rPr>
        <w:t>suficiente. Esto</w:t>
      </w:r>
      <w:r w:rsidRPr="005E6758">
        <w:rPr>
          <w:sz w:val="20"/>
          <w:szCs w:val="20"/>
        </w:rPr>
        <w:t xml:space="preserve"> </w:t>
      </w:r>
      <w:r w:rsidR="00EE471D">
        <w:rPr>
          <w:sz w:val="20"/>
          <w:szCs w:val="20"/>
        </w:rPr>
        <w:t xml:space="preserve">justifica </w:t>
      </w:r>
      <w:r w:rsidRPr="005E6758">
        <w:rPr>
          <w:sz w:val="20"/>
          <w:szCs w:val="20"/>
        </w:rPr>
        <w:t>la selección de un CODEC de 16 bits.</w:t>
      </w:r>
    </w:p>
    <w:p w14:paraId="126BE70A" w14:textId="77777777" w:rsidR="00CF537C" w:rsidRPr="00CF537C" w:rsidRDefault="0041288C" w:rsidP="00CF537C">
      <w:pPr>
        <w:pStyle w:val="Heading1"/>
        <w:rPr>
          <w:rFonts w:ascii="Times New Roman" w:hAnsi="Times New Roman"/>
          <w:sz w:val="20"/>
          <w:szCs w:val="20"/>
        </w:rPr>
      </w:pPr>
      <w:bookmarkStart w:id="28" w:name="_Toc36394783"/>
      <w:r w:rsidRPr="00CF537C">
        <w:rPr>
          <w:rFonts w:ascii="Times New Roman" w:hAnsi="Times New Roman"/>
          <w:iCs/>
          <w:sz w:val="20"/>
          <w:szCs w:val="20"/>
        </w:rPr>
        <w:t>6</w:t>
      </w:r>
      <w:r w:rsidR="007B6DBA" w:rsidRPr="00CF537C">
        <w:rPr>
          <w:rFonts w:ascii="Times New Roman" w:hAnsi="Times New Roman"/>
          <w:iCs/>
          <w:sz w:val="20"/>
          <w:szCs w:val="20"/>
        </w:rPr>
        <w:t xml:space="preserve">. </w:t>
      </w:r>
      <w:r w:rsidR="00CF537C" w:rsidRPr="00CF537C">
        <w:rPr>
          <w:rFonts w:ascii="Times New Roman" w:hAnsi="Times New Roman"/>
          <w:sz w:val="20"/>
          <w:szCs w:val="20"/>
        </w:rPr>
        <w:t>Filtros Anti-alias y Anti-imagen</w:t>
      </w:r>
      <w:bookmarkEnd w:id="28"/>
    </w:p>
    <w:p w14:paraId="508B212E" w14:textId="77777777" w:rsidR="00DB6834" w:rsidRPr="00CF537C" w:rsidRDefault="00DB6834" w:rsidP="00DB6834">
      <w:pPr>
        <w:rPr>
          <w:sz w:val="20"/>
          <w:szCs w:val="20"/>
        </w:rPr>
      </w:pPr>
    </w:p>
    <w:p w14:paraId="5F30FDEC" w14:textId="17275B35" w:rsidR="00FB034D" w:rsidRDefault="00FB034D" w:rsidP="00FB034D">
      <w:pPr>
        <w:jc w:val="both"/>
        <w:rPr>
          <w:sz w:val="20"/>
          <w:szCs w:val="20"/>
        </w:rPr>
      </w:pPr>
      <w:bookmarkStart w:id="29" w:name="_Toc36394784"/>
      <w:r w:rsidRPr="005E6758">
        <w:rPr>
          <w:sz w:val="20"/>
          <w:szCs w:val="20"/>
        </w:rPr>
        <w:t xml:space="preserve">Se </w:t>
      </w:r>
      <w:r>
        <w:rPr>
          <w:sz w:val="20"/>
          <w:szCs w:val="20"/>
        </w:rPr>
        <w:t>utilizaron</w:t>
      </w:r>
      <w:r w:rsidRPr="005E6758">
        <w:rPr>
          <w:sz w:val="20"/>
          <w:szCs w:val="20"/>
        </w:rPr>
        <w:t xml:space="preserve"> los filtros integrados en el CODEC AK4554</w:t>
      </w:r>
      <w:r>
        <w:rPr>
          <w:sz w:val="20"/>
          <w:szCs w:val="20"/>
        </w:rPr>
        <w:t xml:space="preserve"> [1]</w:t>
      </w:r>
      <w:r w:rsidRPr="005E6758">
        <w:rPr>
          <w:sz w:val="20"/>
          <w:szCs w:val="20"/>
        </w:rPr>
        <w:t xml:space="preserve"> para los procesos de anti-aliasing y anti-imagen. </w:t>
      </w:r>
      <w:r>
        <w:rPr>
          <w:sz w:val="20"/>
          <w:szCs w:val="20"/>
        </w:rPr>
        <w:t>Dicho CODEC emplea conversores de tipo sigma-delta, lo cual significa que el proceso de decimación reduce el sampling rate efectivo</w:t>
      </w:r>
      <w:r w:rsidR="001F5353">
        <w:rPr>
          <w:sz w:val="20"/>
          <w:szCs w:val="20"/>
        </w:rPr>
        <w:t xml:space="preserve"> [7]</w:t>
      </w:r>
      <w:r>
        <w:rPr>
          <w:sz w:val="20"/>
          <w:szCs w:val="20"/>
        </w:rPr>
        <w:t xml:space="preserve">. Por lo cual, </w:t>
      </w:r>
      <w:r w:rsidR="00304A0A">
        <w:rPr>
          <w:sz w:val="20"/>
          <w:szCs w:val="20"/>
        </w:rPr>
        <w:t>estos</w:t>
      </w:r>
      <w:r>
        <w:rPr>
          <w:sz w:val="20"/>
          <w:szCs w:val="20"/>
        </w:rPr>
        <w:t xml:space="preserve"> cuenta</w:t>
      </w:r>
      <w:r w:rsidR="00304A0A">
        <w:rPr>
          <w:sz w:val="20"/>
          <w:szCs w:val="20"/>
        </w:rPr>
        <w:t>n</w:t>
      </w:r>
      <w:r>
        <w:rPr>
          <w:sz w:val="20"/>
          <w:szCs w:val="20"/>
        </w:rPr>
        <w:t xml:space="preserve"> con filtro</w:t>
      </w:r>
      <w:r w:rsidR="00304A0A">
        <w:rPr>
          <w:sz w:val="20"/>
          <w:szCs w:val="20"/>
        </w:rPr>
        <w:t>s</w:t>
      </w:r>
      <w:r>
        <w:rPr>
          <w:sz w:val="20"/>
          <w:szCs w:val="20"/>
        </w:rPr>
        <w:t xml:space="preserve"> RC simple</w:t>
      </w:r>
      <w:r w:rsidR="00A16A11">
        <w:rPr>
          <w:sz w:val="20"/>
          <w:szCs w:val="20"/>
        </w:rPr>
        <w:t>,</w:t>
      </w:r>
      <w:r>
        <w:rPr>
          <w:sz w:val="20"/>
          <w:szCs w:val="20"/>
        </w:rPr>
        <w:t xml:space="preserve"> lo cual produce</w:t>
      </w:r>
      <w:r w:rsidR="00A16A11">
        <w:rPr>
          <w:sz w:val="20"/>
          <w:szCs w:val="20"/>
        </w:rPr>
        <w:t>n</w:t>
      </w:r>
      <w:r>
        <w:rPr>
          <w:sz w:val="20"/>
          <w:szCs w:val="20"/>
        </w:rPr>
        <w:t xml:space="preserve"> una atenuación en la stopband </w:t>
      </w:r>
      <w:r w:rsidR="00A16A11">
        <w:rPr>
          <w:sz w:val="20"/>
          <w:szCs w:val="20"/>
        </w:rPr>
        <w:t xml:space="preserve">para la entrada analógica </w:t>
      </w:r>
      <w:r>
        <w:rPr>
          <w:sz w:val="20"/>
          <w:szCs w:val="20"/>
        </w:rPr>
        <w:t xml:space="preserve">de hasta 64fs. </w:t>
      </w:r>
      <w:r w:rsidR="00F91448">
        <w:rPr>
          <w:sz w:val="20"/>
          <w:szCs w:val="20"/>
        </w:rPr>
        <w:t xml:space="preserve">Se puede ver en la figura 4 que el fabricante define </w:t>
      </w:r>
      <w:r w:rsidR="006A5DD9">
        <w:rPr>
          <w:sz w:val="20"/>
          <w:szCs w:val="20"/>
        </w:rPr>
        <w:t>las características de</w:t>
      </w:r>
      <w:r w:rsidR="00AD084C">
        <w:rPr>
          <w:sz w:val="20"/>
          <w:szCs w:val="20"/>
        </w:rPr>
        <w:t xml:space="preserve"> </w:t>
      </w:r>
      <w:r w:rsidR="006A5DD9">
        <w:rPr>
          <w:sz w:val="20"/>
          <w:szCs w:val="20"/>
        </w:rPr>
        <w:t>l</w:t>
      </w:r>
      <w:r w:rsidR="00AD084C">
        <w:rPr>
          <w:sz w:val="20"/>
          <w:szCs w:val="20"/>
        </w:rPr>
        <w:t>os</w:t>
      </w:r>
      <w:r w:rsidR="006A5DD9">
        <w:rPr>
          <w:sz w:val="20"/>
          <w:szCs w:val="20"/>
        </w:rPr>
        <w:t xml:space="preserve"> filtro</w:t>
      </w:r>
      <w:r w:rsidR="00AD084C">
        <w:rPr>
          <w:sz w:val="20"/>
          <w:szCs w:val="20"/>
        </w:rPr>
        <w:t>s</w:t>
      </w:r>
      <w:r w:rsidR="00C42BFF">
        <w:rPr>
          <w:sz w:val="20"/>
          <w:szCs w:val="20"/>
        </w:rPr>
        <w:t>, ambos pasa bajos,</w:t>
      </w:r>
      <w:r w:rsidR="00973F8F">
        <w:rPr>
          <w:sz w:val="20"/>
          <w:szCs w:val="20"/>
        </w:rPr>
        <w:t xml:space="preserve"> para una frecuencia de muestreo de 44.1 kHz</w:t>
      </w:r>
      <w:r w:rsidR="0011023B">
        <w:rPr>
          <w:sz w:val="20"/>
          <w:szCs w:val="20"/>
        </w:rPr>
        <w:t xml:space="preserve">. Sin embargo, </w:t>
      </w:r>
      <w:r w:rsidR="00B1289F">
        <w:rPr>
          <w:sz w:val="20"/>
          <w:szCs w:val="20"/>
        </w:rPr>
        <w:t xml:space="preserve">las frecuencias de la passband y la stopband </w:t>
      </w:r>
      <w:r w:rsidR="0011023B">
        <w:rPr>
          <w:sz w:val="20"/>
          <w:szCs w:val="20"/>
        </w:rPr>
        <w:t xml:space="preserve">varían según </w:t>
      </w:r>
      <w:r w:rsidR="00C51910">
        <w:rPr>
          <w:sz w:val="20"/>
          <w:szCs w:val="20"/>
        </w:rPr>
        <w:t>la frecuencia de muestreo</w:t>
      </w:r>
      <w:r w:rsidR="008F4955">
        <w:rPr>
          <w:sz w:val="20"/>
          <w:szCs w:val="20"/>
        </w:rPr>
        <w:t xml:space="preserve">. </w:t>
      </w:r>
      <w:r w:rsidR="00187EAF">
        <w:rPr>
          <w:sz w:val="20"/>
          <w:szCs w:val="20"/>
        </w:rPr>
        <w:t>E</w:t>
      </w:r>
      <w:r w:rsidR="00114FEC">
        <w:rPr>
          <w:sz w:val="20"/>
          <w:szCs w:val="20"/>
        </w:rPr>
        <w:t xml:space="preserve">l valor de la passband </w:t>
      </w:r>
      <w:r w:rsidR="00187EAF">
        <w:rPr>
          <w:sz w:val="20"/>
          <w:szCs w:val="20"/>
        </w:rPr>
        <w:t xml:space="preserve">varia </w:t>
      </w:r>
      <w:r w:rsidR="006A3727">
        <w:rPr>
          <w:sz w:val="20"/>
          <w:szCs w:val="20"/>
        </w:rPr>
        <w:t>según</w:t>
      </w:r>
      <w:r w:rsidR="00114FEC">
        <w:rPr>
          <w:sz w:val="20"/>
          <w:szCs w:val="20"/>
        </w:rPr>
        <w:t xml:space="preserve"> </w:t>
      </w:r>
      <w:r w:rsidR="00E23837">
        <w:rPr>
          <w:sz w:val="20"/>
          <w:szCs w:val="20"/>
        </w:rPr>
        <w:t>0.454 x f</w:t>
      </w:r>
      <w:r w:rsidR="00643236">
        <w:rPr>
          <w:sz w:val="20"/>
          <w:szCs w:val="20"/>
        </w:rPr>
        <w:t xml:space="preserve">s y el de la stopband </w:t>
      </w:r>
      <w:r w:rsidR="007D3320" w:rsidRPr="007D3320">
        <w:rPr>
          <w:sz w:val="20"/>
          <w:szCs w:val="20"/>
        </w:rPr>
        <w:t>0.58</w:t>
      </w:r>
      <w:r w:rsidR="007D3320">
        <w:rPr>
          <w:sz w:val="20"/>
          <w:szCs w:val="20"/>
        </w:rPr>
        <w:t>3 x fs</w:t>
      </w:r>
      <w:r w:rsidR="00FC6B92">
        <w:rPr>
          <w:sz w:val="20"/>
          <w:szCs w:val="20"/>
        </w:rPr>
        <w:t xml:space="preserve"> para el caso del ADC</w:t>
      </w:r>
      <w:r w:rsidR="007D3320">
        <w:rPr>
          <w:sz w:val="20"/>
          <w:szCs w:val="20"/>
        </w:rPr>
        <w:t xml:space="preserve">. Por lo tanto, </w:t>
      </w:r>
      <w:r w:rsidR="008D1D9B">
        <w:rPr>
          <w:sz w:val="20"/>
          <w:szCs w:val="20"/>
        </w:rPr>
        <w:t>para la frecuencia de muestreo de nuestra aplicación, la passband</w:t>
      </w:r>
      <w:r w:rsidR="00553D99">
        <w:rPr>
          <w:sz w:val="20"/>
          <w:szCs w:val="20"/>
        </w:rPr>
        <w:t xml:space="preserve"> </w:t>
      </w:r>
      <w:r w:rsidR="00F42127">
        <w:rPr>
          <w:sz w:val="20"/>
          <w:szCs w:val="20"/>
        </w:rPr>
        <w:t xml:space="preserve">alcanzaría los </w:t>
      </w:r>
      <w:r w:rsidR="00553D99">
        <w:rPr>
          <w:sz w:val="20"/>
          <w:szCs w:val="20"/>
        </w:rPr>
        <w:t xml:space="preserve">-1dB a los </w:t>
      </w:r>
      <w:r w:rsidR="008D1D9B">
        <w:rPr>
          <w:sz w:val="20"/>
          <w:szCs w:val="20"/>
        </w:rPr>
        <w:t xml:space="preserve">3.6 kHz </w:t>
      </w:r>
      <w:r w:rsidR="00AE3206">
        <w:rPr>
          <w:sz w:val="20"/>
          <w:szCs w:val="20"/>
        </w:rPr>
        <w:t>y la stopband</w:t>
      </w:r>
      <w:r w:rsidR="00553D99">
        <w:rPr>
          <w:sz w:val="20"/>
          <w:szCs w:val="20"/>
        </w:rPr>
        <w:t xml:space="preserve"> comenzaría a los 4.7 kHz.</w:t>
      </w:r>
      <w:r w:rsidR="00FD2EC3">
        <w:rPr>
          <w:sz w:val="20"/>
          <w:szCs w:val="20"/>
        </w:rPr>
        <w:t xml:space="preserve"> Mientras que para </w:t>
      </w:r>
      <w:r w:rsidR="00CD0DEE">
        <w:rPr>
          <w:sz w:val="20"/>
          <w:szCs w:val="20"/>
        </w:rPr>
        <w:t xml:space="preserve">el filtro del DAC </w:t>
      </w:r>
      <w:r w:rsidR="00FC6B92">
        <w:rPr>
          <w:sz w:val="20"/>
          <w:szCs w:val="20"/>
        </w:rPr>
        <w:t xml:space="preserve">a una fs de 8 kHz obtendremos una </w:t>
      </w:r>
      <w:r w:rsidR="00C91119">
        <w:rPr>
          <w:sz w:val="20"/>
          <w:szCs w:val="20"/>
        </w:rPr>
        <w:t xml:space="preserve">frecuencia de passband (±0.05dB) de </w:t>
      </w:r>
      <w:r w:rsidR="00383045">
        <w:rPr>
          <w:sz w:val="20"/>
          <w:szCs w:val="20"/>
        </w:rPr>
        <w:t xml:space="preserve">3.6kHz y una stopband de </w:t>
      </w:r>
      <w:r w:rsidR="007E17D5">
        <w:rPr>
          <w:sz w:val="20"/>
          <w:szCs w:val="20"/>
        </w:rPr>
        <w:t>2.7 kHz</w:t>
      </w:r>
      <w:r w:rsidR="004866D5">
        <w:rPr>
          <w:sz w:val="20"/>
          <w:szCs w:val="20"/>
        </w:rPr>
        <w:t>.</w:t>
      </w:r>
    </w:p>
    <w:p w14:paraId="66030E31" w14:textId="77777777" w:rsidR="0053139F" w:rsidRDefault="0053139F" w:rsidP="00FB034D">
      <w:pPr>
        <w:jc w:val="both"/>
        <w:rPr>
          <w:sz w:val="20"/>
          <w:szCs w:val="20"/>
        </w:rPr>
      </w:pPr>
    </w:p>
    <w:p w14:paraId="71F71144" w14:textId="5B47542B" w:rsidR="0053139F" w:rsidRDefault="004B7EC2" w:rsidP="00FB034D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E8BB7A" wp14:editId="6CB44852">
            <wp:extent cx="5400675" cy="35623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8A76" w14:textId="77777777" w:rsidR="00CF537C" w:rsidRPr="00CF537C" w:rsidRDefault="00CF537C" w:rsidP="00CF537C">
      <w:pPr>
        <w:pStyle w:val="Heading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>7</w:t>
      </w:r>
      <w:r w:rsidRPr="00CF537C">
        <w:rPr>
          <w:rFonts w:ascii="Times New Roman" w:hAnsi="Times New Roman"/>
          <w:iCs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Procesador de señal</w:t>
      </w:r>
      <w:bookmarkEnd w:id="29"/>
    </w:p>
    <w:p w14:paraId="5C47A5C2" w14:textId="77777777" w:rsidR="00CF537C" w:rsidRPr="00115384" w:rsidRDefault="00CF537C" w:rsidP="00D835F7">
      <w:pPr>
        <w:jc w:val="both"/>
        <w:rPr>
          <w:sz w:val="20"/>
          <w:szCs w:val="20"/>
        </w:rPr>
      </w:pPr>
    </w:p>
    <w:p w14:paraId="2B04E934" w14:textId="23C1DC47" w:rsidR="00FD30DA" w:rsidRDefault="00FD30DA" w:rsidP="00CF537C">
      <w:pPr>
        <w:jc w:val="both"/>
        <w:rPr>
          <w:sz w:val="20"/>
          <w:szCs w:val="20"/>
        </w:rPr>
      </w:pPr>
      <w:r>
        <w:rPr>
          <w:sz w:val="20"/>
          <w:szCs w:val="20"/>
        </w:rPr>
        <w:t>Se utilizo un DSP StarCore MSC711x</w:t>
      </w:r>
      <w:r w:rsidR="00AE34CB">
        <w:rPr>
          <w:sz w:val="20"/>
          <w:szCs w:val="20"/>
        </w:rPr>
        <w:t xml:space="preserve"> [</w:t>
      </w:r>
      <w:r w:rsidR="007E67BA">
        <w:rPr>
          <w:sz w:val="20"/>
          <w:szCs w:val="20"/>
        </w:rPr>
        <w:t>3</w:t>
      </w:r>
      <w:r w:rsidR="00AE34CB">
        <w:rPr>
          <w:sz w:val="20"/>
          <w:szCs w:val="20"/>
        </w:rPr>
        <w:t>]</w:t>
      </w:r>
      <w:r>
        <w:rPr>
          <w:sz w:val="20"/>
          <w:szCs w:val="20"/>
        </w:rPr>
        <w:t xml:space="preserve"> el cual </w:t>
      </w:r>
      <w:r w:rsidR="00AE34CB">
        <w:rPr>
          <w:sz w:val="20"/>
          <w:szCs w:val="20"/>
        </w:rPr>
        <w:t>está</w:t>
      </w:r>
      <w:r>
        <w:rPr>
          <w:sz w:val="20"/>
          <w:szCs w:val="20"/>
        </w:rPr>
        <w:t xml:space="preserve"> montado sobre la placa de desarrollo MSC711xEVMT</w:t>
      </w:r>
      <w:r w:rsidR="00AE34CB">
        <w:rPr>
          <w:sz w:val="20"/>
          <w:szCs w:val="20"/>
        </w:rPr>
        <w:t xml:space="preserve"> [</w:t>
      </w:r>
      <w:r w:rsidR="007E67BA">
        <w:rPr>
          <w:sz w:val="20"/>
          <w:szCs w:val="20"/>
        </w:rPr>
        <w:t>2</w:t>
      </w:r>
      <w:r w:rsidR="00AE34CB">
        <w:rPr>
          <w:sz w:val="20"/>
          <w:szCs w:val="20"/>
        </w:rPr>
        <w:t>]</w:t>
      </w:r>
      <w:r w:rsidR="007C29E0">
        <w:rPr>
          <w:sz w:val="20"/>
          <w:szCs w:val="20"/>
        </w:rPr>
        <w:t>. El mismo es un DSP de 16 bits de ancho de palabra de bajo costo. Posee un núcleo con cuatro ALUs con una capacidad de 10</w:t>
      </w:r>
      <w:r w:rsidR="00085E49">
        <w:rPr>
          <w:sz w:val="20"/>
          <w:szCs w:val="20"/>
        </w:rPr>
        <w:t>664</w:t>
      </w:r>
      <w:r w:rsidR="007C29E0">
        <w:rPr>
          <w:sz w:val="20"/>
          <w:szCs w:val="20"/>
        </w:rPr>
        <w:t xml:space="preserve"> MMACS (</w:t>
      </w:r>
      <w:r w:rsidR="007C29E0" w:rsidRPr="00A93FE0">
        <w:rPr>
          <w:sz w:val="20"/>
          <w:szCs w:val="20"/>
          <w:lang w:val="es-ES"/>
        </w:rPr>
        <w:t>Million Multiply Accumulates Per Second</w:t>
      </w:r>
      <w:r w:rsidR="007C29E0" w:rsidRPr="007C29E0">
        <w:rPr>
          <w:sz w:val="20"/>
          <w:szCs w:val="20"/>
        </w:rPr>
        <w:t>)</w:t>
      </w:r>
      <w:r w:rsidR="00AE34CB">
        <w:rPr>
          <w:sz w:val="20"/>
          <w:szCs w:val="20"/>
        </w:rPr>
        <w:t xml:space="preserve"> </w:t>
      </w:r>
      <w:r w:rsidR="007C29E0">
        <w:rPr>
          <w:sz w:val="20"/>
          <w:szCs w:val="20"/>
        </w:rPr>
        <w:t>a 266 MHz</w:t>
      </w:r>
      <w:r w:rsidR="00AE34CB">
        <w:rPr>
          <w:sz w:val="20"/>
          <w:szCs w:val="20"/>
        </w:rPr>
        <w:t xml:space="preserve"> [5]</w:t>
      </w:r>
      <w:r w:rsidR="00085E49">
        <w:rPr>
          <w:sz w:val="20"/>
          <w:szCs w:val="20"/>
        </w:rPr>
        <w:t>. Lo cual es suficiente realizar los cálculos necesarios para calcular los filtros adaptativos para ambos canales en un periodo de muestreo.</w:t>
      </w:r>
    </w:p>
    <w:p w14:paraId="76734BC0" w14:textId="77777777" w:rsidR="00791FD6" w:rsidRDefault="00791FD6" w:rsidP="00CF537C">
      <w:pPr>
        <w:jc w:val="both"/>
        <w:rPr>
          <w:sz w:val="20"/>
          <w:szCs w:val="20"/>
        </w:rPr>
      </w:pPr>
    </w:p>
    <w:p w14:paraId="402DF91D" w14:textId="14BFD0FF" w:rsidR="007C29E0" w:rsidRDefault="004B7EC2" w:rsidP="007C29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6CF8E6" wp14:editId="31368CAF">
            <wp:extent cx="3695700" cy="27241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AAD2" w14:textId="451621DE" w:rsidR="005E6758" w:rsidRPr="00FD30DA" w:rsidRDefault="007C29E0" w:rsidP="007C29E0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55C98">
        <w:rPr>
          <w:noProof/>
        </w:rPr>
        <w:t>4</w:t>
      </w:r>
      <w:r>
        <w:fldChar w:fldCharType="end"/>
      </w:r>
    </w:p>
    <w:p w14:paraId="1A38199A" w14:textId="77777777" w:rsidR="00CF537C" w:rsidRPr="00CF537C" w:rsidRDefault="00CF537C" w:rsidP="00CF537C">
      <w:pPr>
        <w:pStyle w:val="Heading1"/>
        <w:rPr>
          <w:rFonts w:ascii="Times New Roman" w:hAnsi="Times New Roman"/>
          <w:sz w:val="20"/>
          <w:szCs w:val="20"/>
        </w:rPr>
      </w:pPr>
      <w:bookmarkStart w:id="30" w:name="_Toc36394785"/>
      <w:r>
        <w:rPr>
          <w:rFonts w:ascii="Times New Roman" w:hAnsi="Times New Roman"/>
          <w:iCs/>
          <w:sz w:val="20"/>
          <w:szCs w:val="20"/>
        </w:rPr>
        <w:t>8</w:t>
      </w:r>
      <w:r w:rsidRPr="00CF537C">
        <w:rPr>
          <w:rFonts w:ascii="Times New Roman" w:hAnsi="Times New Roman"/>
          <w:iCs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Conclusiones</w:t>
      </w:r>
      <w:bookmarkEnd w:id="30"/>
    </w:p>
    <w:p w14:paraId="753ADE37" w14:textId="77777777" w:rsidR="00CF537C" w:rsidRPr="00115384" w:rsidRDefault="00CF537C" w:rsidP="00CF537C">
      <w:pPr>
        <w:jc w:val="both"/>
        <w:rPr>
          <w:sz w:val="20"/>
          <w:szCs w:val="20"/>
        </w:rPr>
      </w:pPr>
    </w:p>
    <w:p w14:paraId="53C49AC2" w14:textId="4243DB65" w:rsidR="00085C16" w:rsidRDefault="00085C16" w:rsidP="00CF537C">
      <w:pPr>
        <w:jc w:val="both"/>
        <w:rPr>
          <w:sz w:val="20"/>
          <w:szCs w:val="20"/>
        </w:rPr>
      </w:pPr>
      <w:r>
        <w:rPr>
          <w:sz w:val="20"/>
          <w:szCs w:val="20"/>
        </w:rPr>
        <w:t>La aplicación logra conseguir una atenuación del orden de los 50 dB del ruido de banda angosta en el espectro de interés. Dicha atenuación es aceptable para el objetivo del proyecto.</w:t>
      </w:r>
      <w:r w:rsidR="00F80BE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Tanto el DSP como el CODEC empleados </w:t>
      </w:r>
      <w:r w:rsidR="00F80BE9">
        <w:rPr>
          <w:sz w:val="20"/>
          <w:szCs w:val="20"/>
        </w:rPr>
        <w:t>cumplen con los requisitos necesarios para</w:t>
      </w:r>
      <w:r>
        <w:rPr>
          <w:sz w:val="20"/>
          <w:szCs w:val="20"/>
        </w:rPr>
        <w:t xml:space="preserve"> realizar el procesamiento de las señales en tiempo real. </w:t>
      </w:r>
    </w:p>
    <w:p w14:paraId="3CF54732" w14:textId="01C6F74E" w:rsidR="007C29E0" w:rsidRPr="007C29E0" w:rsidRDefault="00085C16" w:rsidP="00CF537C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otra parte, la practica </w:t>
      </w:r>
      <w:r w:rsidR="00A91E84">
        <w:rPr>
          <w:sz w:val="20"/>
          <w:szCs w:val="20"/>
        </w:rPr>
        <w:t>brindo la</w:t>
      </w:r>
      <w:r w:rsidR="00087A6F">
        <w:rPr>
          <w:sz w:val="20"/>
          <w:szCs w:val="20"/>
        </w:rPr>
        <w:t xml:space="preserve"> oportunidad de</w:t>
      </w:r>
      <w:r w:rsidR="00610EE1">
        <w:rPr>
          <w:sz w:val="20"/>
          <w:szCs w:val="20"/>
        </w:rPr>
        <w:t xml:space="preserve"> aplicar los conocimientos obtenidos en clase a una </w:t>
      </w:r>
      <w:r w:rsidR="00087A6F">
        <w:rPr>
          <w:sz w:val="20"/>
          <w:szCs w:val="20"/>
        </w:rPr>
        <w:t>situación</w:t>
      </w:r>
      <w:r w:rsidR="00610EE1">
        <w:rPr>
          <w:sz w:val="20"/>
          <w:szCs w:val="20"/>
        </w:rPr>
        <w:t xml:space="preserve"> real</w:t>
      </w:r>
      <w:r w:rsidR="00F60801">
        <w:rPr>
          <w:sz w:val="20"/>
          <w:szCs w:val="20"/>
        </w:rPr>
        <w:t xml:space="preserve">. </w:t>
      </w:r>
      <w:r w:rsidR="00087A6F">
        <w:rPr>
          <w:sz w:val="20"/>
          <w:szCs w:val="20"/>
        </w:rPr>
        <w:t>Esto implico entender el problema planteado</w:t>
      </w:r>
      <w:r w:rsidR="0012650F">
        <w:rPr>
          <w:sz w:val="20"/>
          <w:szCs w:val="20"/>
        </w:rPr>
        <w:t xml:space="preserve">, es decir, </w:t>
      </w:r>
      <w:r w:rsidR="00563079">
        <w:rPr>
          <w:sz w:val="20"/>
          <w:szCs w:val="20"/>
        </w:rPr>
        <w:t>comprender</w:t>
      </w:r>
      <w:r w:rsidR="0012650F">
        <w:rPr>
          <w:sz w:val="20"/>
          <w:szCs w:val="20"/>
        </w:rPr>
        <w:t xml:space="preserve"> el procesamiento </w:t>
      </w:r>
      <w:r w:rsidR="00563079">
        <w:rPr>
          <w:sz w:val="20"/>
          <w:szCs w:val="20"/>
        </w:rPr>
        <w:t>necesario</w:t>
      </w:r>
      <w:r w:rsidR="0012650F">
        <w:rPr>
          <w:sz w:val="20"/>
          <w:szCs w:val="20"/>
        </w:rPr>
        <w:t xml:space="preserve"> para llevar a cabo </w:t>
      </w:r>
      <w:r w:rsidR="004651E5">
        <w:rPr>
          <w:sz w:val="20"/>
          <w:szCs w:val="20"/>
        </w:rPr>
        <w:t xml:space="preserve">el proyecto </w:t>
      </w:r>
      <w:r w:rsidR="00882F51">
        <w:rPr>
          <w:sz w:val="20"/>
          <w:szCs w:val="20"/>
        </w:rPr>
        <w:t>y justificar</w:t>
      </w:r>
      <w:r w:rsidR="003E5D9E">
        <w:rPr>
          <w:sz w:val="20"/>
          <w:szCs w:val="20"/>
        </w:rPr>
        <w:t xml:space="preserve"> la elección de los componentes empleados por la aplicación</w:t>
      </w:r>
      <w:r w:rsidR="00882F51">
        <w:rPr>
          <w:sz w:val="20"/>
          <w:szCs w:val="20"/>
        </w:rPr>
        <w:t>.</w:t>
      </w:r>
    </w:p>
    <w:p w14:paraId="28B92E65" w14:textId="4D8B6B2D" w:rsidR="00444B7B" w:rsidRPr="00CD3828" w:rsidRDefault="00764668" w:rsidP="00CD3828">
      <w:pPr>
        <w:pStyle w:val="Heading1"/>
        <w:rPr>
          <w:rFonts w:ascii="Times New Roman" w:hAnsi="Times New Roman"/>
          <w:sz w:val="20"/>
          <w:szCs w:val="20"/>
        </w:rPr>
      </w:pPr>
      <w:bookmarkStart w:id="31" w:name="_Toc36394786"/>
      <w:bookmarkEnd w:id="27"/>
      <w:r>
        <w:rPr>
          <w:rFonts w:ascii="Times New Roman" w:hAnsi="Times New Roman"/>
          <w:sz w:val="20"/>
          <w:szCs w:val="20"/>
        </w:rPr>
        <w:br w:type="page"/>
      </w:r>
      <w:r w:rsidR="00CD3828" w:rsidRPr="00CD3828">
        <w:rPr>
          <w:rFonts w:ascii="Times New Roman" w:hAnsi="Times New Roman"/>
          <w:sz w:val="20"/>
          <w:szCs w:val="20"/>
        </w:rPr>
        <w:lastRenderedPageBreak/>
        <w:t>9</w:t>
      </w:r>
      <w:r w:rsidR="00A360B9" w:rsidRPr="00CD3828">
        <w:rPr>
          <w:rFonts w:ascii="Times New Roman" w:hAnsi="Times New Roman"/>
          <w:sz w:val="20"/>
          <w:szCs w:val="20"/>
        </w:rPr>
        <w:t>.</w:t>
      </w:r>
      <w:r w:rsidR="00DB6834" w:rsidRPr="00CD3828">
        <w:rPr>
          <w:rFonts w:ascii="Times New Roman" w:hAnsi="Times New Roman"/>
          <w:sz w:val="20"/>
          <w:szCs w:val="20"/>
        </w:rPr>
        <w:t xml:space="preserve"> </w:t>
      </w:r>
      <w:r w:rsidR="00A360B9" w:rsidRPr="00CD3828">
        <w:rPr>
          <w:rFonts w:ascii="Times New Roman" w:hAnsi="Times New Roman"/>
          <w:sz w:val="20"/>
          <w:szCs w:val="20"/>
        </w:rPr>
        <w:t>Referencias</w:t>
      </w:r>
      <w:bookmarkEnd w:id="31"/>
    </w:p>
    <w:p w14:paraId="63359B60" w14:textId="77777777" w:rsidR="00CD3828" w:rsidRPr="00CD3828" w:rsidRDefault="00CD3828" w:rsidP="00CF537C">
      <w:pPr>
        <w:jc w:val="both"/>
        <w:rPr>
          <w:sz w:val="20"/>
          <w:szCs w:val="20"/>
        </w:rPr>
      </w:pPr>
    </w:p>
    <w:p w14:paraId="2604769C" w14:textId="74E3A76C" w:rsidR="00C31945" w:rsidRPr="00C31945" w:rsidRDefault="00C31945" w:rsidP="00C31945">
      <w:pPr>
        <w:numPr>
          <w:ilvl w:val="0"/>
          <w:numId w:val="35"/>
        </w:numPr>
        <w:rPr>
          <w:sz w:val="20"/>
          <w:szCs w:val="20"/>
          <w:lang w:val="es-ES"/>
        </w:rPr>
      </w:pPr>
      <w:r>
        <w:rPr>
          <w:sz w:val="20"/>
          <w:szCs w:val="20"/>
          <w:lang w:val="en-US"/>
        </w:rPr>
        <w:t>“</w:t>
      </w:r>
      <w:r w:rsidRPr="00C31945">
        <w:rPr>
          <w:sz w:val="20"/>
          <w:szCs w:val="20"/>
          <w:lang w:val="en-US"/>
        </w:rPr>
        <w:t>Low</w:t>
      </w:r>
      <w:r>
        <w:rPr>
          <w:sz w:val="20"/>
          <w:szCs w:val="20"/>
          <w:lang w:val="en-US"/>
        </w:rPr>
        <w:t xml:space="preserve"> </w:t>
      </w:r>
      <w:r w:rsidRPr="00C31945">
        <w:rPr>
          <w:sz w:val="20"/>
          <w:szCs w:val="20"/>
          <w:lang w:val="en-US"/>
        </w:rPr>
        <w:t>Power</w:t>
      </w:r>
      <w:r>
        <w:rPr>
          <w:sz w:val="20"/>
          <w:szCs w:val="20"/>
          <w:lang w:val="en-US"/>
        </w:rPr>
        <w:t xml:space="preserve"> </w:t>
      </w:r>
      <w:r w:rsidRPr="00C31945">
        <w:rPr>
          <w:sz w:val="20"/>
          <w:szCs w:val="20"/>
          <w:lang w:val="en-US"/>
        </w:rPr>
        <w:t>&amp; Small Package 16bit ∆</w:t>
      </w:r>
      <w:r w:rsidRPr="00C31945">
        <w:rPr>
          <w:sz w:val="20"/>
          <w:szCs w:val="20"/>
        </w:rPr>
        <w:t>Σ</w:t>
      </w:r>
      <w:r w:rsidRPr="00C31945">
        <w:rPr>
          <w:sz w:val="20"/>
          <w:szCs w:val="20"/>
          <w:lang w:val="en-US"/>
        </w:rPr>
        <w:t xml:space="preserve"> CODEC</w:t>
      </w:r>
      <w:r>
        <w:rPr>
          <w:sz w:val="20"/>
          <w:szCs w:val="20"/>
          <w:lang w:val="en-US"/>
        </w:rPr>
        <w:t>”</w:t>
      </w:r>
      <w:r w:rsidRPr="00C31945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2005</w:t>
      </w:r>
      <w:r w:rsidRPr="00C31945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. </w:t>
      </w:r>
      <w:r w:rsidRPr="00C31945">
        <w:rPr>
          <w:sz w:val="20"/>
          <w:szCs w:val="20"/>
          <w:lang w:val="es-ES"/>
        </w:rPr>
        <w:t xml:space="preserve">Extraída el </w:t>
      </w:r>
      <w:r>
        <w:rPr>
          <w:sz w:val="20"/>
          <w:szCs w:val="20"/>
          <w:lang w:val="es-ES"/>
        </w:rPr>
        <w:t xml:space="preserve">19/04/2024 desde </w:t>
      </w:r>
      <w:hyperlink r:id="rId18" w:history="1">
        <w:r w:rsidRPr="008E7BD7">
          <w:rPr>
            <w:rStyle w:val="Hyperlink"/>
            <w:sz w:val="20"/>
            <w:szCs w:val="20"/>
            <w:lang w:val="es-ES"/>
          </w:rPr>
          <w:t>https://www.digikey.in/htmldatasheets/production/755132/0/0/1/ak4554.html</w:t>
        </w:r>
      </w:hyperlink>
    </w:p>
    <w:p w14:paraId="1A8977C0" w14:textId="77777777" w:rsidR="00C31945" w:rsidRPr="00C31945" w:rsidRDefault="00C31945" w:rsidP="00C31945">
      <w:pPr>
        <w:ind w:left="360"/>
        <w:rPr>
          <w:sz w:val="20"/>
          <w:szCs w:val="20"/>
          <w:lang w:val="es-ES"/>
        </w:rPr>
      </w:pPr>
    </w:p>
    <w:p w14:paraId="01841154" w14:textId="4884608A" w:rsidR="0015753F" w:rsidRPr="00C31945" w:rsidRDefault="00C31945" w:rsidP="00C31945">
      <w:pPr>
        <w:numPr>
          <w:ilvl w:val="0"/>
          <w:numId w:val="35"/>
        </w:numPr>
        <w:rPr>
          <w:sz w:val="20"/>
          <w:szCs w:val="20"/>
          <w:lang w:val="es-ES"/>
        </w:rPr>
      </w:pPr>
      <w:r w:rsidRPr="00A93FE0">
        <w:rPr>
          <w:sz w:val="20"/>
          <w:szCs w:val="20"/>
          <w:lang w:val="es-ES"/>
        </w:rPr>
        <w:t>“MSC711xEVMT Fact Sheet”</w:t>
      </w:r>
      <w:r>
        <w:rPr>
          <w:sz w:val="20"/>
          <w:szCs w:val="20"/>
        </w:rPr>
        <w:t xml:space="preserve"> (2005)</w:t>
      </w:r>
      <w:r w:rsidRPr="00A93FE0">
        <w:rPr>
          <w:sz w:val="20"/>
          <w:szCs w:val="20"/>
          <w:lang w:val="es-ES"/>
        </w:rPr>
        <w:t xml:space="preserve">. </w:t>
      </w:r>
      <w:r w:rsidRPr="00C31945">
        <w:rPr>
          <w:sz w:val="20"/>
          <w:szCs w:val="20"/>
          <w:lang w:val="es-ES"/>
        </w:rPr>
        <w:t xml:space="preserve">Extraída el </w:t>
      </w:r>
      <w:r>
        <w:rPr>
          <w:sz w:val="20"/>
          <w:szCs w:val="20"/>
          <w:lang w:val="es-ES"/>
        </w:rPr>
        <w:t xml:space="preserve">19/04/2024 desde </w:t>
      </w:r>
      <w:hyperlink r:id="rId19" w:history="1">
        <w:r w:rsidRPr="00C31945">
          <w:rPr>
            <w:rStyle w:val="Hyperlink"/>
            <w:sz w:val="20"/>
            <w:szCs w:val="20"/>
            <w:lang w:val="es-ES"/>
          </w:rPr>
          <w:t>https://www.nxp.com/docs/en/fact-sheet/MSC711XEVMTFS.pdf</w:t>
        </w:r>
      </w:hyperlink>
    </w:p>
    <w:p w14:paraId="07E24D61" w14:textId="77777777" w:rsidR="00C31945" w:rsidRPr="00C31945" w:rsidRDefault="00C31945" w:rsidP="00C31945">
      <w:pPr>
        <w:ind w:left="360"/>
        <w:rPr>
          <w:sz w:val="20"/>
          <w:szCs w:val="20"/>
          <w:lang w:val="es-ES"/>
        </w:rPr>
      </w:pPr>
    </w:p>
    <w:p w14:paraId="4940C3C3" w14:textId="06F68498" w:rsidR="00C31945" w:rsidRDefault="00C31945" w:rsidP="00C31945">
      <w:pPr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Donald, Simon “</w:t>
      </w:r>
      <w:r w:rsidRPr="00C31945">
        <w:rPr>
          <w:sz w:val="20"/>
          <w:szCs w:val="20"/>
        </w:rPr>
        <w:t>MSC711x Overview</w:t>
      </w:r>
      <w:r>
        <w:rPr>
          <w:sz w:val="20"/>
          <w:szCs w:val="20"/>
        </w:rPr>
        <w:t xml:space="preserve">” (2005). </w:t>
      </w:r>
      <w:r w:rsidRPr="00C31945">
        <w:rPr>
          <w:sz w:val="20"/>
          <w:szCs w:val="20"/>
          <w:lang w:val="es-ES"/>
        </w:rPr>
        <w:t xml:space="preserve">Extraída el </w:t>
      </w:r>
      <w:r>
        <w:rPr>
          <w:sz w:val="20"/>
          <w:szCs w:val="20"/>
          <w:lang w:val="es-ES"/>
        </w:rPr>
        <w:t xml:space="preserve">19/04/2024 desde </w:t>
      </w:r>
      <w:hyperlink r:id="rId20" w:history="1">
        <w:r w:rsidRPr="008E7BD7">
          <w:rPr>
            <w:rStyle w:val="Hyperlink"/>
            <w:sz w:val="20"/>
            <w:szCs w:val="20"/>
          </w:rPr>
          <w:t>https://www.nxp.com/docs/en/application-note/AN3056.pdf</w:t>
        </w:r>
      </w:hyperlink>
    </w:p>
    <w:p w14:paraId="1E92B25B" w14:textId="77777777" w:rsidR="00C31945" w:rsidRDefault="00C31945" w:rsidP="00C31945">
      <w:pPr>
        <w:ind w:left="360"/>
        <w:rPr>
          <w:sz w:val="20"/>
          <w:szCs w:val="20"/>
        </w:rPr>
      </w:pPr>
    </w:p>
    <w:p w14:paraId="768CA36A" w14:textId="72974358" w:rsidR="00C31945" w:rsidRDefault="00C31945" w:rsidP="00C31945">
      <w:pPr>
        <w:numPr>
          <w:ilvl w:val="0"/>
          <w:numId w:val="35"/>
        </w:numPr>
        <w:rPr>
          <w:sz w:val="20"/>
          <w:szCs w:val="20"/>
        </w:rPr>
      </w:pPr>
      <w:r w:rsidRPr="00C31945">
        <w:rPr>
          <w:sz w:val="20"/>
          <w:szCs w:val="20"/>
          <w:lang w:val="en-US"/>
        </w:rPr>
        <w:t xml:space="preserve">“The FXLMS algorithm” (n. d.). </w:t>
      </w:r>
      <w:r w:rsidRPr="00C31945">
        <w:rPr>
          <w:sz w:val="20"/>
          <w:szCs w:val="20"/>
          <w:lang w:val="es-ES"/>
        </w:rPr>
        <w:t xml:space="preserve">Extraída el </w:t>
      </w:r>
      <w:r>
        <w:rPr>
          <w:sz w:val="20"/>
          <w:szCs w:val="20"/>
          <w:lang w:val="es-ES"/>
        </w:rPr>
        <w:t xml:space="preserve">19/04/2024 desde </w:t>
      </w:r>
      <w:hyperlink r:id="rId21" w:history="1">
        <w:r w:rsidRPr="008E7BD7">
          <w:rPr>
            <w:rStyle w:val="Hyperlink"/>
            <w:sz w:val="20"/>
            <w:szCs w:val="20"/>
          </w:rPr>
          <w:t>https://www.geocities.ws/ranjit_raphael/FXLMS.html</w:t>
        </w:r>
      </w:hyperlink>
      <w:r w:rsidR="00791FD6" w:rsidRPr="00C31945">
        <w:rPr>
          <w:sz w:val="20"/>
          <w:szCs w:val="20"/>
        </w:rPr>
        <w:tab/>
      </w:r>
    </w:p>
    <w:p w14:paraId="4E88D976" w14:textId="77777777" w:rsidR="00C31945" w:rsidRDefault="00C31945" w:rsidP="00C31945">
      <w:pPr>
        <w:ind w:left="360"/>
        <w:rPr>
          <w:sz w:val="20"/>
          <w:szCs w:val="20"/>
        </w:rPr>
      </w:pPr>
    </w:p>
    <w:p w14:paraId="1DAEEA09" w14:textId="77777777" w:rsidR="00C7553C" w:rsidRDefault="00C31945" w:rsidP="00C7553C">
      <w:pPr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Pr="00C31945">
        <w:rPr>
          <w:sz w:val="20"/>
          <w:szCs w:val="20"/>
        </w:rPr>
        <w:t>MSC7110</w:t>
      </w:r>
      <w:r>
        <w:rPr>
          <w:sz w:val="20"/>
          <w:szCs w:val="20"/>
        </w:rPr>
        <w:t xml:space="preserve"> data sheet” (2008). </w:t>
      </w:r>
      <w:r w:rsidRPr="00C7553C">
        <w:rPr>
          <w:sz w:val="20"/>
          <w:szCs w:val="20"/>
          <w:lang w:val="en-US"/>
        </w:rPr>
        <w:t>Extraída el 19/04/2024 desde</w:t>
      </w:r>
      <w:r w:rsidR="00963327" w:rsidRPr="00C7553C">
        <w:rPr>
          <w:sz w:val="20"/>
          <w:szCs w:val="20"/>
          <w:lang w:val="en-US"/>
        </w:rPr>
        <w:t xml:space="preserve"> </w:t>
      </w:r>
      <w:hyperlink r:id="rId22" w:history="1">
        <w:r w:rsidR="00963327" w:rsidRPr="00C7553C">
          <w:rPr>
            <w:rStyle w:val="Hyperlink"/>
            <w:sz w:val="20"/>
            <w:szCs w:val="20"/>
            <w:lang w:val="en-US"/>
          </w:rPr>
          <w:t>https://www.nxp.com/docs/en/data-sheet/MSC7110.pdf</w:t>
        </w:r>
      </w:hyperlink>
    </w:p>
    <w:p w14:paraId="5A551EDB" w14:textId="77777777" w:rsidR="00C7553C" w:rsidRDefault="00C7553C" w:rsidP="00C7553C">
      <w:pPr>
        <w:pStyle w:val="ListParagraph"/>
        <w:rPr>
          <w:sz w:val="20"/>
          <w:szCs w:val="20"/>
          <w:lang w:val="en-US"/>
        </w:rPr>
      </w:pPr>
    </w:p>
    <w:p w14:paraId="1293483B" w14:textId="0572F8E8" w:rsidR="002E6E14" w:rsidRPr="00B01459" w:rsidRDefault="007237E9" w:rsidP="00C7553C">
      <w:pPr>
        <w:numPr>
          <w:ilvl w:val="0"/>
          <w:numId w:val="35"/>
        </w:numPr>
        <w:rPr>
          <w:sz w:val="20"/>
          <w:szCs w:val="20"/>
          <w:lang w:val="es-ES"/>
        </w:rPr>
      </w:pPr>
      <w:r w:rsidRPr="00C7553C">
        <w:rPr>
          <w:sz w:val="20"/>
          <w:szCs w:val="20"/>
          <w:lang w:val="en-US"/>
        </w:rPr>
        <w:t>“Design and implementation of a decimation filter using a</w:t>
      </w:r>
      <w:r w:rsidR="00C7553C" w:rsidRPr="00C7553C">
        <w:rPr>
          <w:sz w:val="20"/>
          <w:szCs w:val="20"/>
          <w:lang w:val="en-US"/>
        </w:rPr>
        <w:t xml:space="preserve"> </w:t>
      </w:r>
      <w:r w:rsidRPr="00C7553C">
        <w:rPr>
          <w:sz w:val="20"/>
          <w:szCs w:val="20"/>
          <w:lang w:val="en-US"/>
        </w:rPr>
        <w:t>multi-precision multiply and accumulate unit for an audio</w:t>
      </w:r>
      <w:r w:rsidR="00C7553C" w:rsidRPr="00C7553C">
        <w:rPr>
          <w:sz w:val="20"/>
          <w:szCs w:val="20"/>
          <w:lang w:val="en-US"/>
        </w:rPr>
        <w:t xml:space="preserve"> </w:t>
      </w:r>
      <w:r w:rsidRPr="00C7553C">
        <w:rPr>
          <w:sz w:val="20"/>
          <w:szCs w:val="20"/>
          <w:lang w:val="en-US"/>
        </w:rPr>
        <w:t>range delta sigma analog to digital converter” (</w:t>
      </w:r>
      <w:r w:rsidR="00C7553C" w:rsidRPr="00C7553C">
        <w:rPr>
          <w:sz w:val="20"/>
          <w:szCs w:val="20"/>
          <w:lang w:val="en-US"/>
        </w:rPr>
        <w:t>2008</w:t>
      </w:r>
      <w:r w:rsidRPr="00C7553C">
        <w:rPr>
          <w:sz w:val="20"/>
          <w:szCs w:val="20"/>
          <w:lang w:val="en-US"/>
        </w:rPr>
        <w:t>)</w:t>
      </w:r>
      <w:r w:rsidR="00C7553C" w:rsidRPr="00C7553C">
        <w:rPr>
          <w:sz w:val="20"/>
          <w:szCs w:val="20"/>
          <w:lang w:val="en-US"/>
        </w:rPr>
        <w:t xml:space="preserve">. </w:t>
      </w:r>
      <w:r w:rsidR="00C7553C" w:rsidRPr="00B01459">
        <w:rPr>
          <w:sz w:val="20"/>
          <w:szCs w:val="20"/>
          <w:lang w:val="es-ES"/>
        </w:rPr>
        <w:t xml:space="preserve">Extraida el 21/4/2024 desde </w:t>
      </w:r>
      <w:hyperlink r:id="rId23" w:history="1">
        <w:r w:rsidR="00C7553C" w:rsidRPr="00C82CBB">
          <w:rPr>
            <w:rStyle w:val="Hyperlink"/>
            <w:sz w:val="20"/>
            <w:szCs w:val="20"/>
            <w:lang w:val="es-ES"/>
          </w:rPr>
          <w:t>https://www.diva-portal.org/smash/get/diva2:17668/FULLTEXT01.pdf</w:t>
        </w:r>
      </w:hyperlink>
    </w:p>
    <w:p w14:paraId="26C37E13" w14:textId="77777777" w:rsidR="00C7553C" w:rsidRPr="00B01459" w:rsidRDefault="00C7553C" w:rsidP="00C7553C">
      <w:pPr>
        <w:pStyle w:val="ListParagraph"/>
        <w:rPr>
          <w:sz w:val="20"/>
          <w:szCs w:val="20"/>
          <w:lang w:val="es-ES"/>
        </w:rPr>
      </w:pPr>
    </w:p>
    <w:p w14:paraId="1F42AD26" w14:textId="4CC69F2F" w:rsidR="00C7553C" w:rsidRDefault="00B01459" w:rsidP="003C7A1A">
      <w:pPr>
        <w:numPr>
          <w:ilvl w:val="0"/>
          <w:numId w:val="35"/>
        </w:numPr>
        <w:rPr>
          <w:sz w:val="20"/>
          <w:szCs w:val="20"/>
          <w:lang w:val="es-ES"/>
        </w:rPr>
      </w:pPr>
      <w:r w:rsidRPr="00F70D9D">
        <w:rPr>
          <w:sz w:val="20"/>
          <w:szCs w:val="20"/>
          <w:lang w:val="en-US"/>
        </w:rPr>
        <w:t xml:space="preserve">Brendan Rogillio &amp; Luke A. Martin. “Understanding the Aliasing Effects of Delta-Sigma Analog to Digital Converters” (n. d.). </w:t>
      </w:r>
      <w:r w:rsidRPr="00F70D9D">
        <w:rPr>
          <w:sz w:val="20"/>
          <w:szCs w:val="20"/>
          <w:lang w:val="es-ES"/>
        </w:rPr>
        <w:t xml:space="preserve">Extraida el 21/4/2024 desde </w:t>
      </w:r>
      <w:hyperlink r:id="rId24" w:history="1">
        <w:r w:rsidR="00F70D9D" w:rsidRPr="00C82CBB">
          <w:rPr>
            <w:rStyle w:val="Hyperlink"/>
            <w:sz w:val="20"/>
            <w:szCs w:val="20"/>
            <w:lang w:val="es-ES"/>
          </w:rPr>
          <w:t>https://www.osti.gov/servlets/purl/1137235</w:t>
        </w:r>
      </w:hyperlink>
    </w:p>
    <w:p w14:paraId="7AD599E6" w14:textId="77777777" w:rsidR="00F70D9D" w:rsidRDefault="00F70D9D" w:rsidP="00F70D9D">
      <w:pPr>
        <w:pStyle w:val="ListParagraph"/>
        <w:rPr>
          <w:sz w:val="20"/>
          <w:szCs w:val="20"/>
          <w:lang w:val="es-ES"/>
        </w:rPr>
      </w:pPr>
    </w:p>
    <w:p w14:paraId="3D891B81" w14:textId="77777777" w:rsidR="00F70D9D" w:rsidRPr="00F70D9D" w:rsidRDefault="00F70D9D" w:rsidP="00F70D9D">
      <w:pPr>
        <w:ind w:left="360"/>
        <w:rPr>
          <w:sz w:val="20"/>
          <w:szCs w:val="20"/>
          <w:lang w:val="es-ES"/>
        </w:rPr>
      </w:pPr>
    </w:p>
    <w:sectPr w:rsidR="00F70D9D" w:rsidRPr="00F70D9D" w:rsidSect="00C54C4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44AC6" w14:textId="77777777" w:rsidR="00C54C4F" w:rsidRDefault="00C54C4F">
      <w:r>
        <w:separator/>
      </w:r>
    </w:p>
  </w:endnote>
  <w:endnote w:type="continuationSeparator" w:id="0">
    <w:p w14:paraId="28A33057" w14:textId="77777777" w:rsidR="00C54C4F" w:rsidRDefault="00C54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1712"/>
      <w:gridCol w:w="4950"/>
      <w:gridCol w:w="1842"/>
    </w:tblGrid>
    <w:tr w:rsidR="00AF6316" w14:paraId="41682115" w14:textId="77777777">
      <w:tc>
        <w:tcPr>
          <w:tcW w:w="1728" w:type="dxa"/>
          <w:tcBorders>
            <w:top w:val="nil"/>
            <w:bottom w:val="single" w:sz="8" w:space="0" w:color="auto"/>
          </w:tcBorders>
          <w:vAlign w:val="bottom"/>
        </w:tcPr>
        <w:p w14:paraId="4F0ADCC3" w14:textId="77777777" w:rsidR="00AF6316" w:rsidRDefault="00AF6316">
          <w:pPr>
            <w:pStyle w:val="Footer"/>
            <w:jc w:val="center"/>
            <w:rPr>
              <w:rStyle w:val="PageNumber"/>
              <w:rFonts w:ascii="Verdana" w:hAnsi="Verdana"/>
              <w:b/>
              <w:sz w:val="20"/>
              <w:szCs w:val="20"/>
            </w:rPr>
          </w:pPr>
        </w:p>
      </w:tc>
      <w:tc>
        <w:tcPr>
          <w:tcW w:w="5040" w:type="dxa"/>
          <w:tcBorders>
            <w:top w:val="nil"/>
            <w:bottom w:val="single" w:sz="8" w:space="0" w:color="auto"/>
          </w:tcBorders>
          <w:vAlign w:val="bottom"/>
        </w:tcPr>
        <w:p w14:paraId="6EC3F6BC" w14:textId="77777777" w:rsidR="00AF6316" w:rsidRDefault="00AF6316">
          <w:pPr>
            <w:pStyle w:val="Footer"/>
            <w:jc w:val="center"/>
            <w:rPr>
              <w:rStyle w:val="PageNumber"/>
              <w:rFonts w:ascii="Verdana" w:hAnsi="Verdana"/>
              <w:b/>
            </w:rPr>
          </w:pPr>
        </w:p>
      </w:tc>
      <w:tc>
        <w:tcPr>
          <w:tcW w:w="1876" w:type="dxa"/>
          <w:tcBorders>
            <w:top w:val="nil"/>
            <w:bottom w:val="single" w:sz="8" w:space="0" w:color="auto"/>
          </w:tcBorders>
          <w:vAlign w:val="bottom"/>
        </w:tcPr>
        <w:p w14:paraId="6EDD7897" w14:textId="77777777" w:rsidR="00AF6316" w:rsidRDefault="00AF6316">
          <w:pPr>
            <w:pStyle w:val="Footer"/>
            <w:tabs>
              <w:tab w:val="left" w:pos="300"/>
            </w:tabs>
            <w:jc w:val="center"/>
            <w:rPr>
              <w:rStyle w:val="PageNumber"/>
              <w:rFonts w:ascii="Verdana" w:hAnsi="Verdana"/>
              <w:b/>
              <w:sz w:val="20"/>
              <w:szCs w:val="20"/>
            </w:rPr>
          </w:pPr>
        </w:p>
      </w:tc>
    </w:tr>
    <w:tr w:rsidR="00AF6316" w:rsidRPr="00AF6316" w14:paraId="40FF0711" w14:textId="77777777">
      <w:tc>
        <w:tcPr>
          <w:tcW w:w="1728" w:type="dxa"/>
          <w:tcBorders>
            <w:top w:val="single" w:sz="8" w:space="0" w:color="auto"/>
          </w:tcBorders>
          <w:vAlign w:val="bottom"/>
        </w:tcPr>
        <w:p w14:paraId="52C9EF94" w14:textId="77777777" w:rsidR="00AF6316" w:rsidRPr="00AF6316" w:rsidRDefault="00AF6316" w:rsidP="00414EFE">
          <w:pPr>
            <w:pStyle w:val="Footer"/>
            <w:rPr>
              <w:rStyle w:val="PageNumber"/>
              <w:b/>
              <w:sz w:val="20"/>
              <w:szCs w:val="20"/>
            </w:rPr>
          </w:pPr>
          <w:r w:rsidRPr="00AF6316">
            <w:rPr>
              <w:rStyle w:val="PageNumber"/>
              <w:b/>
              <w:sz w:val="20"/>
              <w:szCs w:val="20"/>
            </w:rPr>
            <w:t>Rev_001</w:t>
          </w:r>
        </w:p>
      </w:tc>
      <w:tc>
        <w:tcPr>
          <w:tcW w:w="5040" w:type="dxa"/>
          <w:tcBorders>
            <w:top w:val="single" w:sz="8" w:space="0" w:color="auto"/>
          </w:tcBorders>
          <w:vAlign w:val="bottom"/>
        </w:tcPr>
        <w:p w14:paraId="27F8EF83" w14:textId="77777777" w:rsidR="00AF6316" w:rsidRPr="00AF6316" w:rsidRDefault="00AF6316" w:rsidP="005908BA">
          <w:pPr>
            <w:pStyle w:val="Footer"/>
            <w:jc w:val="center"/>
            <w:rPr>
              <w:rStyle w:val="PageNumber"/>
              <w:b/>
              <w:sz w:val="20"/>
              <w:szCs w:val="20"/>
            </w:rPr>
          </w:pPr>
          <w:r w:rsidRPr="00AF6316">
            <w:rPr>
              <w:rStyle w:val="PageNumber"/>
              <w:b/>
              <w:sz w:val="20"/>
              <w:szCs w:val="20"/>
            </w:rPr>
            <w:t>TP2001</w:t>
          </w:r>
        </w:p>
      </w:tc>
      <w:tc>
        <w:tcPr>
          <w:tcW w:w="1876" w:type="dxa"/>
          <w:tcBorders>
            <w:top w:val="single" w:sz="8" w:space="0" w:color="auto"/>
          </w:tcBorders>
          <w:vAlign w:val="bottom"/>
        </w:tcPr>
        <w:p w14:paraId="140939E7" w14:textId="77777777" w:rsidR="00AF6316" w:rsidRPr="00AF6316" w:rsidRDefault="00AF6316">
          <w:pPr>
            <w:pStyle w:val="Footer"/>
            <w:tabs>
              <w:tab w:val="left" w:pos="300"/>
            </w:tabs>
            <w:jc w:val="right"/>
            <w:rPr>
              <w:rStyle w:val="PageNumber"/>
              <w:b/>
              <w:sz w:val="20"/>
              <w:szCs w:val="20"/>
            </w:rPr>
          </w:pPr>
          <w:r w:rsidRPr="00AF6316">
            <w:rPr>
              <w:rStyle w:val="PageNumber"/>
              <w:b/>
              <w:sz w:val="20"/>
              <w:szCs w:val="20"/>
            </w:rPr>
            <w:fldChar w:fldCharType="begin"/>
          </w:r>
          <w:r w:rsidRPr="00AF6316">
            <w:rPr>
              <w:rStyle w:val="PageNumber"/>
              <w:b/>
              <w:sz w:val="20"/>
              <w:szCs w:val="20"/>
            </w:rPr>
            <w:instrText xml:space="preserve"> PAGE </w:instrText>
          </w:r>
          <w:r w:rsidRPr="00AF6316">
            <w:rPr>
              <w:rStyle w:val="PageNumber"/>
              <w:b/>
              <w:sz w:val="20"/>
              <w:szCs w:val="20"/>
            </w:rPr>
            <w:fldChar w:fldCharType="separate"/>
          </w:r>
          <w:r w:rsidRPr="00AF6316">
            <w:rPr>
              <w:rStyle w:val="PageNumber"/>
              <w:b/>
              <w:noProof/>
              <w:sz w:val="20"/>
              <w:szCs w:val="20"/>
            </w:rPr>
            <w:t>2</w:t>
          </w:r>
          <w:r w:rsidRPr="00AF6316">
            <w:rPr>
              <w:rStyle w:val="PageNumber"/>
              <w:b/>
              <w:sz w:val="20"/>
              <w:szCs w:val="20"/>
            </w:rPr>
            <w:fldChar w:fldCharType="end"/>
          </w:r>
        </w:p>
      </w:tc>
    </w:tr>
  </w:tbl>
  <w:p w14:paraId="12BF0134" w14:textId="77777777" w:rsidR="00AF6316" w:rsidRDefault="00AF6316">
    <w:pPr>
      <w:pStyle w:val="Footer"/>
      <w:ind w:left="35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BF758" w14:textId="77777777" w:rsidR="00C54C4F" w:rsidRDefault="00C54C4F">
      <w:r>
        <w:separator/>
      </w:r>
    </w:p>
  </w:footnote>
  <w:footnote w:type="continuationSeparator" w:id="0">
    <w:p w14:paraId="5DB24A09" w14:textId="77777777" w:rsidR="00C54C4F" w:rsidRDefault="00C54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05B1"/>
    <w:multiLevelType w:val="hybridMultilevel"/>
    <w:tmpl w:val="1A9ADB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3E92"/>
    <w:multiLevelType w:val="hybridMultilevel"/>
    <w:tmpl w:val="6F5483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A063F"/>
    <w:multiLevelType w:val="hybridMultilevel"/>
    <w:tmpl w:val="988CB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F59C1"/>
    <w:multiLevelType w:val="hybridMultilevel"/>
    <w:tmpl w:val="C046BE6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AA476DF"/>
    <w:multiLevelType w:val="hybridMultilevel"/>
    <w:tmpl w:val="38BA9102"/>
    <w:lvl w:ilvl="0" w:tplc="EA0A4A7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CF3878"/>
    <w:multiLevelType w:val="hybridMultilevel"/>
    <w:tmpl w:val="1F6A9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31D45"/>
    <w:multiLevelType w:val="hybridMultilevel"/>
    <w:tmpl w:val="2C9470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1469C3"/>
    <w:multiLevelType w:val="hybridMultilevel"/>
    <w:tmpl w:val="54B2CBE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DC48FD"/>
    <w:multiLevelType w:val="hybridMultilevel"/>
    <w:tmpl w:val="B81E0B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74A51"/>
    <w:multiLevelType w:val="hybridMultilevel"/>
    <w:tmpl w:val="6E006D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F124C"/>
    <w:multiLevelType w:val="hybridMultilevel"/>
    <w:tmpl w:val="B0E6E08E"/>
    <w:lvl w:ilvl="0" w:tplc="5B148520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050EB"/>
    <w:multiLevelType w:val="hybridMultilevel"/>
    <w:tmpl w:val="11680A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30DF1"/>
    <w:multiLevelType w:val="hybridMultilevel"/>
    <w:tmpl w:val="1B3AF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D162A1"/>
    <w:multiLevelType w:val="multilevel"/>
    <w:tmpl w:val="108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F2283"/>
    <w:multiLevelType w:val="hybridMultilevel"/>
    <w:tmpl w:val="4F76CF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04EA7"/>
    <w:multiLevelType w:val="hybridMultilevel"/>
    <w:tmpl w:val="67C6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0299C"/>
    <w:multiLevelType w:val="multilevel"/>
    <w:tmpl w:val="153E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930057"/>
    <w:multiLevelType w:val="hybridMultilevel"/>
    <w:tmpl w:val="90B87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E38F7"/>
    <w:multiLevelType w:val="hybridMultilevel"/>
    <w:tmpl w:val="BDEEE5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17E2F"/>
    <w:multiLevelType w:val="hybridMultilevel"/>
    <w:tmpl w:val="DF881F46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4E9A2253"/>
    <w:multiLevelType w:val="hybridMultilevel"/>
    <w:tmpl w:val="22B6E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360F10"/>
    <w:multiLevelType w:val="hybridMultilevel"/>
    <w:tmpl w:val="F534969A"/>
    <w:lvl w:ilvl="0" w:tplc="EA0A4A7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406815"/>
    <w:multiLevelType w:val="hybridMultilevel"/>
    <w:tmpl w:val="54BC3D1A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9596714"/>
    <w:multiLevelType w:val="hybridMultilevel"/>
    <w:tmpl w:val="5802B7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04C3F"/>
    <w:multiLevelType w:val="hybridMultilevel"/>
    <w:tmpl w:val="992A48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728D7"/>
    <w:multiLevelType w:val="hybridMultilevel"/>
    <w:tmpl w:val="26E455C6"/>
    <w:lvl w:ilvl="0" w:tplc="E9B08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292E51"/>
    <w:multiLevelType w:val="hybridMultilevel"/>
    <w:tmpl w:val="2E8637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84328"/>
    <w:multiLevelType w:val="hybridMultilevel"/>
    <w:tmpl w:val="2E76B5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4158E"/>
    <w:multiLevelType w:val="hybridMultilevel"/>
    <w:tmpl w:val="5FFC9C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85F29"/>
    <w:multiLevelType w:val="hybridMultilevel"/>
    <w:tmpl w:val="047A0BEA"/>
    <w:lvl w:ilvl="0" w:tplc="EA0A4A7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3EC7112"/>
    <w:multiLevelType w:val="hybridMultilevel"/>
    <w:tmpl w:val="03E49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47A8B"/>
    <w:multiLevelType w:val="hybridMultilevel"/>
    <w:tmpl w:val="ED8A75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9168E"/>
    <w:multiLevelType w:val="hybridMultilevel"/>
    <w:tmpl w:val="E3CCC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94011"/>
    <w:multiLevelType w:val="hybridMultilevel"/>
    <w:tmpl w:val="2A74F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A0314"/>
    <w:multiLevelType w:val="hybridMultilevel"/>
    <w:tmpl w:val="8022F5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B189E"/>
    <w:multiLevelType w:val="hybridMultilevel"/>
    <w:tmpl w:val="509C0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589105">
    <w:abstractNumId w:val="3"/>
  </w:num>
  <w:num w:numId="2" w16cid:durableId="2003703311">
    <w:abstractNumId w:val="15"/>
  </w:num>
  <w:num w:numId="3" w16cid:durableId="61946746">
    <w:abstractNumId w:val="24"/>
  </w:num>
  <w:num w:numId="4" w16cid:durableId="1955943055">
    <w:abstractNumId w:val="12"/>
  </w:num>
  <w:num w:numId="5" w16cid:durableId="2032341462">
    <w:abstractNumId w:val="34"/>
  </w:num>
  <w:num w:numId="6" w16cid:durableId="1958833107">
    <w:abstractNumId w:val="9"/>
  </w:num>
  <w:num w:numId="7" w16cid:durableId="1305116122">
    <w:abstractNumId w:val="20"/>
  </w:num>
  <w:num w:numId="8" w16cid:durableId="1885486318">
    <w:abstractNumId w:val="8"/>
  </w:num>
  <w:num w:numId="9" w16cid:durableId="798693912">
    <w:abstractNumId w:val="26"/>
  </w:num>
  <w:num w:numId="10" w16cid:durableId="1153179812">
    <w:abstractNumId w:val="33"/>
  </w:num>
  <w:num w:numId="11" w16cid:durableId="2104298421">
    <w:abstractNumId w:val="23"/>
  </w:num>
  <w:num w:numId="12" w16cid:durableId="1572615781">
    <w:abstractNumId w:val="2"/>
  </w:num>
  <w:num w:numId="13" w16cid:durableId="1987124118">
    <w:abstractNumId w:val="19"/>
  </w:num>
  <w:num w:numId="14" w16cid:durableId="1923948856">
    <w:abstractNumId w:val="7"/>
  </w:num>
  <w:num w:numId="15" w16cid:durableId="475419714">
    <w:abstractNumId w:val="10"/>
  </w:num>
  <w:num w:numId="16" w16cid:durableId="540559342">
    <w:abstractNumId w:val="25"/>
  </w:num>
  <w:num w:numId="17" w16cid:durableId="712117267">
    <w:abstractNumId w:val="1"/>
  </w:num>
  <w:num w:numId="18" w16cid:durableId="1713117490">
    <w:abstractNumId w:val="16"/>
  </w:num>
  <w:num w:numId="19" w16cid:durableId="1244604247">
    <w:abstractNumId w:val="22"/>
  </w:num>
  <w:num w:numId="20" w16cid:durableId="1710912749">
    <w:abstractNumId w:val="35"/>
  </w:num>
  <w:num w:numId="21" w16cid:durableId="1946111451">
    <w:abstractNumId w:val="27"/>
  </w:num>
  <w:num w:numId="22" w16cid:durableId="2122722845">
    <w:abstractNumId w:val="0"/>
  </w:num>
  <w:num w:numId="23" w16cid:durableId="1133984578">
    <w:abstractNumId w:val="30"/>
  </w:num>
  <w:num w:numId="24" w16cid:durableId="564995775">
    <w:abstractNumId w:val="13"/>
  </w:num>
  <w:num w:numId="25" w16cid:durableId="933049526">
    <w:abstractNumId w:val="18"/>
  </w:num>
  <w:num w:numId="26" w16cid:durableId="1613781660">
    <w:abstractNumId w:val="31"/>
  </w:num>
  <w:num w:numId="27" w16cid:durableId="1782649296">
    <w:abstractNumId w:val="17"/>
  </w:num>
  <w:num w:numId="28" w16cid:durableId="183632966">
    <w:abstractNumId w:val="14"/>
  </w:num>
  <w:num w:numId="29" w16cid:durableId="430709756">
    <w:abstractNumId w:val="32"/>
  </w:num>
  <w:num w:numId="30" w16cid:durableId="920600332">
    <w:abstractNumId w:val="11"/>
  </w:num>
  <w:num w:numId="31" w16cid:durableId="1657538801">
    <w:abstractNumId w:val="28"/>
  </w:num>
  <w:num w:numId="32" w16cid:durableId="1123427320">
    <w:abstractNumId w:val="5"/>
  </w:num>
  <w:num w:numId="33" w16cid:durableId="1173568835">
    <w:abstractNumId w:val="29"/>
  </w:num>
  <w:num w:numId="34" w16cid:durableId="1315331872">
    <w:abstractNumId w:val="4"/>
  </w:num>
  <w:num w:numId="35" w16cid:durableId="1446005109">
    <w:abstractNumId w:val="21"/>
  </w:num>
  <w:num w:numId="36" w16cid:durableId="161659778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FA"/>
    <w:rsid w:val="000012B1"/>
    <w:rsid w:val="00002479"/>
    <w:rsid w:val="00002BA9"/>
    <w:rsid w:val="000058FD"/>
    <w:rsid w:val="00007367"/>
    <w:rsid w:val="0000766B"/>
    <w:rsid w:val="00010D37"/>
    <w:rsid w:val="0001441E"/>
    <w:rsid w:val="000204AA"/>
    <w:rsid w:val="00023D97"/>
    <w:rsid w:val="0002502C"/>
    <w:rsid w:val="00026B65"/>
    <w:rsid w:val="000300A3"/>
    <w:rsid w:val="00030884"/>
    <w:rsid w:val="00031ADE"/>
    <w:rsid w:val="00032A28"/>
    <w:rsid w:val="00036572"/>
    <w:rsid w:val="000459D7"/>
    <w:rsid w:val="000563CC"/>
    <w:rsid w:val="00062DA8"/>
    <w:rsid w:val="00064D5C"/>
    <w:rsid w:val="00064ED6"/>
    <w:rsid w:val="0006529F"/>
    <w:rsid w:val="000674E0"/>
    <w:rsid w:val="00070784"/>
    <w:rsid w:val="00072D00"/>
    <w:rsid w:val="000758C3"/>
    <w:rsid w:val="000814EF"/>
    <w:rsid w:val="00081E98"/>
    <w:rsid w:val="00082611"/>
    <w:rsid w:val="00085C16"/>
    <w:rsid w:val="00085E49"/>
    <w:rsid w:val="00086E58"/>
    <w:rsid w:val="00087A6F"/>
    <w:rsid w:val="00091DB2"/>
    <w:rsid w:val="00095AC3"/>
    <w:rsid w:val="00095BE8"/>
    <w:rsid w:val="00097DB9"/>
    <w:rsid w:val="00097FA3"/>
    <w:rsid w:val="000A0E2B"/>
    <w:rsid w:val="000A2CCB"/>
    <w:rsid w:val="000A31EF"/>
    <w:rsid w:val="000A3630"/>
    <w:rsid w:val="000A6DB1"/>
    <w:rsid w:val="000B12DB"/>
    <w:rsid w:val="000B29BC"/>
    <w:rsid w:val="000B369C"/>
    <w:rsid w:val="000B3F4A"/>
    <w:rsid w:val="000B4890"/>
    <w:rsid w:val="000B5AD9"/>
    <w:rsid w:val="000C03A6"/>
    <w:rsid w:val="000C3CE1"/>
    <w:rsid w:val="000C431C"/>
    <w:rsid w:val="000C4F74"/>
    <w:rsid w:val="000D0531"/>
    <w:rsid w:val="000D18AA"/>
    <w:rsid w:val="000D337F"/>
    <w:rsid w:val="000D7768"/>
    <w:rsid w:val="000D7DE8"/>
    <w:rsid w:val="000E2A3A"/>
    <w:rsid w:val="000E402B"/>
    <w:rsid w:val="000E4954"/>
    <w:rsid w:val="000E5B0D"/>
    <w:rsid w:val="000F0D3E"/>
    <w:rsid w:val="000F0EAC"/>
    <w:rsid w:val="000F16AC"/>
    <w:rsid w:val="000F3649"/>
    <w:rsid w:val="000F4CD5"/>
    <w:rsid w:val="00100E54"/>
    <w:rsid w:val="00102F85"/>
    <w:rsid w:val="00103D6F"/>
    <w:rsid w:val="001044B9"/>
    <w:rsid w:val="00104E32"/>
    <w:rsid w:val="00105E63"/>
    <w:rsid w:val="001069BE"/>
    <w:rsid w:val="00107B32"/>
    <w:rsid w:val="0011023B"/>
    <w:rsid w:val="00113DBE"/>
    <w:rsid w:val="00114FEC"/>
    <w:rsid w:val="00115384"/>
    <w:rsid w:val="001176C3"/>
    <w:rsid w:val="0012244A"/>
    <w:rsid w:val="00122BC3"/>
    <w:rsid w:val="00123596"/>
    <w:rsid w:val="0012650F"/>
    <w:rsid w:val="00126620"/>
    <w:rsid w:val="00126920"/>
    <w:rsid w:val="00130EE6"/>
    <w:rsid w:val="0013317D"/>
    <w:rsid w:val="0013597B"/>
    <w:rsid w:val="001371D8"/>
    <w:rsid w:val="00137BE3"/>
    <w:rsid w:val="00142F80"/>
    <w:rsid w:val="00146E54"/>
    <w:rsid w:val="00150CB0"/>
    <w:rsid w:val="0015218E"/>
    <w:rsid w:val="00156EFB"/>
    <w:rsid w:val="0015753F"/>
    <w:rsid w:val="00160077"/>
    <w:rsid w:val="00161733"/>
    <w:rsid w:val="00163BB7"/>
    <w:rsid w:val="001646ED"/>
    <w:rsid w:val="001708AF"/>
    <w:rsid w:val="00171FD5"/>
    <w:rsid w:val="00184747"/>
    <w:rsid w:val="001865BF"/>
    <w:rsid w:val="00187EAF"/>
    <w:rsid w:val="0019064B"/>
    <w:rsid w:val="00194730"/>
    <w:rsid w:val="00194D61"/>
    <w:rsid w:val="001A07F4"/>
    <w:rsid w:val="001A2C69"/>
    <w:rsid w:val="001A63DA"/>
    <w:rsid w:val="001A6A21"/>
    <w:rsid w:val="001A6D1C"/>
    <w:rsid w:val="001B07A9"/>
    <w:rsid w:val="001B0C93"/>
    <w:rsid w:val="001B2133"/>
    <w:rsid w:val="001B324F"/>
    <w:rsid w:val="001B39EA"/>
    <w:rsid w:val="001B51A7"/>
    <w:rsid w:val="001B7BAD"/>
    <w:rsid w:val="001C4723"/>
    <w:rsid w:val="001C7407"/>
    <w:rsid w:val="001C742C"/>
    <w:rsid w:val="001C7D82"/>
    <w:rsid w:val="001D1FCE"/>
    <w:rsid w:val="001D2DEC"/>
    <w:rsid w:val="001D5800"/>
    <w:rsid w:val="001D5B79"/>
    <w:rsid w:val="001E16C7"/>
    <w:rsid w:val="001E1B74"/>
    <w:rsid w:val="001E778E"/>
    <w:rsid w:val="001F0B7D"/>
    <w:rsid w:val="001F19DB"/>
    <w:rsid w:val="001F3C6A"/>
    <w:rsid w:val="001F5353"/>
    <w:rsid w:val="001F55E5"/>
    <w:rsid w:val="00200B13"/>
    <w:rsid w:val="002017B7"/>
    <w:rsid w:val="002117F0"/>
    <w:rsid w:val="0021198C"/>
    <w:rsid w:val="002149E8"/>
    <w:rsid w:val="0021661B"/>
    <w:rsid w:val="00220AFD"/>
    <w:rsid w:val="00223944"/>
    <w:rsid w:val="00223C7F"/>
    <w:rsid w:val="002254CD"/>
    <w:rsid w:val="00226687"/>
    <w:rsid w:val="00231D4A"/>
    <w:rsid w:val="00232141"/>
    <w:rsid w:val="00232BDB"/>
    <w:rsid w:val="00232F09"/>
    <w:rsid w:val="00232FCA"/>
    <w:rsid w:val="0023355F"/>
    <w:rsid w:val="002343DB"/>
    <w:rsid w:val="00235DF6"/>
    <w:rsid w:val="00236851"/>
    <w:rsid w:val="00237385"/>
    <w:rsid w:val="002404D4"/>
    <w:rsid w:val="00241738"/>
    <w:rsid w:val="00241782"/>
    <w:rsid w:val="002425C6"/>
    <w:rsid w:val="002439F4"/>
    <w:rsid w:val="00243A05"/>
    <w:rsid w:val="00246C69"/>
    <w:rsid w:val="002517ED"/>
    <w:rsid w:val="0025208D"/>
    <w:rsid w:val="00252908"/>
    <w:rsid w:val="00254544"/>
    <w:rsid w:val="002554C6"/>
    <w:rsid w:val="00255C98"/>
    <w:rsid w:val="00255D3D"/>
    <w:rsid w:val="00256599"/>
    <w:rsid w:val="00257931"/>
    <w:rsid w:val="00263C07"/>
    <w:rsid w:val="0027010D"/>
    <w:rsid w:val="002706AB"/>
    <w:rsid w:val="00272130"/>
    <w:rsid w:val="00276920"/>
    <w:rsid w:val="00277373"/>
    <w:rsid w:val="00282038"/>
    <w:rsid w:val="00282DC7"/>
    <w:rsid w:val="00283852"/>
    <w:rsid w:val="00284D40"/>
    <w:rsid w:val="002873E7"/>
    <w:rsid w:val="00287C5C"/>
    <w:rsid w:val="00287C63"/>
    <w:rsid w:val="00291D2E"/>
    <w:rsid w:val="002923EE"/>
    <w:rsid w:val="0029482E"/>
    <w:rsid w:val="00296701"/>
    <w:rsid w:val="00297275"/>
    <w:rsid w:val="002A3ED1"/>
    <w:rsid w:val="002A466B"/>
    <w:rsid w:val="002A4A6D"/>
    <w:rsid w:val="002B59A8"/>
    <w:rsid w:val="002C13A0"/>
    <w:rsid w:val="002C2888"/>
    <w:rsid w:val="002C447C"/>
    <w:rsid w:val="002D08E5"/>
    <w:rsid w:val="002D24F1"/>
    <w:rsid w:val="002D41DA"/>
    <w:rsid w:val="002D4E9F"/>
    <w:rsid w:val="002D6689"/>
    <w:rsid w:val="002D6DD5"/>
    <w:rsid w:val="002E6E14"/>
    <w:rsid w:val="002E7188"/>
    <w:rsid w:val="002F5536"/>
    <w:rsid w:val="002F59ED"/>
    <w:rsid w:val="00304A0A"/>
    <w:rsid w:val="00311E95"/>
    <w:rsid w:val="0032294A"/>
    <w:rsid w:val="003244EF"/>
    <w:rsid w:val="00324CCB"/>
    <w:rsid w:val="00326DD2"/>
    <w:rsid w:val="0032765C"/>
    <w:rsid w:val="00330AF9"/>
    <w:rsid w:val="00333079"/>
    <w:rsid w:val="00336D00"/>
    <w:rsid w:val="00341445"/>
    <w:rsid w:val="003442D6"/>
    <w:rsid w:val="00352C75"/>
    <w:rsid w:val="0035332B"/>
    <w:rsid w:val="003536AF"/>
    <w:rsid w:val="0035394E"/>
    <w:rsid w:val="00354532"/>
    <w:rsid w:val="00355177"/>
    <w:rsid w:val="00357CCD"/>
    <w:rsid w:val="00360198"/>
    <w:rsid w:val="00360A5C"/>
    <w:rsid w:val="00361A91"/>
    <w:rsid w:val="00361BA8"/>
    <w:rsid w:val="00363380"/>
    <w:rsid w:val="00363EC9"/>
    <w:rsid w:val="0036612B"/>
    <w:rsid w:val="00367FEA"/>
    <w:rsid w:val="0037210A"/>
    <w:rsid w:val="00373713"/>
    <w:rsid w:val="00374EAC"/>
    <w:rsid w:val="00382A39"/>
    <w:rsid w:val="00383045"/>
    <w:rsid w:val="00385589"/>
    <w:rsid w:val="00385610"/>
    <w:rsid w:val="00385788"/>
    <w:rsid w:val="00386098"/>
    <w:rsid w:val="003866E6"/>
    <w:rsid w:val="003872CE"/>
    <w:rsid w:val="003902A5"/>
    <w:rsid w:val="003A06FF"/>
    <w:rsid w:val="003A1606"/>
    <w:rsid w:val="003A291F"/>
    <w:rsid w:val="003A394E"/>
    <w:rsid w:val="003B0B1A"/>
    <w:rsid w:val="003B1775"/>
    <w:rsid w:val="003B181C"/>
    <w:rsid w:val="003B2037"/>
    <w:rsid w:val="003B4CD7"/>
    <w:rsid w:val="003B4E8D"/>
    <w:rsid w:val="003B6B0A"/>
    <w:rsid w:val="003C0556"/>
    <w:rsid w:val="003C1A72"/>
    <w:rsid w:val="003C368F"/>
    <w:rsid w:val="003D5EDC"/>
    <w:rsid w:val="003D6A43"/>
    <w:rsid w:val="003D6CC1"/>
    <w:rsid w:val="003E0E73"/>
    <w:rsid w:val="003E3BB3"/>
    <w:rsid w:val="003E3DB6"/>
    <w:rsid w:val="003E5D9E"/>
    <w:rsid w:val="003E66F5"/>
    <w:rsid w:val="003E7383"/>
    <w:rsid w:val="003F0695"/>
    <w:rsid w:val="003F3B07"/>
    <w:rsid w:val="003F3DEE"/>
    <w:rsid w:val="00400AB3"/>
    <w:rsid w:val="00401AE4"/>
    <w:rsid w:val="004029E0"/>
    <w:rsid w:val="00405C5E"/>
    <w:rsid w:val="00407DAA"/>
    <w:rsid w:val="0041025A"/>
    <w:rsid w:val="0041288C"/>
    <w:rsid w:val="00414262"/>
    <w:rsid w:val="00414EFE"/>
    <w:rsid w:val="00415CB2"/>
    <w:rsid w:val="00416E4D"/>
    <w:rsid w:val="00423993"/>
    <w:rsid w:val="0042538D"/>
    <w:rsid w:val="00426BC7"/>
    <w:rsid w:val="00430EFF"/>
    <w:rsid w:val="00432ADA"/>
    <w:rsid w:val="004347D7"/>
    <w:rsid w:val="00435363"/>
    <w:rsid w:val="0043749A"/>
    <w:rsid w:val="00440B2B"/>
    <w:rsid w:val="0044130F"/>
    <w:rsid w:val="00442B1C"/>
    <w:rsid w:val="00443960"/>
    <w:rsid w:val="00444B7B"/>
    <w:rsid w:val="00446FE4"/>
    <w:rsid w:val="00447D35"/>
    <w:rsid w:val="00447E12"/>
    <w:rsid w:val="00452B95"/>
    <w:rsid w:val="00460076"/>
    <w:rsid w:val="004651E5"/>
    <w:rsid w:val="0046658A"/>
    <w:rsid w:val="00466FAF"/>
    <w:rsid w:val="00471AC0"/>
    <w:rsid w:val="0047205A"/>
    <w:rsid w:val="00474AB0"/>
    <w:rsid w:val="00475240"/>
    <w:rsid w:val="0047700C"/>
    <w:rsid w:val="004816A6"/>
    <w:rsid w:val="00481D7C"/>
    <w:rsid w:val="00483BF4"/>
    <w:rsid w:val="00483D84"/>
    <w:rsid w:val="00484B73"/>
    <w:rsid w:val="004866D5"/>
    <w:rsid w:val="004916FB"/>
    <w:rsid w:val="00493A56"/>
    <w:rsid w:val="0049537D"/>
    <w:rsid w:val="004A1F1A"/>
    <w:rsid w:val="004A3860"/>
    <w:rsid w:val="004A5AB7"/>
    <w:rsid w:val="004A6461"/>
    <w:rsid w:val="004A6818"/>
    <w:rsid w:val="004B0A9A"/>
    <w:rsid w:val="004B0FE6"/>
    <w:rsid w:val="004B3548"/>
    <w:rsid w:val="004B6058"/>
    <w:rsid w:val="004B6179"/>
    <w:rsid w:val="004B62B4"/>
    <w:rsid w:val="004B6532"/>
    <w:rsid w:val="004B7EC2"/>
    <w:rsid w:val="004C4414"/>
    <w:rsid w:val="004C516B"/>
    <w:rsid w:val="004C636F"/>
    <w:rsid w:val="004D0F30"/>
    <w:rsid w:val="004D140A"/>
    <w:rsid w:val="004D20C8"/>
    <w:rsid w:val="004D3A41"/>
    <w:rsid w:val="004D4146"/>
    <w:rsid w:val="004D4265"/>
    <w:rsid w:val="004D4598"/>
    <w:rsid w:val="004D5C54"/>
    <w:rsid w:val="004D6DF2"/>
    <w:rsid w:val="004D6F58"/>
    <w:rsid w:val="004E0B37"/>
    <w:rsid w:val="004E3172"/>
    <w:rsid w:val="004E47D3"/>
    <w:rsid w:val="004E4B9D"/>
    <w:rsid w:val="004E50C9"/>
    <w:rsid w:val="004F1D38"/>
    <w:rsid w:val="004F28CD"/>
    <w:rsid w:val="004F5C44"/>
    <w:rsid w:val="0050691E"/>
    <w:rsid w:val="00506CCF"/>
    <w:rsid w:val="00513CE8"/>
    <w:rsid w:val="00513E4B"/>
    <w:rsid w:val="00513EDF"/>
    <w:rsid w:val="00516E60"/>
    <w:rsid w:val="00520646"/>
    <w:rsid w:val="005211D8"/>
    <w:rsid w:val="00522D1D"/>
    <w:rsid w:val="0052726D"/>
    <w:rsid w:val="00530483"/>
    <w:rsid w:val="0053139F"/>
    <w:rsid w:val="00532928"/>
    <w:rsid w:val="00532EB9"/>
    <w:rsid w:val="00534E6D"/>
    <w:rsid w:val="00537033"/>
    <w:rsid w:val="00541D94"/>
    <w:rsid w:val="00541E70"/>
    <w:rsid w:val="0054420E"/>
    <w:rsid w:val="00544DCA"/>
    <w:rsid w:val="0054527C"/>
    <w:rsid w:val="0055070A"/>
    <w:rsid w:val="00553D99"/>
    <w:rsid w:val="00554342"/>
    <w:rsid w:val="005543E3"/>
    <w:rsid w:val="00556F33"/>
    <w:rsid w:val="00563079"/>
    <w:rsid w:val="005652C2"/>
    <w:rsid w:val="0057153E"/>
    <w:rsid w:val="005716D7"/>
    <w:rsid w:val="00571B0B"/>
    <w:rsid w:val="00574772"/>
    <w:rsid w:val="00586A23"/>
    <w:rsid w:val="005871F0"/>
    <w:rsid w:val="00587C7D"/>
    <w:rsid w:val="005908BA"/>
    <w:rsid w:val="00592140"/>
    <w:rsid w:val="0059505C"/>
    <w:rsid w:val="005955ED"/>
    <w:rsid w:val="00596A1C"/>
    <w:rsid w:val="00596F5E"/>
    <w:rsid w:val="005A16DA"/>
    <w:rsid w:val="005A3887"/>
    <w:rsid w:val="005A4C03"/>
    <w:rsid w:val="005A55A0"/>
    <w:rsid w:val="005A6E8B"/>
    <w:rsid w:val="005A732A"/>
    <w:rsid w:val="005A78C4"/>
    <w:rsid w:val="005B0C09"/>
    <w:rsid w:val="005B0F5A"/>
    <w:rsid w:val="005B2E75"/>
    <w:rsid w:val="005B489C"/>
    <w:rsid w:val="005B4944"/>
    <w:rsid w:val="005B5B07"/>
    <w:rsid w:val="005B5DE1"/>
    <w:rsid w:val="005B75AA"/>
    <w:rsid w:val="005C67BB"/>
    <w:rsid w:val="005C699F"/>
    <w:rsid w:val="005C7553"/>
    <w:rsid w:val="005C7F4C"/>
    <w:rsid w:val="005D5FD4"/>
    <w:rsid w:val="005D6E71"/>
    <w:rsid w:val="005D75A2"/>
    <w:rsid w:val="005E031F"/>
    <w:rsid w:val="005E0407"/>
    <w:rsid w:val="005E17A1"/>
    <w:rsid w:val="005E3F93"/>
    <w:rsid w:val="005E6758"/>
    <w:rsid w:val="005E6FC2"/>
    <w:rsid w:val="005E7117"/>
    <w:rsid w:val="005F3AAB"/>
    <w:rsid w:val="005F5518"/>
    <w:rsid w:val="005F7120"/>
    <w:rsid w:val="00600698"/>
    <w:rsid w:val="00601374"/>
    <w:rsid w:val="0060289F"/>
    <w:rsid w:val="006033FF"/>
    <w:rsid w:val="00603467"/>
    <w:rsid w:val="00606993"/>
    <w:rsid w:val="00610EE1"/>
    <w:rsid w:val="006116F2"/>
    <w:rsid w:val="00615648"/>
    <w:rsid w:val="0061606B"/>
    <w:rsid w:val="00616C49"/>
    <w:rsid w:val="00624D08"/>
    <w:rsid w:val="00626F4F"/>
    <w:rsid w:val="006414C7"/>
    <w:rsid w:val="00642DBF"/>
    <w:rsid w:val="00642EDF"/>
    <w:rsid w:val="00643236"/>
    <w:rsid w:val="00643607"/>
    <w:rsid w:val="006514C9"/>
    <w:rsid w:val="006517F5"/>
    <w:rsid w:val="00652C0A"/>
    <w:rsid w:val="00656F78"/>
    <w:rsid w:val="006570DF"/>
    <w:rsid w:val="00660953"/>
    <w:rsid w:val="00661A59"/>
    <w:rsid w:val="006662AA"/>
    <w:rsid w:val="006664DA"/>
    <w:rsid w:val="00667851"/>
    <w:rsid w:val="00672177"/>
    <w:rsid w:val="00672CB5"/>
    <w:rsid w:val="00673BDF"/>
    <w:rsid w:val="00676439"/>
    <w:rsid w:val="006769FF"/>
    <w:rsid w:val="00682560"/>
    <w:rsid w:val="00683F35"/>
    <w:rsid w:val="00686634"/>
    <w:rsid w:val="00694E13"/>
    <w:rsid w:val="00695ACC"/>
    <w:rsid w:val="006969D8"/>
    <w:rsid w:val="006A1AFF"/>
    <w:rsid w:val="006A3727"/>
    <w:rsid w:val="006A3DC8"/>
    <w:rsid w:val="006A46F1"/>
    <w:rsid w:val="006A5DD9"/>
    <w:rsid w:val="006B09EC"/>
    <w:rsid w:val="006B3478"/>
    <w:rsid w:val="006B47DC"/>
    <w:rsid w:val="006B4CE7"/>
    <w:rsid w:val="006B58AC"/>
    <w:rsid w:val="006B6089"/>
    <w:rsid w:val="006B71FF"/>
    <w:rsid w:val="006C2EA4"/>
    <w:rsid w:val="006E13B5"/>
    <w:rsid w:val="006E60D3"/>
    <w:rsid w:val="006F195B"/>
    <w:rsid w:val="006F2580"/>
    <w:rsid w:val="006F40AC"/>
    <w:rsid w:val="006F4E35"/>
    <w:rsid w:val="006F7DDC"/>
    <w:rsid w:val="007059CD"/>
    <w:rsid w:val="007062F8"/>
    <w:rsid w:val="00707682"/>
    <w:rsid w:val="00707D40"/>
    <w:rsid w:val="00711335"/>
    <w:rsid w:val="00712033"/>
    <w:rsid w:val="00720269"/>
    <w:rsid w:val="007237E9"/>
    <w:rsid w:val="00730F6E"/>
    <w:rsid w:val="00733833"/>
    <w:rsid w:val="007369F4"/>
    <w:rsid w:val="00741F49"/>
    <w:rsid w:val="0074582D"/>
    <w:rsid w:val="007505F3"/>
    <w:rsid w:val="00751463"/>
    <w:rsid w:val="00754E08"/>
    <w:rsid w:val="007551C6"/>
    <w:rsid w:val="0075672C"/>
    <w:rsid w:val="00756989"/>
    <w:rsid w:val="0076196C"/>
    <w:rsid w:val="00764668"/>
    <w:rsid w:val="00766E34"/>
    <w:rsid w:val="00767C9E"/>
    <w:rsid w:val="00772CB9"/>
    <w:rsid w:val="007736EA"/>
    <w:rsid w:val="007768A4"/>
    <w:rsid w:val="007774F8"/>
    <w:rsid w:val="0078148F"/>
    <w:rsid w:val="007827B6"/>
    <w:rsid w:val="00784CBB"/>
    <w:rsid w:val="00784FC0"/>
    <w:rsid w:val="007866B4"/>
    <w:rsid w:val="00790686"/>
    <w:rsid w:val="007910DF"/>
    <w:rsid w:val="00791FD6"/>
    <w:rsid w:val="0079356B"/>
    <w:rsid w:val="00795104"/>
    <w:rsid w:val="00796BBE"/>
    <w:rsid w:val="007A0801"/>
    <w:rsid w:val="007A2883"/>
    <w:rsid w:val="007A43EB"/>
    <w:rsid w:val="007A4AD0"/>
    <w:rsid w:val="007A6AA4"/>
    <w:rsid w:val="007B3113"/>
    <w:rsid w:val="007B6DBA"/>
    <w:rsid w:val="007C021A"/>
    <w:rsid w:val="007C13DF"/>
    <w:rsid w:val="007C28A9"/>
    <w:rsid w:val="007C29E0"/>
    <w:rsid w:val="007D05C6"/>
    <w:rsid w:val="007D3015"/>
    <w:rsid w:val="007D3320"/>
    <w:rsid w:val="007D3C92"/>
    <w:rsid w:val="007D3CB7"/>
    <w:rsid w:val="007D4B34"/>
    <w:rsid w:val="007D7301"/>
    <w:rsid w:val="007D775E"/>
    <w:rsid w:val="007E17D5"/>
    <w:rsid w:val="007E1D4B"/>
    <w:rsid w:val="007E26E4"/>
    <w:rsid w:val="007E33D3"/>
    <w:rsid w:val="007E524B"/>
    <w:rsid w:val="007E67BA"/>
    <w:rsid w:val="007F1383"/>
    <w:rsid w:val="007F1A41"/>
    <w:rsid w:val="007F2672"/>
    <w:rsid w:val="007F52B8"/>
    <w:rsid w:val="007F58B7"/>
    <w:rsid w:val="007F6832"/>
    <w:rsid w:val="00801F13"/>
    <w:rsid w:val="008023E6"/>
    <w:rsid w:val="0080327E"/>
    <w:rsid w:val="00803571"/>
    <w:rsid w:val="00803576"/>
    <w:rsid w:val="0080409A"/>
    <w:rsid w:val="0080663D"/>
    <w:rsid w:val="008066D3"/>
    <w:rsid w:val="00811B29"/>
    <w:rsid w:val="00814FB6"/>
    <w:rsid w:val="0082505C"/>
    <w:rsid w:val="00826714"/>
    <w:rsid w:val="00830D39"/>
    <w:rsid w:val="00830DAA"/>
    <w:rsid w:val="00834E92"/>
    <w:rsid w:val="008369A2"/>
    <w:rsid w:val="00837820"/>
    <w:rsid w:val="008415CA"/>
    <w:rsid w:val="00843A2B"/>
    <w:rsid w:val="00843CA5"/>
    <w:rsid w:val="00846F13"/>
    <w:rsid w:val="00862948"/>
    <w:rsid w:val="00865A01"/>
    <w:rsid w:val="008661A1"/>
    <w:rsid w:val="00866607"/>
    <w:rsid w:val="00867398"/>
    <w:rsid w:val="00867821"/>
    <w:rsid w:val="008749CA"/>
    <w:rsid w:val="008771ED"/>
    <w:rsid w:val="00881D68"/>
    <w:rsid w:val="00882F51"/>
    <w:rsid w:val="008839ED"/>
    <w:rsid w:val="00887D88"/>
    <w:rsid w:val="00890298"/>
    <w:rsid w:val="00890610"/>
    <w:rsid w:val="00890C59"/>
    <w:rsid w:val="00891A6B"/>
    <w:rsid w:val="00893338"/>
    <w:rsid w:val="00896AA1"/>
    <w:rsid w:val="00896F84"/>
    <w:rsid w:val="008A239C"/>
    <w:rsid w:val="008A3422"/>
    <w:rsid w:val="008A4FD7"/>
    <w:rsid w:val="008B5D9D"/>
    <w:rsid w:val="008B7B4F"/>
    <w:rsid w:val="008C1064"/>
    <w:rsid w:val="008C17FB"/>
    <w:rsid w:val="008C1E72"/>
    <w:rsid w:val="008C32F3"/>
    <w:rsid w:val="008C3B34"/>
    <w:rsid w:val="008D151E"/>
    <w:rsid w:val="008D1D9B"/>
    <w:rsid w:val="008D2A79"/>
    <w:rsid w:val="008D3185"/>
    <w:rsid w:val="008D3F8E"/>
    <w:rsid w:val="008D676C"/>
    <w:rsid w:val="008E1074"/>
    <w:rsid w:val="008E1FB3"/>
    <w:rsid w:val="008E270F"/>
    <w:rsid w:val="008E3550"/>
    <w:rsid w:val="008E4C60"/>
    <w:rsid w:val="008E663F"/>
    <w:rsid w:val="008F1AB1"/>
    <w:rsid w:val="008F4955"/>
    <w:rsid w:val="008F67E6"/>
    <w:rsid w:val="008F6CAC"/>
    <w:rsid w:val="009001E5"/>
    <w:rsid w:val="0090088A"/>
    <w:rsid w:val="0091492A"/>
    <w:rsid w:val="00917FAD"/>
    <w:rsid w:val="00921A28"/>
    <w:rsid w:val="00924524"/>
    <w:rsid w:val="00924A2D"/>
    <w:rsid w:val="00932C70"/>
    <w:rsid w:val="00935FD3"/>
    <w:rsid w:val="00950545"/>
    <w:rsid w:val="0095346F"/>
    <w:rsid w:val="00954BA4"/>
    <w:rsid w:val="00960B5C"/>
    <w:rsid w:val="00962659"/>
    <w:rsid w:val="00963327"/>
    <w:rsid w:val="00966B73"/>
    <w:rsid w:val="009674C9"/>
    <w:rsid w:val="009734AE"/>
    <w:rsid w:val="00973F8F"/>
    <w:rsid w:val="00974993"/>
    <w:rsid w:val="0098131C"/>
    <w:rsid w:val="00981C7D"/>
    <w:rsid w:val="00985A6F"/>
    <w:rsid w:val="00985A77"/>
    <w:rsid w:val="00985DE3"/>
    <w:rsid w:val="009927D7"/>
    <w:rsid w:val="009930C6"/>
    <w:rsid w:val="00995B49"/>
    <w:rsid w:val="00995F85"/>
    <w:rsid w:val="009A1FCD"/>
    <w:rsid w:val="009A444B"/>
    <w:rsid w:val="009A71C1"/>
    <w:rsid w:val="009A7F97"/>
    <w:rsid w:val="009B3553"/>
    <w:rsid w:val="009B39EC"/>
    <w:rsid w:val="009B4DAD"/>
    <w:rsid w:val="009B5456"/>
    <w:rsid w:val="009B77BA"/>
    <w:rsid w:val="009C1188"/>
    <w:rsid w:val="009C5F3E"/>
    <w:rsid w:val="009C6F96"/>
    <w:rsid w:val="009D479B"/>
    <w:rsid w:val="009E4A05"/>
    <w:rsid w:val="009E7BD5"/>
    <w:rsid w:val="009F0652"/>
    <w:rsid w:val="009F43F2"/>
    <w:rsid w:val="009F60C5"/>
    <w:rsid w:val="009F71A5"/>
    <w:rsid w:val="009F7517"/>
    <w:rsid w:val="009F7F6A"/>
    <w:rsid w:val="00A01247"/>
    <w:rsid w:val="00A02F42"/>
    <w:rsid w:val="00A04DA5"/>
    <w:rsid w:val="00A13E61"/>
    <w:rsid w:val="00A16845"/>
    <w:rsid w:val="00A16A11"/>
    <w:rsid w:val="00A16AE9"/>
    <w:rsid w:val="00A17002"/>
    <w:rsid w:val="00A17A2E"/>
    <w:rsid w:val="00A212EA"/>
    <w:rsid w:val="00A21E1E"/>
    <w:rsid w:val="00A228CE"/>
    <w:rsid w:val="00A24559"/>
    <w:rsid w:val="00A261B6"/>
    <w:rsid w:val="00A26BF7"/>
    <w:rsid w:val="00A26EB7"/>
    <w:rsid w:val="00A27287"/>
    <w:rsid w:val="00A3505B"/>
    <w:rsid w:val="00A360B9"/>
    <w:rsid w:val="00A36E1A"/>
    <w:rsid w:val="00A406BA"/>
    <w:rsid w:val="00A506F3"/>
    <w:rsid w:val="00A51305"/>
    <w:rsid w:val="00A52FB0"/>
    <w:rsid w:val="00A5359F"/>
    <w:rsid w:val="00A56ED4"/>
    <w:rsid w:val="00A60ADA"/>
    <w:rsid w:val="00A61CE7"/>
    <w:rsid w:val="00A627D1"/>
    <w:rsid w:val="00A63222"/>
    <w:rsid w:val="00A6498C"/>
    <w:rsid w:val="00A6529B"/>
    <w:rsid w:val="00A662A7"/>
    <w:rsid w:val="00A67166"/>
    <w:rsid w:val="00A67C98"/>
    <w:rsid w:val="00A72AA2"/>
    <w:rsid w:val="00A7520C"/>
    <w:rsid w:val="00A77350"/>
    <w:rsid w:val="00A77D59"/>
    <w:rsid w:val="00A810E2"/>
    <w:rsid w:val="00A83C05"/>
    <w:rsid w:val="00A869D7"/>
    <w:rsid w:val="00A87462"/>
    <w:rsid w:val="00A91E84"/>
    <w:rsid w:val="00A93B45"/>
    <w:rsid w:val="00A93FE0"/>
    <w:rsid w:val="00A94D8E"/>
    <w:rsid w:val="00A95C2C"/>
    <w:rsid w:val="00A95E8A"/>
    <w:rsid w:val="00AA20AF"/>
    <w:rsid w:val="00AA2D5D"/>
    <w:rsid w:val="00AA47B5"/>
    <w:rsid w:val="00AA4B26"/>
    <w:rsid w:val="00AA4FB1"/>
    <w:rsid w:val="00AA71CA"/>
    <w:rsid w:val="00AA79A1"/>
    <w:rsid w:val="00AB5AA9"/>
    <w:rsid w:val="00AB61F4"/>
    <w:rsid w:val="00AC0D4F"/>
    <w:rsid w:val="00AC3DB2"/>
    <w:rsid w:val="00AC4AB8"/>
    <w:rsid w:val="00AC657B"/>
    <w:rsid w:val="00AD084C"/>
    <w:rsid w:val="00AD1276"/>
    <w:rsid w:val="00AD18A6"/>
    <w:rsid w:val="00AD26E9"/>
    <w:rsid w:val="00AD6B8F"/>
    <w:rsid w:val="00AE0114"/>
    <w:rsid w:val="00AE3206"/>
    <w:rsid w:val="00AE34CB"/>
    <w:rsid w:val="00AE4924"/>
    <w:rsid w:val="00AE5D82"/>
    <w:rsid w:val="00AE651B"/>
    <w:rsid w:val="00AE7045"/>
    <w:rsid w:val="00AF027C"/>
    <w:rsid w:val="00AF1B05"/>
    <w:rsid w:val="00AF6316"/>
    <w:rsid w:val="00B00FB1"/>
    <w:rsid w:val="00B01459"/>
    <w:rsid w:val="00B01AD4"/>
    <w:rsid w:val="00B04852"/>
    <w:rsid w:val="00B05403"/>
    <w:rsid w:val="00B11330"/>
    <w:rsid w:val="00B1289F"/>
    <w:rsid w:val="00B13E41"/>
    <w:rsid w:val="00B149B0"/>
    <w:rsid w:val="00B15E7F"/>
    <w:rsid w:val="00B16E4E"/>
    <w:rsid w:val="00B177D2"/>
    <w:rsid w:val="00B21CBB"/>
    <w:rsid w:val="00B23D5B"/>
    <w:rsid w:val="00B262E2"/>
    <w:rsid w:val="00B274CB"/>
    <w:rsid w:val="00B30AB5"/>
    <w:rsid w:val="00B3749C"/>
    <w:rsid w:val="00B405CB"/>
    <w:rsid w:val="00B40E3E"/>
    <w:rsid w:val="00B4144D"/>
    <w:rsid w:val="00B41677"/>
    <w:rsid w:val="00B4185C"/>
    <w:rsid w:val="00B419C1"/>
    <w:rsid w:val="00B442F8"/>
    <w:rsid w:val="00B45206"/>
    <w:rsid w:val="00B4746F"/>
    <w:rsid w:val="00B478BB"/>
    <w:rsid w:val="00B52540"/>
    <w:rsid w:val="00B60C8A"/>
    <w:rsid w:val="00B62AB9"/>
    <w:rsid w:val="00B62B43"/>
    <w:rsid w:val="00B63F7D"/>
    <w:rsid w:val="00B64D69"/>
    <w:rsid w:val="00B655DB"/>
    <w:rsid w:val="00B67292"/>
    <w:rsid w:val="00B678D9"/>
    <w:rsid w:val="00B70B2A"/>
    <w:rsid w:val="00B72C1E"/>
    <w:rsid w:val="00B73018"/>
    <w:rsid w:val="00B74199"/>
    <w:rsid w:val="00B746C5"/>
    <w:rsid w:val="00B75B9F"/>
    <w:rsid w:val="00B77BCC"/>
    <w:rsid w:val="00B84FFA"/>
    <w:rsid w:val="00B85A90"/>
    <w:rsid w:val="00B85DFF"/>
    <w:rsid w:val="00B861B4"/>
    <w:rsid w:val="00B8703D"/>
    <w:rsid w:val="00B96ED4"/>
    <w:rsid w:val="00B97827"/>
    <w:rsid w:val="00BA0197"/>
    <w:rsid w:val="00BA2E65"/>
    <w:rsid w:val="00BA36D1"/>
    <w:rsid w:val="00BA527F"/>
    <w:rsid w:val="00BA5853"/>
    <w:rsid w:val="00BA5B85"/>
    <w:rsid w:val="00BA60DE"/>
    <w:rsid w:val="00BB00D8"/>
    <w:rsid w:val="00BB18A1"/>
    <w:rsid w:val="00BB3544"/>
    <w:rsid w:val="00BB7F5F"/>
    <w:rsid w:val="00BC0405"/>
    <w:rsid w:val="00BC1CE4"/>
    <w:rsid w:val="00BC5972"/>
    <w:rsid w:val="00BC6538"/>
    <w:rsid w:val="00BC716A"/>
    <w:rsid w:val="00BD126E"/>
    <w:rsid w:val="00BD32CC"/>
    <w:rsid w:val="00BD4651"/>
    <w:rsid w:val="00BD688A"/>
    <w:rsid w:val="00BD6FBD"/>
    <w:rsid w:val="00BD7EFA"/>
    <w:rsid w:val="00BE0D45"/>
    <w:rsid w:val="00BE725D"/>
    <w:rsid w:val="00BF0FB9"/>
    <w:rsid w:val="00BF16D7"/>
    <w:rsid w:val="00BF4DE8"/>
    <w:rsid w:val="00BF6F0E"/>
    <w:rsid w:val="00C00BBE"/>
    <w:rsid w:val="00C01367"/>
    <w:rsid w:val="00C02D28"/>
    <w:rsid w:val="00C04F9B"/>
    <w:rsid w:val="00C06D37"/>
    <w:rsid w:val="00C1111A"/>
    <w:rsid w:val="00C13FF6"/>
    <w:rsid w:val="00C1418B"/>
    <w:rsid w:val="00C160AB"/>
    <w:rsid w:val="00C1703D"/>
    <w:rsid w:val="00C172DB"/>
    <w:rsid w:val="00C30F03"/>
    <w:rsid w:val="00C31674"/>
    <w:rsid w:val="00C31945"/>
    <w:rsid w:val="00C3213F"/>
    <w:rsid w:val="00C35465"/>
    <w:rsid w:val="00C361E1"/>
    <w:rsid w:val="00C4101B"/>
    <w:rsid w:val="00C42BFF"/>
    <w:rsid w:val="00C43741"/>
    <w:rsid w:val="00C43989"/>
    <w:rsid w:val="00C5000E"/>
    <w:rsid w:val="00C51910"/>
    <w:rsid w:val="00C5255F"/>
    <w:rsid w:val="00C54C4F"/>
    <w:rsid w:val="00C54F11"/>
    <w:rsid w:val="00C55B0A"/>
    <w:rsid w:val="00C56962"/>
    <w:rsid w:val="00C570A6"/>
    <w:rsid w:val="00C57C52"/>
    <w:rsid w:val="00C60A5C"/>
    <w:rsid w:val="00C64FA1"/>
    <w:rsid w:val="00C703B8"/>
    <w:rsid w:val="00C705EC"/>
    <w:rsid w:val="00C70831"/>
    <w:rsid w:val="00C70A0B"/>
    <w:rsid w:val="00C71FEC"/>
    <w:rsid w:val="00C72A88"/>
    <w:rsid w:val="00C737B3"/>
    <w:rsid w:val="00C740F6"/>
    <w:rsid w:val="00C7553C"/>
    <w:rsid w:val="00C7773D"/>
    <w:rsid w:val="00C80AA3"/>
    <w:rsid w:val="00C80E95"/>
    <w:rsid w:val="00C81893"/>
    <w:rsid w:val="00C833A3"/>
    <w:rsid w:val="00C836B5"/>
    <w:rsid w:val="00C91119"/>
    <w:rsid w:val="00C92417"/>
    <w:rsid w:val="00C925E4"/>
    <w:rsid w:val="00C92B92"/>
    <w:rsid w:val="00C93CEA"/>
    <w:rsid w:val="00C96D63"/>
    <w:rsid w:val="00CA119C"/>
    <w:rsid w:val="00CB1091"/>
    <w:rsid w:val="00CB15CB"/>
    <w:rsid w:val="00CB25E7"/>
    <w:rsid w:val="00CB4568"/>
    <w:rsid w:val="00CB65FE"/>
    <w:rsid w:val="00CC0604"/>
    <w:rsid w:val="00CC6B53"/>
    <w:rsid w:val="00CC7CC0"/>
    <w:rsid w:val="00CD0DEE"/>
    <w:rsid w:val="00CD1739"/>
    <w:rsid w:val="00CD29E7"/>
    <w:rsid w:val="00CD3828"/>
    <w:rsid w:val="00CD634A"/>
    <w:rsid w:val="00CD7ABD"/>
    <w:rsid w:val="00CE2E88"/>
    <w:rsid w:val="00CE5C08"/>
    <w:rsid w:val="00CF188E"/>
    <w:rsid w:val="00CF3020"/>
    <w:rsid w:val="00CF3212"/>
    <w:rsid w:val="00CF346C"/>
    <w:rsid w:val="00CF4A57"/>
    <w:rsid w:val="00CF5247"/>
    <w:rsid w:val="00CF537C"/>
    <w:rsid w:val="00CF5DF7"/>
    <w:rsid w:val="00D05AA9"/>
    <w:rsid w:val="00D07A84"/>
    <w:rsid w:val="00D10B40"/>
    <w:rsid w:val="00D13C27"/>
    <w:rsid w:val="00D14156"/>
    <w:rsid w:val="00D15A30"/>
    <w:rsid w:val="00D164A3"/>
    <w:rsid w:val="00D16F8F"/>
    <w:rsid w:val="00D17AA8"/>
    <w:rsid w:val="00D17E35"/>
    <w:rsid w:val="00D2178B"/>
    <w:rsid w:val="00D21DFF"/>
    <w:rsid w:val="00D22028"/>
    <w:rsid w:val="00D2460B"/>
    <w:rsid w:val="00D269C4"/>
    <w:rsid w:val="00D26D0D"/>
    <w:rsid w:val="00D278E9"/>
    <w:rsid w:val="00D27C06"/>
    <w:rsid w:val="00D34118"/>
    <w:rsid w:val="00D40569"/>
    <w:rsid w:val="00D418BA"/>
    <w:rsid w:val="00D43314"/>
    <w:rsid w:val="00D451CD"/>
    <w:rsid w:val="00D47103"/>
    <w:rsid w:val="00D52698"/>
    <w:rsid w:val="00D52F94"/>
    <w:rsid w:val="00D54F3E"/>
    <w:rsid w:val="00D55B96"/>
    <w:rsid w:val="00D564D4"/>
    <w:rsid w:val="00D57683"/>
    <w:rsid w:val="00D62244"/>
    <w:rsid w:val="00D7090F"/>
    <w:rsid w:val="00D72B45"/>
    <w:rsid w:val="00D72BDD"/>
    <w:rsid w:val="00D72C42"/>
    <w:rsid w:val="00D76A1D"/>
    <w:rsid w:val="00D8359F"/>
    <w:rsid w:val="00D835F7"/>
    <w:rsid w:val="00D839D5"/>
    <w:rsid w:val="00D83CC3"/>
    <w:rsid w:val="00D85510"/>
    <w:rsid w:val="00D863A8"/>
    <w:rsid w:val="00D86B4C"/>
    <w:rsid w:val="00D90C13"/>
    <w:rsid w:val="00D91546"/>
    <w:rsid w:val="00D93738"/>
    <w:rsid w:val="00D95E6D"/>
    <w:rsid w:val="00D97125"/>
    <w:rsid w:val="00D974EE"/>
    <w:rsid w:val="00DA0476"/>
    <w:rsid w:val="00DA24EB"/>
    <w:rsid w:val="00DA3830"/>
    <w:rsid w:val="00DA7059"/>
    <w:rsid w:val="00DB4880"/>
    <w:rsid w:val="00DB4B88"/>
    <w:rsid w:val="00DB572E"/>
    <w:rsid w:val="00DB586B"/>
    <w:rsid w:val="00DB6834"/>
    <w:rsid w:val="00DC20F5"/>
    <w:rsid w:val="00DC54DC"/>
    <w:rsid w:val="00DC562D"/>
    <w:rsid w:val="00DD162D"/>
    <w:rsid w:val="00DD1C93"/>
    <w:rsid w:val="00DD45FE"/>
    <w:rsid w:val="00DD4AFD"/>
    <w:rsid w:val="00DD517B"/>
    <w:rsid w:val="00DD6861"/>
    <w:rsid w:val="00DE13FF"/>
    <w:rsid w:val="00DE7DF7"/>
    <w:rsid w:val="00DF023C"/>
    <w:rsid w:val="00DF2D8F"/>
    <w:rsid w:val="00DF32E0"/>
    <w:rsid w:val="00DF64FA"/>
    <w:rsid w:val="00DF68DB"/>
    <w:rsid w:val="00E01466"/>
    <w:rsid w:val="00E0166D"/>
    <w:rsid w:val="00E03465"/>
    <w:rsid w:val="00E038AF"/>
    <w:rsid w:val="00E058BE"/>
    <w:rsid w:val="00E05B85"/>
    <w:rsid w:val="00E078C7"/>
    <w:rsid w:val="00E11077"/>
    <w:rsid w:val="00E11F9B"/>
    <w:rsid w:val="00E12B4A"/>
    <w:rsid w:val="00E13D86"/>
    <w:rsid w:val="00E159F8"/>
    <w:rsid w:val="00E15BAB"/>
    <w:rsid w:val="00E216A9"/>
    <w:rsid w:val="00E23837"/>
    <w:rsid w:val="00E247E2"/>
    <w:rsid w:val="00E32855"/>
    <w:rsid w:val="00E351B7"/>
    <w:rsid w:val="00E378EF"/>
    <w:rsid w:val="00E400E5"/>
    <w:rsid w:val="00E4115F"/>
    <w:rsid w:val="00E4304E"/>
    <w:rsid w:val="00E44293"/>
    <w:rsid w:val="00E449F7"/>
    <w:rsid w:val="00E454C0"/>
    <w:rsid w:val="00E50F58"/>
    <w:rsid w:val="00E53AC4"/>
    <w:rsid w:val="00E55539"/>
    <w:rsid w:val="00E57E32"/>
    <w:rsid w:val="00E64D98"/>
    <w:rsid w:val="00E675B8"/>
    <w:rsid w:val="00E67D19"/>
    <w:rsid w:val="00E71C18"/>
    <w:rsid w:val="00E72A3D"/>
    <w:rsid w:val="00E755B9"/>
    <w:rsid w:val="00E76F52"/>
    <w:rsid w:val="00E77FFB"/>
    <w:rsid w:val="00E82E52"/>
    <w:rsid w:val="00E858CB"/>
    <w:rsid w:val="00E8627A"/>
    <w:rsid w:val="00E9219C"/>
    <w:rsid w:val="00E93811"/>
    <w:rsid w:val="00E93CB9"/>
    <w:rsid w:val="00E94FAC"/>
    <w:rsid w:val="00E95547"/>
    <w:rsid w:val="00E96F73"/>
    <w:rsid w:val="00EB060D"/>
    <w:rsid w:val="00EB201E"/>
    <w:rsid w:val="00EB36D1"/>
    <w:rsid w:val="00EB3DA7"/>
    <w:rsid w:val="00EB6E32"/>
    <w:rsid w:val="00EC0BC1"/>
    <w:rsid w:val="00EC2206"/>
    <w:rsid w:val="00EC267D"/>
    <w:rsid w:val="00EC5B80"/>
    <w:rsid w:val="00EC643A"/>
    <w:rsid w:val="00EC6559"/>
    <w:rsid w:val="00ED3416"/>
    <w:rsid w:val="00ED369F"/>
    <w:rsid w:val="00ED52C7"/>
    <w:rsid w:val="00EE04F2"/>
    <w:rsid w:val="00EE1E0B"/>
    <w:rsid w:val="00EE471D"/>
    <w:rsid w:val="00EF3917"/>
    <w:rsid w:val="00EF3F30"/>
    <w:rsid w:val="00EF4058"/>
    <w:rsid w:val="00EF6D4F"/>
    <w:rsid w:val="00F00093"/>
    <w:rsid w:val="00F00C0A"/>
    <w:rsid w:val="00F02944"/>
    <w:rsid w:val="00F06723"/>
    <w:rsid w:val="00F077C1"/>
    <w:rsid w:val="00F07C26"/>
    <w:rsid w:val="00F11557"/>
    <w:rsid w:val="00F137C4"/>
    <w:rsid w:val="00F14B8D"/>
    <w:rsid w:val="00F1548D"/>
    <w:rsid w:val="00F213C6"/>
    <w:rsid w:val="00F2455F"/>
    <w:rsid w:val="00F24941"/>
    <w:rsid w:val="00F27155"/>
    <w:rsid w:val="00F27346"/>
    <w:rsid w:val="00F32914"/>
    <w:rsid w:val="00F32FAD"/>
    <w:rsid w:val="00F3491E"/>
    <w:rsid w:val="00F37EA5"/>
    <w:rsid w:val="00F41AE6"/>
    <w:rsid w:val="00F42127"/>
    <w:rsid w:val="00F46763"/>
    <w:rsid w:val="00F46B03"/>
    <w:rsid w:val="00F5177A"/>
    <w:rsid w:val="00F54847"/>
    <w:rsid w:val="00F55641"/>
    <w:rsid w:val="00F60516"/>
    <w:rsid w:val="00F60801"/>
    <w:rsid w:val="00F6080C"/>
    <w:rsid w:val="00F64F6F"/>
    <w:rsid w:val="00F67390"/>
    <w:rsid w:val="00F70A65"/>
    <w:rsid w:val="00F70D9D"/>
    <w:rsid w:val="00F715A7"/>
    <w:rsid w:val="00F757CD"/>
    <w:rsid w:val="00F80BE9"/>
    <w:rsid w:val="00F868AF"/>
    <w:rsid w:val="00F90A94"/>
    <w:rsid w:val="00F91448"/>
    <w:rsid w:val="00F91C58"/>
    <w:rsid w:val="00F91F08"/>
    <w:rsid w:val="00F95A6E"/>
    <w:rsid w:val="00F96BEA"/>
    <w:rsid w:val="00F97BCD"/>
    <w:rsid w:val="00FA2689"/>
    <w:rsid w:val="00FB034D"/>
    <w:rsid w:val="00FB21A2"/>
    <w:rsid w:val="00FB227D"/>
    <w:rsid w:val="00FB5398"/>
    <w:rsid w:val="00FC5B06"/>
    <w:rsid w:val="00FC6B92"/>
    <w:rsid w:val="00FC71B7"/>
    <w:rsid w:val="00FD0099"/>
    <w:rsid w:val="00FD0653"/>
    <w:rsid w:val="00FD0DB8"/>
    <w:rsid w:val="00FD2EC3"/>
    <w:rsid w:val="00FD30DA"/>
    <w:rsid w:val="00FE0321"/>
    <w:rsid w:val="00FE2659"/>
    <w:rsid w:val="00FE3012"/>
    <w:rsid w:val="00FE3A46"/>
    <w:rsid w:val="00FE3A95"/>
    <w:rsid w:val="00FE65DF"/>
    <w:rsid w:val="00FE6827"/>
    <w:rsid w:val="00FF2A72"/>
    <w:rsid w:val="00FF633A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5B6566AA"/>
  <w15:chartTrackingRefBased/>
  <w15:docId w15:val="{B75E2BBC-D3F8-4051-86F0-CD31AFA1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B49"/>
    <w:rPr>
      <w:sz w:val="24"/>
      <w:szCs w:val="24"/>
      <w:lang w:val="es-AR" w:eastAsia="es-ES"/>
    </w:rPr>
  </w:style>
  <w:style w:type="paragraph" w:styleId="Heading1">
    <w:name w:val="heading 1"/>
    <w:basedOn w:val="Normal"/>
    <w:next w:val="Normal"/>
    <w:qFormat/>
    <w:rsid w:val="00995B4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95B4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95B4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95B49"/>
    <w:rPr>
      <w:color w:val="0000FF"/>
      <w:u w:val="single"/>
    </w:rPr>
  </w:style>
  <w:style w:type="paragraph" w:styleId="Header">
    <w:name w:val="header"/>
    <w:basedOn w:val="Normal"/>
    <w:rsid w:val="00995B4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995B4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995B49"/>
  </w:style>
  <w:style w:type="paragraph" w:styleId="Index1">
    <w:name w:val="index 1"/>
    <w:basedOn w:val="Normal"/>
    <w:next w:val="Normal"/>
    <w:autoRedefine/>
    <w:semiHidden/>
    <w:rsid w:val="00995B49"/>
    <w:pPr>
      <w:tabs>
        <w:tab w:val="right" w:leader="dot" w:pos="8494"/>
      </w:tabs>
      <w:ind w:left="240" w:hanging="240"/>
    </w:pPr>
    <w:rPr>
      <w:rFonts w:ascii="Verdana" w:hAnsi="Verdana" w:cs="TimesNewRoman,Bold"/>
      <w:b/>
      <w:bCs/>
      <w:noProof/>
      <w:color w:val="000000"/>
      <w:sz w:val="20"/>
      <w:szCs w:val="20"/>
    </w:rPr>
  </w:style>
  <w:style w:type="paragraph" w:styleId="BalloonText">
    <w:name w:val="Balloon Text"/>
    <w:basedOn w:val="Normal"/>
    <w:semiHidden/>
    <w:rsid w:val="00995B4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95B49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paragraph" w:styleId="BodyText">
    <w:name w:val="Body Text"/>
    <w:basedOn w:val="Normal"/>
    <w:rsid w:val="00995B49"/>
    <w:pPr>
      <w:autoSpaceDE w:val="0"/>
      <w:autoSpaceDN w:val="0"/>
      <w:adjustRightInd w:val="0"/>
      <w:jc w:val="both"/>
    </w:pPr>
    <w:rPr>
      <w:bCs/>
      <w:color w:val="000000"/>
      <w:sz w:val="20"/>
      <w:szCs w:val="20"/>
      <w:lang w:val="es-ES"/>
    </w:rPr>
  </w:style>
  <w:style w:type="paragraph" w:customStyle="1" w:styleId="SP282764">
    <w:name w:val="SP282764"/>
    <w:basedOn w:val="Default"/>
    <w:next w:val="Default"/>
    <w:rsid w:val="00995B49"/>
    <w:rPr>
      <w:rFonts w:ascii="Arial" w:eastAsia="Times New Roman" w:hAnsi="Arial"/>
      <w:color w:val="auto"/>
      <w:lang w:val="es-ES_tradnl" w:eastAsia="es-ES_tradnl"/>
    </w:rPr>
  </w:style>
  <w:style w:type="paragraph" w:customStyle="1" w:styleId="SP282721">
    <w:name w:val="SP282721"/>
    <w:basedOn w:val="Default"/>
    <w:next w:val="Default"/>
    <w:rsid w:val="00995B49"/>
    <w:rPr>
      <w:rFonts w:ascii="Arial" w:eastAsia="Times New Roman" w:hAnsi="Arial"/>
      <w:color w:val="auto"/>
      <w:lang w:val="es-ES_tradnl" w:eastAsia="es-ES_tradnl"/>
    </w:rPr>
  </w:style>
  <w:style w:type="paragraph" w:customStyle="1" w:styleId="SP282737">
    <w:name w:val="SP282737"/>
    <w:basedOn w:val="Default"/>
    <w:next w:val="Default"/>
    <w:rsid w:val="00995B49"/>
    <w:rPr>
      <w:rFonts w:ascii="Arial" w:eastAsia="Times New Roman" w:hAnsi="Arial"/>
      <w:color w:val="auto"/>
      <w:lang w:val="es-ES_tradnl" w:eastAsia="es-ES_tradnl"/>
    </w:rPr>
  </w:style>
  <w:style w:type="paragraph" w:customStyle="1" w:styleId="SP282648">
    <w:name w:val="SP282648"/>
    <w:basedOn w:val="Default"/>
    <w:next w:val="Default"/>
    <w:rsid w:val="00995B49"/>
    <w:rPr>
      <w:rFonts w:ascii="Arial" w:eastAsia="Times New Roman" w:hAnsi="Arial"/>
      <w:color w:val="auto"/>
      <w:lang w:val="es-ES_tradnl" w:eastAsia="es-ES_tradnl"/>
    </w:rPr>
  </w:style>
  <w:style w:type="character" w:customStyle="1" w:styleId="SC135253">
    <w:name w:val="SC135253"/>
    <w:rsid w:val="00995B49"/>
    <w:rPr>
      <w:rFonts w:cs="Arial"/>
      <w:color w:val="000000"/>
    </w:rPr>
  </w:style>
  <w:style w:type="character" w:customStyle="1" w:styleId="cgselectable">
    <w:name w:val="cgselectable"/>
    <w:basedOn w:val="DefaultParagraphFont"/>
    <w:rsid w:val="00995B49"/>
  </w:style>
  <w:style w:type="character" w:customStyle="1" w:styleId="CharChar2">
    <w:name w:val="Char Char2"/>
    <w:rsid w:val="00995B49"/>
    <w:rPr>
      <w:rFonts w:ascii="Cambria" w:eastAsia="Times New Roman" w:hAnsi="Cambria" w:cs="Times New Roman"/>
      <w:b/>
      <w:bCs/>
      <w:kern w:val="32"/>
      <w:sz w:val="32"/>
      <w:szCs w:val="32"/>
      <w:lang w:val="es-AR"/>
    </w:rPr>
  </w:style>
  <w:style w:type="paragraph" w:styleId="TOCHeading">
    <w:name w:val="TOC Heading"/>
    <w:basedOn w:val="Heading1"/>
    <w:next w:val="Normal"/>
    <w:uiPriority w:val="39"/>
    <w:qFormat/>
    <w:rsid w:val="00995B4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s-ES" w:eastAsia="en-US"/>
    </w:rPr>
  </w:style>
  <w:style w:type="paragraph" w:styleId="TOC1">
    <w:name w:val="toc 1"/>
    <w:basedOn w:val="Normal"/>
    <w:next w:val="Normal"/>
    <w:autoRedefine/>
    <w:uiPriority w:val="39"/>
    <w:rsid w:val="003A394E"/>
    <w:pPr>
      <w:tabs>
        <w:tab w:val="right" w:leader="dot" w:pos="8494"/>
      </w:tabs>
    </w:pPr>
    <w:rPr>
      <w:noProof/>
      <w:sz w:val="22"/>
      <w:lang w:val="es-ES"/>
    </w:rPr>
  </w:style>
  <w:style w:type="character" w:customStyle="1" w:styleId="CharChar1">
    <w:name w:val="Char Char1"/>
    <w:rsid w:val="00995B49"/>
    <w:rPr>
      <w:rFonts w:ascii="Cambria" w:eastAsia="Times New Roman" w:hAnsi="Cambria" w:cs="Times New Roman"/>
      <w:b/>
      <w:bCs/>
      <w:i/>
      <w:iCs/>
      <w:sz w:val="28"/>
      <w:szCs w:val="28"/>
      <w:lang w:val="es-AR"/>
    </w:rPr>
  </w:style>
  <w:style w:type="character" w:customStyle="1" w:styleId="CharChar">
    <w:name w:val="Char Char"/>
    <w:semiHidden/>
    <w:rsid w:val="00995B49"/>
    <w:rPr>
      <w:rFonts w:ascii="Cambria" w:eastAsia="Times New Roman" w:hAnsi="Cambria" w:cs="Times New Roman"/>
      <w:b/>
      <w:bCs/>
      <w:sz w:val="26"/>
      <w:szCs w:val="26"/>
      <w:lang w:val="es-AR"/>
    </w:rPr>
  </w:style>
  <w:style w:type="paragraph" w:styleId="TOC2">
    <w:name w:val="toc 2"/>
    <w:basedOn w:val="Normal"/>
    <w:next w:val="Normal"/>
    <w:autoRedefine/>
    <w:uiPriority w:val="39"/>
    <w:rsid w:val="00995B4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95B49"/>
    <w:pPr>
      <w:ind w:left="480"/>
    </w:pPr>
  </w:style>
  <w:style w:type="paragraph" w:customStyle="1" w:styleId="ecxmsonormal">
    <w:name w:val="ecxmsonormal"/>
    <w:basedOn w:val="Normal"/>
    <w:rsid w:val="00995B49"/>
    <w:pPr>
      <w:spacing w:before="100" w:beforeAutospacing="1" w:after="100" w:afterAutospacing="1"/>
    </w:pPr>
    <w:rPr>
      <w:rFonts w:eastAsia="Times New Roman"/>
      <w:lang w:val="es-ES"/>
    </w:rPr>
  </w:style>
  <w:style w:type="paragraph" w:styleId="ListParagraph">
    <w:name w:val="List Paragraph"/>
    <w:basedOn w:val="Normal"/>
    <w:uiPriority w:val="34"/>
    <w:qFormat/>
    <w:rsid w:val="00995B49"/>
    <w:pPr>
      <w:ind w:left="708"/>
    </w:pPr>
  </w:style>
  <w:style w:type="paragraph" w:styleId="BodyText2">
    <w:name w:val="Body Text 2"/>
    <w:basedOn w:val="Normal"/>
    <w:rsid w:val="00995B49"/>
    <w:pPr>
      <w:autoSpaceDE w:val="0"/>
      <w:autoSpaceDN w:val="0"/>
      <w:adjustRightInd w:val="0"/>
      <w:jc w:val="both"/>
    </w:pPr>
    <w:rPr>
      <w:color w:val="FF0000"/>
      <w:sz w:val="20"/>
      <w:szCs w:val="20"/>
      <w:lang w:val="es-ES"/>
    </w:rPr>
  </w:style>
  <w:style w:type="paragraph" w:styleId="BodyText3">
    <w:name w:val="Body Text 3"/>
    <w:basedOn w:val="Normal"/>
    <w:rsid w:val="00995B49"/>
    <w:pPr>
      <w:autoSpaceDE w:val="0"/>
      <w:autoSpaceDN w:val="0"/>
      <w:adjustRightInd w:val="0"/>
      <w:jc w:val="both"/>
    </w:pPr>
    <w:rPr>
      <w:b/>
      <w:color w:val="FF0000"/>
      <w:sz w:val="20"/>
      <w:szCs w:val="20"/>
      <w:lang w:val="es-ES"/>
    </w:rPr>
  </w:style>
  <w:style w:type="character" w:styleId="FollowedHyperlink">
    <w:name w:val="FollowedHyperlink"/>
    <w:rsid w:val="00E038AF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8B7B4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rsid w:val="008B7B4F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styleId="Subtitle">
    <w:name w:val="Subtitle"/>
    <w:basedOn w:val="Normal"/>
    <w:next w:val="Normal"/>
    <w:link w:val="SubtitleChar"/>
    <w:qFormat/>
    <w:rsid w:val="008B7B4F"/>
    <w:pPr>
      <w:spacing w:after="60"/>
      <w:jc w:val="center"/>
      <w:outlineLvl w:val="1"/>
    </w:pPr>
    <w:rPr>
      <w:rFonts w:ascii="Cambria" w:eastAsia="Times New Roman" w:hAnsi="Cambria"/>
      <w:lang w:val="x-none"/>
    </w:rPr>
  </w:style>
  <w:style w:type="character" w:customStyle="1" w:styleId="SubtitleChar">
    <w:name w:val="Subtitle Char"/>
    <w:link w:val="Subtitle"/>
    <w:rsid w:val="008B7B4F"/>
    <w:rPr>
      <w:rFonts w:ascii="Cambria" w:eastAsia="Times New Roman" w:hAnsi="Cambria" w:cs="Times New Roman"/>
      <w:sz w:val="24"/>
      <w:szCs w:val="24"/>
      <w:lang w:eastAsia="es-ES"/>
    </w:rPr>
  </w:style>
  <w:style w:type="paragraph" w:styleId="Caption">
    <w:name w:val="caption"/>
    <w:basedOn w:val="Normal"/>
    <w:next w:val="Normal"/>
    <w:unhideWhenUsed/>
    <w:qFormat/>
    <w:rsid w:val="00B11330"/>
    <w:rPr>
      <w:b/>
      <w:bCs/>
      <w:sz w:val="20"/>
      <w:szCs w:val="20"/>
    </w:rPr>
  </w:style>
  <w:style w:type="character" w:styleId="PlaceholderText">
    <w:name w:val="Placeholder Text"/>
    <w:uiPriority w:val="99"/>
    <w:semiHidden/>
    <w:rsid w:val="002F5536"/>
    <w:rPr>
      <w:color w:val="808080"/>
    </w:rPr>
  </w:style>
  <w:style w:type="character" w:customStyle="1" w:styleId="apple-style-span">
    <w:name w:val="apple-style-span"/>
    <w:basedOn w:val="DefaultParagraphFont"/>
    <w:rsid w:val="00962659"/>
  </w:style>
  <w:style w:type="character" w:customStyle="1" w:styleId="apple-converted-space">
    <w:name w:val="apple-converted-space"/>
    <w:basedOn w:val="DefaultParagraphFont"/>
    <w:rsid w:val="00962659"/>
  </w:style>
  <w:style w:type="character" w:customStyle="1" w:styleId="gi">
    <w:name w:val="gi"/>
    <w:basedOn w:val="DefaultParagraphFont"/>
    <w:rsid w:val="00707682"/>
  </w:style>
  <w:style w:type="paragraph" w:styleId="NormalWeb">
    <w:name w:val="Normal (Web)"/>
    <w:basedOn w:val="Normal"/>
    <w:uiPriority w:val="99"/>
    <w:unhideWhenUsed/>
    <w:rsid w:val="00105E63"/>
    <w:pPr>
      <w:spacing w:before="100" w:beforeAutospacing="1" w:after="100" w:afterAutospacing="1"/>
    </w:pPr>
    <w:rPr>
      <w:rFonts w:eastAsia="Times New Roman"/>
      <w:lang w:eastAsia="es-AR"/>
    </w:rPr>
  </w:style>
  <w:style w:type="character" w:styleId="Strong">
    <w:name w:val="Strong"/>
    <w:uiPriority w:val="22"/>
    <w:qFormat/>
    <w:rsid w:val="00695ACC"/>
    <w:rPr>
      <w:b/>
      <w:bCs/>
    </w:rPr>
  </w:style>
  <w:style w:type="character" w:styleId="Emphasis">
    <w:name w:val="Emphasis"/>
    <w:uiPriority w:val="20"/>
    <w:qFormat/>
    <w:rsid w:val="00695ACC"/>
    <w:rPr>
      <w:i/>
      <w:iCs/>
    </w:rPr>
  </w:style>
  <w:style w:type="character" w:customStyle="1" w:styleId="Mencinsinresolver1">
    <w:name w:val="Mención sin resolver1"/>
    <w:uiPriority w:val="99"/>
    <w:semiHidden/>
    <w:unhideWhenUsed/>
    <w:rsid w:val="00FA2689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AD6B8F"/>
    <w:pPr>
      <w:spacing w:before="100" w:beforeAutospacing="1" w:after="100" w:afterAutospacing="1"/>
    </w:pPr>
    <w:rPr>
      <w:rFonts w:eastAsia="Times New Roman"/>
      <w:lang w:eastAsia="es-AR"/>
    </w:rPr>
  </w:style>
  <w:style w:type="paragraph" w:customStyle="1" w:styleId="element">
    <w:name w:val="element"/>
    <w:basedOn w:val="Normal"/>
    <w:rsid w:val="00F715A7"/>
    <w:pPr>
      <w:spacing w:before="100" w:beforeAutospacing="1" w:after="100" w:afterAutospacing="1"/>
    </w:pPr>
    <w:rPr>
      <w:rFonts w:eastAsia="Times New Roman"/>
      <w:lang w:eastAsia="es-AR"/>
    </w:rPr>
  </w:style>
  <w:style w:type="paragraph" w:customStyle="1" w:styleId="referencia">
    <w:name w:val="referencia"/>
    <w:basedOn w:val="Normal"/>
    <w:link w:val="referenciaCar"/>
    <w:qFormat/>
    <w:rsid w:val="002C2888"/>
    <w:pPr>
      <w:jc w:val="both"/>
    </w:pPr>
    <w:rPr>
      <w:sz w:val="20"/>
      <w:szCs w:val="20"/>
      <w:bdr w:val="none" w:sz="0" w:space="0" w:color="auto" w:frame="1"/>
      <w:shd w:val="clear" w:color="auto" w:fill="FFFFFF"/>
      <w:lang w:val="x-none"/>
    </w:rPr>
  </w:style>
  <w:style w:type="table" w:styleId="TableGrid">
    <w:name w:val="Table Grid"/>
    <w:basedOn w:val="TableNormal"/>
    <w:rsid w:val="00B474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ferenciaCar">
    <w:name w:val="referencia Car"/>
    <w:link w:val="referencia"/>
    <w:rsid w:val="002C2888"/>
    <w:rPr>
      <w:bdr w:val="none" w:sz="0" w:space="0" w:color="auto" w:frame="1"/>
      <w:lang w:eastAsia="es-ES"/>
    </w:rPr>
  </w:style>
  <w:style w:type="character" w:customStyle="1" w:styleId="small">
    <w:name w:val="small"/>
    <w:basedOn w:val="DefaultParagraphFont"/>
    <w:rsid w:val="006F195B"/>
  </w:style>
  <w:style w:type="character" w:customStyle="1" w:styleId="a">
    <w:name w:val="a"/>
    <w:basedOn w:val="DefaultParagraphFont"/>
    <w:rsid w:val="00EB201E"/>
  </w:style>
  <w:style w:type="character" w:customStyle="1" w:styleId="l6">
    <w:name w:val="l6"/>
    <w:basedOn w:val="DefaultParagraphFont"/>
    <w:rsid w:val="00EB201E"/>
  </w:style>
  <w:style w:type="character" w:customStyle="1" w:styleId="l8">
    <w:name w:val="l8"/>
    <w:basedOn w:val="DefaultParagraphFont"/>
    <w:rsid w:val="00EB201E"/>
  </w:style>
  <w:style w:type="character" w:customStyle="1" w:styleId="l7">
    <w:name w:val="l7"/>
    <w:basedOn w:val="DefaultParagraphFont"/>
    <w:rsid w:val="00EB201E"/>
  </w:style>
  <w:style w:type="character" w:customStyle="1" w:styleId="l10">
    <w:name w:val="l10"/>
    <w:basedOn w:val="DefaultParagraphFont"/>
    <w:rsid w:val="00EB201E"/>
  </w:style>
  <w:style w:type="character" w:customStyle="1" w:styleId="l11">
    <w:name w:val="l11"/>
    <w:basedOn w:val="DefaultParagraphFont"/>
    <w:rsid w:val="00EB201E"/>
  </w:style>
  <w:style w:type="character" w:customStyle="1" w:styleId="l9">
    <w:name w:val="l9"/>
    <w:basedOn w:val="DefaultParagraphFont"/>
    <w:rsid w:val="00EB201E"/>
  </w:style>
  <w:style w:type="character" w:customStyle="1" w:styleId="l">
    <w:name w:val="l"/>
    <w:basedOn w:val="DefaultParagraphFont"/>
    <w:rsid w:val="00EB201E"/>
  </w:style>
  <w:style w:type="character" w:customStyle="1" w:styleId="Mencinsinresolver2">
    <w:name w:val="Mención sin resolver2"/>
    <w:uiPriority w:val="99"/>
    <w:semiHidden/>
    <w:unhideWhenUsed/>
    <w:rsid w:val="002C13A0"/>
    <w:rPr>
      <w:color w:val="808080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AF0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2691">
          <w:marLeft w:val="120"/>
          <w:marRight w:val="0"/>
          <w:marTop w:val="0"/>
          <w:marBottom w:val="120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349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digikey.in/htmldatasheets/production/755132/0/0/1/ak4554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eocities.ws/ranjit_raphael/FXLMS.html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nxp.com/docs/en/application-note/AN3056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osti.gov/servlets/purl/1137235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www.diva-portal.org/smash/get/diva2:17668/FULLTEXT01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nxp.com/docs/en/fact-sheet/MSC711XEVMTF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www.nxp.com/docs/en/data-sheet/MSC71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EF557DCD308459E5EFEC09A57564B" ma:contentTypeVersion="16" ma:contentTypeDescription="Crear nuevo documento." ma:contentTypeScope="" ma:versionID="6b126b40719d1bc65dcc9f11759ae676">
  <xsd:schema xmlns:xsd="http://www.w3.org/2001/XMLSchema" xmlns:xs="http://www.w3.org/2001/XMLSchema" xmlns:p="http://schemas.microsoft.com/office/2006/metadata/properties" xmlns:ns3="13dc2360-f5d7-4950-bc9a-931cea22d60f" xmlns:ns4="62f4f9f6-5dc9-413f-9989-3c4e4bb67aab" targetNamespace="http://schemas.microsoft.com/office/2006/metadata/properties" ma:root="true" ma:fieldsID="ab20477820264baaa6e732bdd42131d4" ns3:_="" ns4:_="">
    <xsd:import namespace="13dc2360-f5d7-4950-bc9a-931cea22d60f"/>
    <xsd:import namespace="62f4f9f6-5dc9-413f-9989-3c4e4bb67a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c2360-f5d7-4950-bc9a-931cea22d6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4f9f6-5dc9-413f-9989-3c4e4bb67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dc2360-f5d7-4950-bc9a-931cea22d60f" xsi:nil="true"/>
  </documentManagement>
</p:properties>
</file>

<file path=customXml/itemProps1.xml><?xml version="1.0" encoding="utf-8"?>
<ds:datastoreItem xmlns:ds="http://schemas.openxmlformats.org/officeDocument/2006/customXml" ds:itemID="{1BBB7F5D-7427-4F02-9602-124AAB8AD5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70060A-02C7-4306-A469-CE55FAC86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c2360-f5d7-4950-bc9a-931cea22d60f"/>
    <ds:schemaRef ds:uri="62f4f9f6-5dc9-413f-9989-3c4e4bb67a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4D5679-E1C6-442D-8980-7EB26B520D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47CFA8-355F-4C54-82A2-E907CF465200}">
  <ds:schemaRefs>
    <ds:schemaRef ds:uri="13dc2360-f5d7-4950-bc9a-931cea22d60f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62f4f9f6-5dc9-413f-9989-3c4e4bb67aab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1374</Words>
  <Characters>7837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EMC – EMI</vt:lpstr>
      <vt:lpstr>EMC – EMI</vt:lpstr>
    </vt:vector>
  </TitlesOfParts>
  <Company/>
  <LinksUpToDate>false</LinksUpToDate>
  <CharactersWithSpaces>9193</CharactersWithSpaces>
  <SharedDoc>false</SharedDoc>
  <HLinks>
    <vt:vector size="90" baseType="variant">
      <vt:variant>
        <vt:i4>7536694</vt:i4>
      </vt:variant>
      <vt:variant>
        <vt:i4>84</vt:i4>
      </vt:variant>
      <vt:variant>
        <vt:i4>0</vt:i4>
      </vt:variant>
      <vt:variant>
        <vt:i4>5</vt:i4>
      </vt:variant>
      <vt:variant>
        <vt:lpwstr>https://www.nxp.com/docs/en/data-sheet/MSC7110.pdf</vt:lpwstr>
      </vt:variant>
      <vt:variant>
        <vt:lpwstr/>
      </vt:variant>
      <vt:variant>
        <vt:i4>4718703</vt:i4>
      </vt:variant>
      <vt:variant>
        <vt:i4>81</vt:i4>
      </vt:variant>
      <vt:variant>
        <vt:i4>0</vt:i4>
      </vt:variant>
      <vt:variant>
        <vt:i4>5</vt:i4>
      </vt:variant>
      <vt:variant>
        <vt:lpwstr>https://www.geocities.ws/ranjit_raphael/FXLMS.html</vt:lpwstr>
      </vt:variant>
      <vt:variant>
        <vt:lpwstr/>
      </vt:variant>
      <vt:variant>
        <vt:i4>6684709</vt:i4>
      </vt:variant>
      <vt:variant>
        <vt:i4>78</vt:i4>
      </vt:variant>
      <vt:variant>
        <vt:i4>0</vt:i4>
      </vt:variant>
      <vt:variant>
        <vt:i4>5</vt:i4>
      </vt:variant>
      <vt:variant>
        <vt:lpwstr>https://www.nxp.com/docs/en/application-note/AN3056.pdf</vt:lpwstr>
      </vt:variant>
      <vt:variant>
        <vt:lpwstr/>
      </vt:variant>
      <vt:variant>
        <vt:i4>6225997</vt:i4>
      </vt:variant>
      <vt:variant>
        <vt:i4>75</vt:i4>
      </vt:variant>
      <vt:variant>
        <vt:i4>0</vt:i4>
      </vt:variant>
      <vt:variant>
        <vt:i4>5</vt:i4>
      </vt:variant>
      <vt:variant>
        <vt:lpwstr>https://www.nxp.com/docs/en/fact-sheet/MSC711XEVMTFS.pdf</vt:lpwstr>
      </vt:variant>
      <vt:variant>
        <vt:lpwstr/>
      </vt:variant>
      <vt:variant>
        <vt:i4>1638418</vt:i4>
      </vt:variant>
      <vt:variant>
        <vt:i4>72</vt:i4>
      </vt:variant>
      <vt:variant>
        <vt:i4>0</vt:i4>
      </vt:variant>
      <vt:variant>
        <vt:i4>5</vt:i4>
      </vt:variant>
      <vt:variant>
        <vt:lpwstr>https://www.digikey.in/htmldatasheets/production/755132/0/0/1/ak4554.html</vt:lpwstr>
      </vt:variant>
      <vt:variant>
        <vt:lpwstr/>
      </vt:variant>
      <vt:variant>
        <vt:i4>7602301</vt:i4>
      </vt:variant>
      <vt:variant>
        <vt:i4>69</vt:i4>
      </vt:variant>
      <vt:variant>
        <vt:i4>0</vt:i4>
      </vt:variant>
      <vt:variant>
        <vt:i4>5</vt:i4>
      </vt:variant>
      <vt:variant>
        <vt:lpwstr>http://www.who.int/mediacentre/news/releases/2016/air-pollution-rising/en/</vt:lpwstr>
      </vt:variant>
      <vt:variant>
        <vt:lpwstr/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_Toc36394786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_Toc36394785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_Toc36394784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_Toc36394783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_Toc36394782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_Toc36394781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_Toc36394780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_Toc36394779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_Toc36394778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 – EMI</dc:title>
  <dc:subject/>
  <dc:creator>Aguero Agustin</dc:creator>
  <cp:keywords/>
  <cp:lastModifiedBy>DIAZ MATIAS NAHUEL</cp:lastModifiedBy>
  <cp:revision>2</cp:revision>
  <cp:lastPrinted>2024-04-21T20:34:00Z</cp:lastPrinted>
  <dcterms:created xsi:type="dcterms:W3CDTF">2024-04-23T01:36:00Z</dcterms:created>
  <dcterms:modified xsi:type="dcterms:W3CDTF">2024-04-23T01:36:00Z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0x010100CB0EF557DCD308459E5EFEC09A57564B</vt:lpwstr>
  </property>
</Properties>
</file>