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4E2D" w:rsidRDefault="00000000">
      <w:pPr>
        <w:pStyle w:val="Ttulo"/>
      </w:pPr>
      <w:r>
        <w:t>Simulación de Tanques Acoplados</w:t>
      </w:r>
    </w:p>
    <w:p w:rsidR="00874E2D" w:rsidRDefault="00000000">
      <w:pPr>
        <w:pStyle w:val="Ttulo1"/>
      </w:pPr>
      <w:r>
        <w:t>🔍 Descripción del proyecto</w:t>
      </w:r>
    </w:p>
    <w:p w:rsidR="00874E2D" w:rsidRDefault="00000000">
      <w:r>
        <w:t>Este proyecto tiene como objetivo modelar y simular el comportamiento dinámico de dos tanques cilíndricos interconectados. El primero recibe un flujo de entrada de líquido, y transfiere parte de ese líquido al segundo tanque. A su vez, el segundo tanque vacía el líquido hacia el exterior de acuerdo a una ley de descarga que depende de la raíz cuadrada de su altura.</w:t>
      </w:r>
      <w:r>
        <w:br/>
      </w:r>
      <w:r>
        <w:br/>
        <w:t>La simulación permite estudiar cómo varían las alturas del líquido en cada tanque con el tiempo, bajo diferentes condiciones de entrada y parámetros físicos del sistema.</w:t>
      </w:r>
    </w:p>
    <w:p w:rsidR="00874E2D" w:rsidRDefault="00000000">
      <w:pPr>
        <w:pStyle w:val="Ttulo1"/>
      </w:pPr>
      <w:r>
        <w:t>🧮 Fundamento teórico</w:t>
      </w:r>
    </w:p>
    <w:p w:rsidR="00874E2D" w:rsidRDefault="00000000">
      <w:r>
        <w:t>El sistema se modela mediante un conjunto de ecuaciones diferenciales ordinarias (EDOs) basadas en los principios de conservación de masa:</w:t>
      </w:r>
    </w:p>
    <w:p w:rsidR="00874E2D" w:rsidRDefault="00000000">
      <w:r>
        <w:t>dh1(t)/dt = (1/A) * (Fentrada(t) - K1 * h1(t))</w:t>
      </w:r>
    </w:p>
    <w:p w:rsidR="00874E2D" w:rsidRDefault="00000000">
      <w:r>
        <w:t>dh2(t)/dt = (1/A) * (K1 * h1(t) - K2 * sqrt(g * h2(t)))</w:t>
      </w:r>
    </w:p>
    <w:p w:rsidR="00874E2D" w:rsidRDefault="00000000">
      <w:r>
        <w:t>Donde:</w:t>
      </w:r>
      <w:r>
        <w:br/>
        <w:t>- h1(t), h2(t): alturas del líquido en los tanques 1 y 2</w:t>
      </w:r>
      <w:r>
        <w:br/>
        <w:t>- A: área de base del tanque</w:t>
      </w:r>
      <w:r>
        <w:br/>
        <w:t>- Fentrada(t): flujo de entrada</w:t>
      </w:r>
      <w:r>
        <w:br/>
        <w:t>- K1, K2: constantes de transferencia y descarga</w:t>
      </w:r>
      <w:r>
        <w:br/>
        <w:t>- g: aceleración gravitatoria</w:t>
      </w:r>
    </w:p>
    <w:p w:rsidR="00874E2D" w:rsidRDefault="00000000">
      <w:pPr>
        <w:pStyle w:val="Ttulo1"/>
      </w:pPr>
      <w:r>
        <w:t>⚙️ Parámetros usados en la simulación</w:t>
      </w:r>
    </w:p>
    <w:p w:rsidR="00874E2D" w:rsidRDefault="00000000">
      <w:r>
        <w:t>- Área de base de los tanques: A = 2 m²</w:t>
      </w:r>
      <w:r>
        <w:br/>
        <w:t>- Constante de transferencia entre tanques: K1 = 0.5</w:t>
      </w:r>
      <w:r>
        <w:br/>
        <w:t>- Constante de salida del segundo tanque: K2 = 1</w:t>
      </w:r>
      <w:r>
        <w:br/>
        <w:t>- Aceleración gravitatoria: g = 9.8 m/s²</w:t>
      </w:r>
      <w:r>
        <w:br/>
        <w:t>- Condiciones iniciales: h1(0) = 1000, h2(0) = 0</w:t>
      </w:r>
      <w:r>
        <w:br/>
        <w:t>- Flujo de entrada constante: Fentrada(t) = 20 m³/s</w:t>
      </w:r>
      <w:r>
        <w:br/>
        <w:t>- Paso de integración: h = 0.1 s</w:t>
      </w:r>
      <w:r>
        <w:br/>
        <w:t>- Tiempo de simulación: 200 s</w:t>
      </w:r>
    </w:p>
    <w:p w:rsidR="00874E2D" w:rsidRDefault="00000000">
      <w:pPr>
        <w:pStyle w:val="Ttulo1"/>
      </w:pPr>
      <w:r>
        <w:lastRenderedPageBreak/>
        <w:t>💻 Implementación</w:t>
      </w:r>
    </w:p>
    <w:p w:rsidR="00874E2D" w:rsidRDefault="00000000">
      <w:r>
        <w:t>Se utiliza Python para realizar la simulación numérica mediante el método de Euler, que permite aproximar la solución de las EDOs paso a paso.</w:t>
      </w:r>
      <w:r>
        <w:br/>
        <w:t xml:space="preserve">La simulación guarda los valores de altura en cada tanque, el flujo de entrada y el caudal de salida del segundo tanque. Luego se grafican estas curvas para analizar el comportamiento del sistema a lo largo del </w:t>
      </w:r>
      <w:proofErr w:type="spellStart"/>
      <w:r>
        <w:t>tiempo</w:t>
      </w:r>
      <w:proofErr w:type="spellEnd"/>
      <w:r>
        <w:t>.</w:t>
      </w:r>
    </w:p>
    <w:p w:rsidR="00564F72" w:rsidRDefault="00564F72" w:rsidP="00564F72">
      <w:pPr>
        <w:pStyle w:val="Ttulo1"/>
      </w:pPr>
      <w:r w:rsidRPr="00564F72">
        <w:rPr>
          <w:rFonts w:ascii="Segoe UI Emoji" w:hAnsi="Segoe UI Emoji" w:cs="Segoe UI Emoji"/>
        </w:rPr>
        <w:t>🔄</w:t>
      </w:r>
      <w:r w:rsidRPr="00564F72">
        <w:t xml:space="preserve"> Proceso de simulación</w:t>
      </w:r>
    </w:p>
    <w:p w:rsidR="00564F72" w:rsidRDefault="00564F72" w:rsidP="00564F72">
      <w:pPr>
        <w:pStyle w:val="Prrafodelista"/>
        <w:numPr>
          <w:ilvl w:val="0"/>
          <w:numId w:val="12"/>
        </w:numPr>
        <w:rPr>
          <w:b/>
          <w:bCs/>
        </w:rPr>
      </w:pPr>
      <w:proofErr w:type="spellStart"/>
      <w:r w:rsidRPr="00564F72">
        <w:rPr>
          <w:b/>
          <w:bCs/>
        </w:rPr>
        <w:t>Inicializacion</w:t>
      </w:r>
      <w:proofErr w:type="spellEnd"/>
    </w:p>
    <w:p w:rsidR="00564F72" w:rsidRP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definen</w:t>
      </w:r>
      <w:proofErr w:type="spellEnd"/>
      <w:r w:rsidRPr="00564F72">
        <w:t xml:space="preserve"> </w:t>
      </w:r>
      <w:proofErr w:type="spellStart"/>
      <w:r w:rsidRPr="00564F72">
        <w:t>los</w:t>
      </w:r>
      <w:proofErr w:type="spellEnd"/>
      <w:r w:rsidRPr="00564F72">
        <w:t xml:space="preserve"> </w:t>
      </w:r>
      <w:proofErr w:type="spellStart"/>
      <w:r w:rsidRPr="00564F72">
        <w:t>parámetros</w:t>
      </w:r>
      <w:proofErr w:type="spellEnd"/>
      <w:r w:rsidRPr="00564F72">
        <w:t xml:space="preserve"> </w:t>
      </w:r>
      <w:proofErr w:type="spellStart"/>
      <w:r w:rsidRPr="00564F72">
        <w:t>físicos</w:t>
      </w:r>
      <w:proofErr w:type="spellEnd"/>
      <w:r w:rsidRPr="00564F72">
        <w:t xml:space="preserve"> y </w:t>
      </w:r>
      <w:proofErr w:type="spellStart"/>
      <w:r w:rsidRPr="00564F72">
        <w:t>numéricos</w:t>
      </w:r>
      <w:proofErr w:type="spellEnd"/>
      <w:r w:rsidRPr="00564F72">
        <w:t xml:space="preserve"> (</w:t>
      </w:r>
      <w:proofErr w:type="spellStart"/>
      <w:r w:rsidRPr="00564F72">
        <w:t>área</w:t>
      </w:r>
      <w:proofErr w:type="spellEnd"/>
      <w:r w:rsidRPr="00564F72">
        <w:t xml:space="preserve">, </w:t>
      </w:r>
      <w:proofErr w:type="spellStart"/>
      <w:r w:rsidRPr="00564F72">
        <w:t>coeficientes</w:t>
      </w:r>
      <w:proofErr w:type="spellEnd"/>
      <w:r w:rsidRPr="00564F72">
        <w:t xml:space="preserve">, </w:t>
      </w:r>
      <w:proofErr w:type="spellStart"/>
      <w:r w:rsidRPr="00564F72">
        <w:t>gravedad</w:t>
      </w:r>
      <w:proofErr w:type="spellEnd"/>
      <w:r w:rsidRPr="00564F72">
        <w:t xml:space="preserve">, paso de </w:t>
      </w:r>
      <w:proofErr w:type="spellStart"/>
      <w:r w:rsidRPr="00564F72">
        <w:t>integración</w:t>
      </w:r>
      <w:proofErr w:type="spellEnd"/>
      <w:r w:rsidRPr="00564F72">
        <w:t>).</w:t>
      </w:r>
    </w:p>
    <w:p w:rsidR="00564F72" w:rsidRP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establecen</w:t>
      </w:r>
      <w:proofErr w:type="spellEnd"/>
      <w:r w:rsidRPr="00564F72">
        <w:t xml:space="preserve"> </w:t>
      </w:r>
      <w:proofErr w:type="spellStart"/>
      <w:r w:rsidRPr="00564F72">
        <w:t>condiciones</w:t>
      </w:r>
      <w:proofErr w:type="spellEnd"/>
      <w:r w:rsidRPr="00564F72">
        <w:t xml:space="preserve"> </w:t>
      </w:r>
      <w:proofErr w:type="spellStart"/>
      <w:r w:rsidRPr="00564F72">
        <w:t>iniciales</w:t>
      </w:r>
      <w:proofErr w:type="spellEnd"/>
      <w:r w:rsidRPr="00564F72">
        <w:t xml:space="preserve"> (</w:t>
      </w:r>
      <w:proofErr w:type="spellStart"/>
      <w:r w:rsidRPr="00564F72">
        <w:t>alturas</w:t>
      </w:r>
      <w:proofErr w:type="spellEnd"/>
      <w:r w:rsidRPr="00564F72">
        <w:t xml:space="preserve"> </w:t>
      </w:r>
      <w:proofErr w:type="spellStart"/>
      <w:r w:rsidRPr="00564F72">
        <w:t>iniciales</w:t>
      </w:r>
      <w:proofErr w:type="spellEnd"/>
      <w:r w:rsidRPr="00564F72">
        <w:t xml:space="preserve"> de </w:t>
      </w:r>
      <w:proofErr w:type="spellStart"/>
      <w:r w:rsidRPr="00564F72">
        <w:t>los</w:t>
      </w:r>
      <w:proofErr w:type="spellEnd"/>
      <w:r w:rsidRPr="00564F72">
        <w:t xml:space="preserve"> </w:t>
      </w:r>
      <w:proofErr w:type="spellStart"/>
      <w:r w:rsidRPr="00564F72">
        <w:t>tanques</w:t>
      </w:r>
      <w:proofErr w:type="spellEnd"/>
      <w:r w:rsidRPr="00564F72">
        <w:t>)</w:t>
      </w:r>
      <w:r>
        <w:t>.</w:t>
      </w:r>
    </w:p>
    <w:p w:rsidR="00564F72" w:rsidRDefault="00564F72" w:rsidP="00564F72">
      <w:pPr>
        <w:pStyle w:val="Prrafodelista"/>
        <w:numPr>
          <w:ilvl w:val="0"/>
          <w:numId w:val="12"/>
        </w:numPr>
        <w:rPr>
          <w:b/>
          <w:bCs/>
        </w:rPr>
      </w:pPr>
      <w:proofErr w:type="spellStart"/>
      <w:r w:rsidRPr="00564F72">
        <w:rPr>
          <w:b/>
          <w:bCs/>
        </w:rPr>
        <w:t>Iteración</w:t>
      </w:r>
      <w:proofErr w:type="spellEnd"/>
      <w:r w:rsidRPr="00564F72">
        <w:rPr>
          <w:b/>
          <w:bCs/>
        </w:rPr>
        <w:t xml:space="preserve"> </w:t>
      </w:r>
      <w:proofErr w:type="spellStart"/>
      <w:r w:rsidRPr="00564F72">
        <w:rPr>
          <w:b/>
          <w:bCs/>
        </w:rPr>
        <w:t>en</w:t>
      </w:r>
      <w:proofErr w:type="spellEnd"/>
      <w:r w:rsidRPr="00564F72">
        <w:rPr>
          <w:b/>
          <w:bCs/>
        </w:rPr>
        <w:t xml:space="preserve"> </w:t>
      </w:r>
      <w:proofErr w:type="spellStart"/>
      <w:r w:rsidRPr="00564F72">
        <w:rPr>
          <w:b/>
          <w:bCs/>
        </w:rPr>
        <w:t>el</w:t>
      </w:r>
      <w:proofErr w:type="spellEnd"/>
      <w:r w:rsidRPr="00564F72">
        <w:rPr>
          <w:b/>
          <w:bCs/>
        </w:rPr>
        <w:t xml:space="preserve"> </w:t>
      </w:r>
      <w:proofErr w:type="spellStart"/>
      <w:r w:rsidRPr="00564F72">
        <w:rPr>
          <w:b/>
          <w:bCs/>
        </w:rPr>
        <w:t>tiempo</w:t>
      </w:r>
      <w:proofErr w:type="spellEnd"/>
      <w:r w:rsidRPr="00564F72">
        <w:rPr>
          <w:b/>
          <w:bCs/>
        </w:rPr>
        <w:t>:</w:t>
      </w:r>
    </w:p>
    <w:p w:rsid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En </w:t>
      </w:r>
      <w:proofErr w:type="spellStart"/>
      <w:r w:rsidRPr="00564F72">
        <w:t>cada</w:t>
      </w:r>
      <w:proofErr w:type="spellEnd"/>
      <w:r w:rsidRPr="00564F72">
        <w:t xml:space="preserve"> paso, se </w:t>
      </w:r>
      <w:proofErr w:type="spellStart"/>
      <w:r w:rsidRPr="00564F72">
        <w:t>calcula</w:t>
      </w:r>
      <w:proofErr w:type="spellEnd"/>
      <w:r w:rsidRPr="00564F72">
        <w:t xml:space="preserve"> </w:t>
      </w:r>
      <w:proofErr w:type="spellStart"/>
      <w:r w:rsidRPr="00564F72">
        <w:t>el</w:t>
      </w:r>
      <w:proofErr w:type="spellEnd"/>
      <w:r w:rsidRPr="00564F72">
        <w:t xml:space="preserve"> valor actual del </w:t>
      </w:r>
      <w:proofErr w:type="spellStart"/>
      <w:r w:rsidRPr="00564F72">
        <w:t>flujo</w:t>
      </w:r>
      <w:proofErr w:type="spellEnd"/>
      <w:r w:rsidRPr="00564F72">
        <w:t xml:space="preserve"> de entrada.</w:t>
      </w:r>
    </w:p>
    <w:p w:rsid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evalúan</w:t>
      </w:r>
      <w:proofErr w:type="spellEnd"/>
      <w:r w:rsidRPr="00564F72">
        <w:t xml:space="preserve"> las </w:t>
      </w:r>
      <w:proofErr w:type="spellStart"/>
      <w:r w:rsidRPr="00564F72">
        <w:t>derivadas</w:t>
      </w:r>
      <w:proofErr w:type="spellEnd"/>
      <w:r w:rsidRPr="00564F72">
        <w:t xml:space="preserve"> de las </w:t>
      </w:r>
      <w:proofErr w:type="spellStart"/>
      <w:r w:rsidRPr="00564F72">
        <w:t>alturas</w:t>
      </w:r>
      <w:proofErr w:type="spellEnd"/>
      <w:r w:rsidRPr="00564F72">
        <w:t xml:space="preserve"> de ambos </w:t>
      </w:r>
      <w:proofErr w:type="spellStart"/>
      <w:r w:rsidRPr="00564F72">
        <w:t>tanques</w:t>
      </w:r>
      <w:proofErr w:type="spellEnd"/>
      <w:r w:rsidRPr="00564F72">
        <w:t xml:space="preserve"> </w:t>
      </w:r>
      <w:proofErr w:type="spellStart"/>
      <w:r w:rsidRPr="00564F72">
        <w:t>usando</w:t>
      </w:r>
      <w:proofErr w:type="spellEnd"/>
      <w:r w:rsidRPr="00564F72">
        <w:t xml:space="preserve"> las </w:t>
      </w:r>
      <w:proofErr w:type="spellStart"/>
      <w:r w:rsidRPr="00564F72">
        <w:t>ecuaciones</w:t>
      </w:r>
      <w:proofErr w:type="spellEnd"/>
      <w:r w:rsidRPr="00564F72">
        <w:t xml:space="preserve"> del </w:t>
      </w:r>
      <w:proofErr w:type="spellStart"/>
      <w:r w:rsidRPr="00564F72">
        <w:t>modelo</w:t>
      </w:r>
      <w:proofErr w:type="spellEnd"/>
      <w:r w:rsidRPr="00564F72">
        <w:t>.</w:t>
      </w:r>
    </w:p>
    <w:p w:rsid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actualizan</w:t>
      </w:r>
      <w:proofErr w:type="spellEnd"/>
      <w:r w:rsidRPr="00564F72">
        <w:t xml:space="preserve"> las </w:t>
      </w:r>
      <w:proofErr w:type="spellStart"/>
      <w:r w:rsidRPr="00564F72">
        <w:t>alturas</w:t>
      </w:r>
      <w:proofErr w:type="spellEnd"/>
      <w:r w:rsidRPr="00564F72">
        <w:t xml:space="preserve"> </w:t>
      </w:r>
      <w:proofErr w:type="spellStart"/>
      <w:r w:rsidRPr="00564F72">
        <w:t>usando</w:t>
      </w:r>
      <w:proofErr w:type="spellEnd"/>
      <w:r w:rsidRPr="00564F72">
        <w:t xml:space="preserve"> </w:t>
      </w:r>
      <w:proofErr w:type="spellStart"/>
      <w:r w:rsidRPr="00564F72">
        <w:t>el</w:t>
      </w:r>
      <w:proofErr w:type="spellEnd"/>
      <w:r w:rsidRPr="00564F72">
        <w:t xml:space="preserve"> </w:t>
      </w:r>
      <w:proofErr w:type="spellStart"/>
      <w:r w:rsidRPr="00564F72">
        <w:t>método</w:t>
      </w:r>
      <w:proofErr w:type="spellEnd"/>
      <w:r w:rsidRPr="00564F72">
        <w:t xml:space="preserve"> de Euler.</w:t>
      </w:r>
    </w:p>
    <w:p w:rsidR="00564F72" w:rsidRP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guarda</w:t>
      </w:r>
      <w:proofErr w:type="spellEnd"/>
      <w:r w:rsidRPr="00564F72">
        <w:t xml:space="preserve"> </w:t>
      </w:r>
      <w:proofErr w:type="spellStart"/>
      <w:r w:rsidRPr="00564F72">
        <w:t>el</w:t>
      </w:r>
      <w:proofErr w:type="spellEnd"/>
      <w:r w:rsidRPr="00564F72">
        <w:t xml:space="preserve"> caudal de </w:t>
      </w:r>
      <w:proofErr w:type="spellStart"/>
      <w:r w:rsidRPr="00564F72">
        <w:t>salida</w:t>
      </w:r>
      <w:proofErr w:type="spellEnd"/>
      <w:r w:rsidRPr="00564F72">
        <w:t xml:space="preserve"> del </w:t>
      </w:r>
      <w:proofErr w:type="spellStart"/>
      <w:r w:rsidRPr="00564F72">
        <w:t>segundo</w:t>
      </w:r>
      <w:proofErr w:type="spellEnd"/>
      <w:r w:rsidRPr="00564F72">
        <w:t xml:space="preserve"> tanque para </w:t>
      </w:r>
      <w:proofErr w:type="spellStart"/>
      <w:r w:rsidRPr="00564F72">
        <w:t>su</w:t>
      </w:r>
      <w:proofErr w:type="spellEnd"/>
      <w:r w:rsidRPr="00564F72">
        <w:t xml:space="preserve"> posterior </w:t>
      </w:r>
      <w:proofErr w:type="spellStart"/>
      <w:r w:rsidRPr="00564F72">
        <w:t>análisis</w:t>
      </w:r>
      <w:proofErr w:type="spellEnd"/>
      <w:r w:rsidRPr="00564F72">
        <w:t>.</w:t>
      </w:r>
    </w:p>
    <w:p w:rsidR="00564F72" w:rsidRDefault="00564F72" w:rsidP="00564F72">
      <w:pPr>
        <w:pStyle w:val="Prrafodelista"/>
        <w:numPr>
          <w:ilvl w:val="0"/>
          <w:numId w:val="12"/>
        </w:numPr>
        <w:rPr>
          <w:b/>
          <w:bCs/>
        </w:rPr>
      </w:pPr>
      <w:proofErr w:type="spellStart"/>
      <w:r w:rsidRPr="00564F72">
        <w:rPr>
          <w:b/>
          <w:bCs/>
        </w:rPr>
        <w:t>Repetición</w:t>
      </w:r>
      <w:proofErr w:type="spellEnd"/>
      <w:r w:rsidRPr="00564F72">
        <w:rPr>
          <w:b/>
          <w:bCs/>
        </w:rPr>
        <w:t>:</w:t>
      </w:r>
    </w:p>
    <w:p w:rsidR="00564F72" w:rsidRP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El </w:t>
      </w:r>
      <w:proofErr w:type="spellStart"/>
      <w:r w:rsidRPr="00564F72">
        <w:t>ciclo</w:t>
      </w:r>
      <w:proofErr w:type="spellEnd"/>
      <w:r w:rsidRPr="00564F72">
        <w:t xml:space="preserve"> se </w:t>
      </w:r>
      <w:proofErr w:type="spellStart"/>
      <w:r w:rsidRPr="00564F72">
        <w:t>repite</w:t>
      </w:r>
      <w:proofErr w:type="spellEnd"/>
      <w:r w:rsidRPr="00564F72">
        <w:t xml:space="preserve"> hasta </w:t>
      </w:r>
      <w:proofErr w:type="spellStart"/>
      <w:r w:rsidRPr="00564F72">
        <w:t>completar</w:t>
      </w:r>
      <w:proofErr w:type="spellEnd"/>
      <w:r w:rsidRPr="00564F72">
        <w:t xml:space="preserve"> </w:t>
      </w:r>
      <w:proofErr w:type="spellStart"/>
      <w:r w:rsidRPr="00564F72">
        <w:t>el</w:t>
      </w:r>
      <w:proofErr w:type="spellEnd"/>
      <w:r w:rsidRPr="00564F72">
        <w:t xml:space="preserve"> </w:t>
      </w:r>
      <w:proofErr w:type="spellStart"/>
      <w:r w:rsidRPr="00564F72">
        <w:t>tiempo</w:t>
      </w:r>
      <w:proofErr w:type="spellEnd"/>
      <w:r w:rsidRPr="00564F72">
        <w:t xml:space="preserve"> total de simulación.</w:t>
      </w:r>
    </w:p>
    <w:p w:rsidR="00564F72" w:rsidRDefault="00564F72" w:rsidP="00564F72">
      <w:pPr>
        <w:pStyle w:val="Prrafodelista"/>
        <w:numPr>
          <w:ilvl w:val="0"/>
          <w:numId w:val="12"/>
        </w:numPr>
      </w:pPr>
      <w:proofErr w:type="spellStart"/>
      <w:r w:rsidRPr="00564F72">
        <w:rPr>
          <w:b/>
          <w:bCs/>
        </w:rPr>
        <w:t>Visualización</w:t>
      </w:r>
      <w:proofErr w:type="spellEnd"/>
      <w:r w:rsidRPr="00564F72">
        <w:t>:</w:t>
      </w:r>
    </w:p>
    <w:p w:rsidR="00564F72" w:rsidRDefault="00564F72" w:rsidP="00564F72">
      <w:pPr>
        <w:pStyle w:val="Prrafodelista"/>
        <w:numPr>
          <w:ilvl w:val="1"/>
          <w:numId w:val="12"/>
        </w:numPr>
      </w:pPr>
      <w:r w:rsidRPr="00564F72">
        <w:t xml:space="preserve">Se </w:t>
      </w:r>
      <w:proofErr w:type="spellStart"/>
      <w:r w:rsidRPr="00564F72">
        <w:t>grafican</w:t>
      </w:r>
      <w:proofErr w:type="spellEnd"/>
      <w:r w:rsidRPr="00564F72">
        <w:t xml:space="preserve"> las </w:t>
      </w:r>
      <w:proofErr w:type="spellStart"/>
      <w:r w:rsidRPr="00564F72">
        <w:t>siguientes</w:t>
      </w:r>
      <w:proofErr w:type="spellEnd"/>
      <w:r w:rsidRPr="00564F72">
        <w:t xml:space="preserve"> variables </w:t>
      </w:r>
      <w:proofErr w:type="spellStart"/>
      <w:r w:rsidRPr="00564F72">
        <w:t>en</w:t>
      </w:r>
      <w:proofErr w:type="spellEnd"/>
      <w:r w:rsidRPr="00564F72">
        <w:t xml:space="preserve"> </w:t>
      </w:r>
      <w:proofErr w:type="spellStart"/>
      <w:r w:rsidRPr="00564F72">
        <w:t>función</w:t>
      </w:r>
      <w:proofErr w:type="spellEnd"/>
      <w:r w:rsidRPr="00564F72">
        <w:t xml:space="preserve"> del </w:t>
      </w:r>
      <w:proofErr w:type="spellStart"/>
      <w:r w:rsidRPr="00564F72">
        <w:t>tiempo</w:t>
      </w:r>
      <w:proofErr w:type="spellEnd"/>
      <w:r w:rsidRPr="00564F72">
        <w:t>:</w:t>
      </w:r>
    </w:p>
    <w:p w:rsidR="00564F72" w:rsidRDefault="00564F72" w:rsidP="00564F72">
      <w:pPr>
        <w:pStyle w:val="Prrafodelista"/>
        <w:numPr>
          <w:ilvl w:val="2"/>
          <w:numId w:val="12"/>
        </w:numPr>
      </w:pPr>
      <w:r w:rsidRPr="00564F72">
        <w:t>Altura del tanque 1</w:t>
      </w:r>
      <w:r>
        <w:t xml:space="preserve"> </w:t>
      </w:r>
      <w:r w:rsidRPr="00564F72">
        <w:t>h1​(t)</w:t>
      </w:r>
    </w:p>
    <w:p w:rsidR="00564F72" w:rsidRDefault="00564F72" w:rsidP="00564F72">
      <w:pPr>
        <w:pStyle w:val="Prrafodelista"/>
        <w:numPr>
          <w:ilvl w:val="2"/>
          <w:numId w:val="12"/>
        </w:numPr>
      </w:pPr>
      <w:r w:rsidRPr="00564F72">
        <w:t>Altura del tanque 2</w:t>
      </w:r>
      <w:r>
        <w:t xml:space="preserve"> h2(t)</w:t>
      </w:r>
    </w:p>
    <w:p w:rsidR="00564F72" w:rsidRDefault="00564F72" w:rsidP="00564F72">
      <w:pPr>
        <w:pStyle w:val="Prrafodelista"/>
        <w:numPr>
          <w:ilvl w:val="2"/>
          <w:numId w:val="12"/>
        </w:numPr>
      </w:pPr>
      <w:proofErr w:type="spellStart"/>
      <w:r w:rsidRPr="00564F72">
        <w:t>Flujo</w:t>
      </w:r>
      <w:proofErr w:type="spellEnd"/>
      <w:r w:rsidRPr="00564F72">
        <w:t xml:space="preserve"> de entrada</w:t>
      </w:r>
      <w:r>
        <w:t xml:space="preserve"> </w:t>
      </w:r>
      <w:r w:rsidRPr="00564F72">
        <w:t>F(t)</w:t>
      </w:r>
    </w:p>
    <w:p w:rsidR="00564F72" w:rsidRDefault="00564F72" w:rsidP="00564F72">
      <w:pPr>
        <w:pStyle w:val="Prrafodelista"/>
        <w:numPr>
          <w:ilvl w:val="2"/>
          <w:numId w:val="12"/>
        </w:numPr>
      </w:pPr>
      <w:r w:rsidRPr="00564F72">
        <w:t xml:space="preserve">Caudal de </w:t>
      </w:r>
      <w:proofErr w:type="spellStart"/>
      <w:r w:rsidRPr="00564F72">
        <w:t>salida</w:t>
      </w:r>
      <w:proofErr w:type="spellEnd"/>
      <w:r w:rsidRPr="00564F72">
        <w:t xml:space="preserve"> del </w:t>
      </w:r>
      <w:proofErr w:type="spellStart"/>
      <w:r w:rsidRPr="00564F72">
        <w:t>segundo</w:t>
      </w:r>
      <w:proofErr w:type="spellEnd"/>
      <w:r w:rsidRPr="00564F72">
        <w:t xml:space="preserve"> tanque Q(t)</w:t>
      </w:r>
    </w:p>
    <w:p w:rsidR="00874E2D" w:rsidRDefault="00000000">
      <w:pPr>
        <w:pStyle w:val="Ttulo1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  <w:r w:rsidR="00564F72">
        <w:t xml:space="preserve"> para </w:t>
      </w:r>
      <w:proofErr w:type="spellStart"/>
      <w:r w:rsidR="00564F72">
        <w:t>el</w:t>
      </w:r>
      <w:proofErr w:type="spellEnd"/>
      <w:r w:rsidR="00564F72">
        <w:t xml:space="preserve"> </w:t>
      </w:r>
      <w:proofErr w:type="spellStart"/>
      <w:r w:rsidR="00564F72">
        <w:t>caso</w:t>
      </w:r>
      <w:proofErr w:type="spellEnd"/>
      <w:r w:rsidR="00564F72">
        <w:t xml:space="preserve"> base</w:t>
      </w:r>
    </w:p>
    <w:p w:rsidR="00874E2D" w:rsidRDefault="00000000">
      <w:r>
        <w:t>- La altura del primer tanque comienza alta y va disminuyendo hasta alcanzar un valor estable.</w:t>
      </w:r>
      <w:r>
        <w:br/>
        <w:t>- El segundo tanque inicialmente está vacío, pero su altura crece y luego también se estabiliza.</w:t>
      </w:r>
      <w:r>
        <w:br/>
        <w:t>- El sistema alcanza un estado estacionario cuando la entrada, la transferencia y la salida se equilibran.</w:t>
      </w:r>
      <w:r>
        <w:br/>
        <w:t>- El caudal de salida del segundo tanque también se estabiliza.</w:t>
      </w:r>
    </w:p>
    <w:p w:rsidR="00564F72" w:rsidRDefault="00564F72" w:rsidP="00DE4FB8">
      <w:pPr>
        <w:pStyle w:val="Ttulo1"/>
      </w:pPr>
    </w:p>
    <w:p w:rsidR="00DE4FB8" w:rsidRDefault="00DE4FB8" w:rsidP="00DE4FB8">
      <w:pPr>
        <w:pStyle w:val="Ttulo1"/>
      </w:pP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base</w:t>
      </w:r>
    </w:p>
    <w:p w:rsidR="00DE4FB8" w:rsidRDefault="00DE4FB8"/>
    <w:p w:rsidR="00DE4FB8" w:rsidRDefault="00DE4FB8">
      <w:r w:rsidRPr="00DE4FB8">
        <w:drawing>
          <wp:inline distT="0" distB="0" distL="0" distR="0" wp14:anchorId="59D6B217" wp14:editId="75823ABC">
            <wp:extent cx="5695867" cy="3781425"/>
            <wp:effectExtent l="0" t="0" r="635" b="0"/>
            <wp:docPr id="151256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6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92" cy="38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8" w:rsidRPr="00DE4FB8" w:rsidRDefault="00DE4FB8" w:rsidP="00DE4FB8">
      <w:pPr>
        <w:pStyle w:val="Ttulo1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t>Casos extra</w:t>
      </w:r>
      <w:r>
        <w:br/>
        <w:t xml:space="preserve">     </w:t>
      </w:r>
    </w:p>
    <w:p w:rsidR="00564F72" w:rsidRDefault="002F6EF2" w:rsidP="002F6EF2">
      <w:pPr>
        <w:pStyle w:val="Prrafodelista"/>
        <w:numPr>
          <w:ilvl w:val="0"/>
          <w:numId w:val="11"/>
        </w:numPr>
      </w:pPr>
      <w:proofErr w:type="spellStart"/>
      <w:r>
        <w:t>Transferencia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y </w:t>
      </w:r>
      <w:proofErr w:type="spellStart"/>
      <w:r>
        <w:t>descarga</w:t>
      </w:r>
      <w:proofErr w:type="spellEnd"/>
      <w:r>
        <w:t xml:space="preserve"> lenta </w:t>
      </w:r>
    </w:p>
    <w:p w:rsidR="002F6EF2" w:rsidRDefault="002F6EF2" w:rsidP="002F6EF2">
      <w:pPr>
        <w:pStyle w:val="Prrafodelista"/>
        <w:ind w:left="765"/>
      </w:pPr>
      <w:r w:rsidRPr="002F6EF2">
        <w:drawing>
          <wp:inline distT="0" distB="0" distL="0" distR="0" wp14:anchorId="51B5F2C3" wp14:editId="5679A773">
            <wp:extent cx="3063131" cy="2234242"/>
            <wp:effectExtent l="0" t="0" r="4445" b="0"/>
            <wp:docPr id="186256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0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467" cy="22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B8" w:rsidRDefault="00DE4FB8" w:rsidP="002F6EF2">
      <w:pPr>
        <w:pStyle w:val="Prrafodelista"/>
        <w:numPr>
          <w:ilvl w:val="0"/>
          <w:numId w:val="11"/>
        </w:numPr>
      </w:pPr>
      <w:r w:rsidRPr="00DE4FB8">
        <w:lastRenderedPageBreak/>
        <w:t>Sin entrada externa (</w:t>
      </w:r>
      <w:proofErr w:type="spellStart"/>
      <w:r w:rsidRPr="00DE4FB8">
        <w:t>flujo</w:t>
      </w:r>
      <w:proofErr w:type="spellEnd"/>
      <w:r w:rsidRPr="00DE4FB8">
        <w:t xml:space="preserve"> de entrada cero)</w:t>
      </w:r>
    </w:p>
    <w:sectPr w:rsidR="00DE4FB8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6B0F" w:rsidRDefault="002D6B0F" w:rsidP="00DE4FB8">
      <w:pPr>
        <w:spacing w:after="0" w:line="240" w:lineRule="auto"/>
      </w:pPr>
      <w:r>
        <w:separator/>
      </w:r>
    </w:p>
  </w:endnote>
  <w:endnote w:type="continuationSeparator" w:id="0">
    <w:p w:rsidR="002D6B0F" w:rsidRDefault="002D6B0F" w:rsidP="00DE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6B0F" w:rsidRDefault="002D6B0F" w:rsidP="00DE4FB8">
      <w:pPr>
        <w:spacing w:after="0" w:line="240" w:lineRule="auto"/>
      </w:pPr>
      <w:r>
        <w:separator/>
      </w:r>
    </w:p>
  </w:footnote>
  <w:footnote w:type="continuationSeparator" w:id="0">
    <w:p w:rsidR="002D6B0F" w:rsidRDefault="002D6B0F" w:rsidP="00DE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4FB8" w:rsidRPr="00DE4FB8" w:rsidRDefault="00DE4FB8">
    <w:pPr>
      <w:pStyle w:val="Encabezado"/>
      <w:rPr>
        <w:lang w:val="es-AR"/>
      </w:rPr>
    </w:pPr>
    <w:r>
      <w:rPr>
        <w:lang w:val="es-AR"/>
      </w:rPr>
      <w:t xml:space="preserve">Pellizzari Matias – Santiago Pesce </w:t>
    </w:r>
    <w:r>
      <w:rPr>
        <w:lang w:val="es-AR"/>
      </w:rPr>
      <w:br/>
      <w:t>Simulación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15A2A"/>
    <w:multiLevelType w:val="hybridMultilevel"/>
    <w:tmpl w:val="84D67182"/>
    <w:lvl w:ilvl="0" w:tplc="2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2DA75D0"/>
    <w:multiLevelType w:val="hybridMultilevel"/>
    <w:tmpl w:val="027A4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43ABB"/>
    <w:multiLevelType w:val="hybridMultilevel"/>
    <w:tmpl w:val="D212950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720248517">
    <w:abstractNumId w:val="8"/>
  </w:num>
  <w:num w:numId="2" w16cid:durableId="499807327">
    <w:abstractNumId w:val="6"/>
  </w:num>
  <w:num w:numId="3" w16cid:durableId="758598837">
    <w:abstractNumId w:val="5"/>
  </w:num>
  <w:num w:numId="4" w16cid:durableId="763110000">
    <w:abstractNumId w:val="4"/>
  </w:num>
  <w:num w:numId="5" w16cid:durableId="600914308">
    <w:abstractNumId w:val="7"/>
  </w:num>
  <w:num w:numId="6" w16cid:durableId="589316811">
    <w:abstractNumId w:val="3"/>
  </w:num>
  <w:num w:numId="7" w16cid:durableId="1630550003">
    <w:abstractNumId w:val="2"/>
  </w:num>
  <w:num w:numId="8" w16cid:durableId="660889302">
    <w:abstractNumId w:val="1"/>
  </w:num>
  <w:num w:numId="9" w16cid:durableId="1761373020">
    <w:abstractNumId w:val="0"/>
  </w:num>
  <w:num w:numId="10" w16cid:durableId="1046832730">
    <w:abstractNumId w:val="11"/>
  </w:num>
  <w:num w:numId="11" w16cid:durableId="1018968084">
    <w:abstractNumId w:val="9"/>
  </w:num>
  <w:num w:numId="12" w16cid:durableId="1169247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6B0F"/>
    <w:rsid w:val="002F6EF2"/>
    <w:rsid w:val="00326F90"/>
    <w:rsid w:val="00564F72"/>
    <w:rsid w:val="006715DF"/>
    <w:rsid w:val="00874E2D"/>
    <w:rsid w:val="00885577"/>
    <w:rsid w:val="00AA1D8D"/>
    <w:rsid w:val="00B47730"/>
    <w:rsid w:val="00C856BA"/>
    <w:rsid w:val="00CB0664"/>
    <w:rsid w:val="00DE4F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14D9A"/>
  <w14:defaultImageDpi w14:val="300"/>
  <w15:docId w15:val="{545AB68D-2083-4BCE-9118-A5D60581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Matías Pellizzari</cp:lastModifiedBy>
  <cp:revision>2</cp:revision>
  <dcterms:created xsi:type="dcterms:W3CDTF">2025-06-10T05:27:00Z</dcterms:created>
  <dcterms:modified xsi:type="dcterms:W3CDTF">2025-06-10T05:27:00Z</dcterms:modified>
  <cp:category/>
</cp:coreProperties>
</file>