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j4if8ly2h83x"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2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5"/>
        <w:gridCol w:w="7215"/>
        <w:tblGridChange w:id="0">
          <w:tblGrid>
            <w:gridCol w:w="2505"/>
            <w:gridCol w:w="721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realiz</w:t>
            </w:r>
            <w:r w:rsidDel="00000000" w:rsidR="00000000" w:rsidRPr="00000000">
              <w:rPr>
                <w:sz w:val="20"/>
                <w:szCs w:val="20"/>
                <w:rtl w:val="0"/>
              </w:rPr>
              <w:t xml:space="preserve">aron importante cambios como validaciones de usuario, creación del menú empleado el cual permite poder ingresar, eliminar y editar su empresa al igual que poder agregar eliminar o editar un servicio, se realizó la implementación de la api pero falta conectarla a la base de datos al igual que modificar algunas validaciones, mejora de diseño, se modificó la base de datos con la eliminación de la tabla rutas accesibles a cambio se creó la tabla rutas recomendadas el cual fue conectado con tipo de ruta y usuario el cual sirve para que puedan recomendar rutas.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Objetivos</w:t>
            </w:r>
          </w:p>
        </w:tc>
        <w:tc>
          <w:tcPr>
            <w:vAlign w:val="center"/>
          </w:tcPr>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Implementar la api en funciones principales como agregar la ubicación de un servicio o empresa al igual que alguna recomendación de alguna ruta, implementar filtros de búsqueda, y realizar la conexión con android studio, transformarlo a apk para realizar pruebas, mejoras de diseño,validaciones de la app por ultimo modificación de la base de datos.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Se utilizó la metodología ágil Scrum, que permitió organizar las tareas por sprints semanales y realizar entregas parciales del proyecto.</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Esta metodología facilitó el trabajo colaborativo, el seguimiento de avances y la adaptación de objetivos según los requerimientos técnicos que fueron surgiendo durante el desarrollo.</w:t>
            </w:r>
          </w:p>
        </w:tc>
      </w:tr>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5">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84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1080"/>
        <w:gridCol w:w="1260"/>
        <w:gridCol w:w="1290"/>
        <w:gridCol w:w="1275"/>
        <w:gridCol w:w="1425"/>
        <w:gridCol w:w="855"/>
        <w:tblGridChange w:id="0">
          <w:tblGrid>
            <w:gridCol w:w="1275"/>
            <w:gridCol w:w="1080"/>
            <w:gridCol w:w="1260"/>
            <w:gridCol w:w="1290"/>
            <w:gridCol w:w="1275"/>
            <w:gridCol w:w="1425"/>
            <w:gridCol w:w="855"/>
          </w:tblGrid>
        </w:tblGridChange>
      </w:tblGrid>
      <w:tr>
        <w:trPr>
          <w:cantSplit w:val="0"/>
          <w:trHeight w:val="367.12158203125" w:hRule="atLeast"/>
          <w:tblHeader w:val="0"/>
        </w:trPr>
        <w:tc>
          <w:tcPr>
            <w:gridSpan w:val="7"/>
            <w:vAlign w:val="center"/>
          </w:tcPr>
          <w:p w:rsidR="00000000" w:rsidDel="00000000" w:rsidP="00000000" w:rsidRDefault="00000000" w:rsidRPr="00000000" w14:paraId="00000016">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1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511.990559895833" w:hRule="atLeast"/>
          <w:tblHeader w:val="0"/>
        </w:trPr>
        <w:tc>
          <w:tcPr/>
          <w:p w:rsidR="00000000" w:rsidDel="00000000" w:rsidP="00000000" w:rsidRDefault="00000000" w:rsidRPr="00000000" w14:paraId="00000024">
            <w:pPr>
              <w:spacing w:after="0" w:line="276" w:lineRule="auto"/>
              <w:rPr>
                <w:i w:val="1"/>
                <w:color w:val="548dd4"/>
                <w:sz w:val="18"/>
                <w:szCs w:val="18"/>
              </w:rPr>
            </w:pPr>
            <w:r w:rsidDel="00000000" w:rsidR="00000000" w:rsidRPr="00000000">
              <w:rPr>
                <w:sz w:val="18"/>
                <w:szCs w:val="18"/>
                <w:rtl w:val="0"/>
              </w:rPr>
              <w:t xml:space="preserve">Implementación de validaciones de usuario</w:t>
            </w:r>
            <w:r w:rsidDel="00000000" w:rsidR="00000000" w:rsidRPr="00000000">
              <w:rPr>
                <w:rtl w:val="0"/>
              </w:rPr>
            </w:r>
          </w:p>
        </w:tc>
        <w:tc>
          <w:tcPr/>
          <w:p w:rsidR="00000000" w:rsidDel="00000000" w:rsidP="00000000" w:rsidRDefault="00000000" w:rsidRPr="00000000" w14:paraId="00000025">
            <w:pPr>
              <w:spacing w:after="0" w:line="276" w:lineRule="auto"/>
              <w:rPr>
                <w:b w:val="1"/>
                <w:sz w:val="18"/>
                <w:szCs w:val="18"/>
              </w:rPr>
            </w:pPr>
            <w:r w:rsidDel="00000000" w:rsidR="00000000" w:rsidRPr="00000000">
              <w:rPr>
                <w:sz w:val="18"/>
                <w:szCs w:val="18"/>
                <w:rtl w:val="0"/>
              </w:rPr>
              <w:t xml:space="preserve">Visual Studio Code, Ionic, Angular</w:t>
            </w:r>
            <w:r w:rsidDel="00000000" w:rsidR="00000000" w:rsidRPr="00000000">
              <w:rPr>
                <w:rtl w:val="0"/>
              </w:rPr>
            </w:r>
          </w:p>
        </w:tc>
        <w:tc>
          <w:tcPr/>
          <w:p w:rsidR="00000000" w:rsidDel="00000000" w:rsidP="00000000" w:rsidRDefault="00000000" w:rsidRPr="00000000" w14:paraId="00000026">
            <w:pPr>
              <w:spacing w:after="0" w:line="276" w:lineRule="auto"/>
              <w:rPr>
                <w:b w:val="1"/>
                <w:sz w:val="18"/>
                <w:szCs w:val="18"/>
              </w:rPr>
            </w:pPr>
            <w:r w:rsidDel="00000000" w:rsidR="00000000" w:rsidRPr="00000000">
              <w:rPr>
                <w:sz w:val="18"/>
                <w:szCs w:val="18"/>
                <w:rtl w:val="0"/>
              </w:rPr>
              <w:t xml:space="preserve">1 semana</w:t>
            </w:r>
            <w:r w:rsidDel="00000000" w:rsidR="00000000" w:rsidRPr="00000000">
              <w:rPr>
                <w:rtl w:val="0"/>
              </w:rPr>
            </w:r>
          </w:p>
        </w:tc>
        <w:tc>
          <w:tcPr/>
          <w:p w:rsidR="00000000" w:rsidDel="00000000" w:rsidP="00000000" w:rsidRDefault="00000000" w:rsidRPr="00000000" w14:paraId="00000027">
            <w:pPr>
              <w:spacing w:after="0" w:line="276" w:lineRule="auto"/>
              <w:rPr>
                <w:i w:val="1"/>
                <w:color w:val="548dd4"/>
                <w:sz w:val="18"/>
                <w:szCs w:val="18"/>
              </w:rPr>
            </w:pPr>
            <w:r w:rsidDel="00000000" w:rsidR="00000000" w:rsidRPr="00000000">
              <w:rPr>
                <w:sz w:val="18"/>
                <w:szCs w:val="18"/>
                <w:rtl w:val="0"/>
              </w:rPr>
              <w:t xml:space="preserve">Miguel Conejeros</w:t>
            </w:r>
            <w:r w:rsidDel="00000000" w:rsidR="00000000" w:rsidRPr="00000000">
              <w:rPr>
                <w:rtl w:val="0"/>
              </w:rPr>
            </w:r>
          </w:p>
        </w:tc>
        <w:tc>
          <w:tcPr/>
          <w:p w:rsidR="00000000" w:rsidDel="00000000" w:rsidP="00000000" w:rsidRDefault="00000000" w:rsidRPr="00000000" w14:paraId="00000028">
            <w:pPr>
              <w:spacing w:after="0" w:line="276" w:lineRule="auto"/>
              <w:rPr>
                <w:i w:val="1"/>
                <w:color w:val="548dd4"/>
                <w:sz w:val="18"/>
                <w:szCs w:val="18"/>
              </w:rPr>
            </w:pPr>
            <w:r w:rsidDel="00000000" w:rsidR="00000000" w:rsidRPr="00000000">
              <w:rPr>
                <w:sz w:val="18"/>
                <w:szCs w:val="18"/>
                <w:rtl w:val="0"/>
              </w:rPr>
              <w:t xml:space="preserve">Funcionalidad completada correctamente</w:t>
            </w:r>
            <w:r w:rsidDel="00000000" w:rsidR="00000000" w:rsidRPr="00000000">
              <w:rPr>
                <w:rtl w:val="0"/>
              </w:rPr>
            </w:r>
          </w:p>
        </w:tc>
        <w:tc>
          <w:tcPr/>
          <w:p w:rsidR="00000000" w:rsidDel="00000000" w:rsidP="00000000" w:rsidRDefault="00000000" w:rsidRPr="00000000" w14:paraId="00000029">
            <w:pPr>
              <w:spacing w:after="0" w:line="276" w:lineRule="auto"/>
              <w:rPr>
                <w:i w:val="1"/>
                <w:color w:val="c00000"/>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w:t>
            </w:r>
            <w:r w:rsidDel="00000000" w:rsidR="00000000" w:rsidRPr="00000000">
              <w:rPr>
                <w:rtl w:val="0"/>
              </w:rPr>
            </w:r>
          </w:p>
        </w:tc>
      </w:tr>
      <w:tr>
        <w:trPr>
          <w:cantSplit w:val="0"/>
          <w:trHeight w:val="1301.990559895833" w:hRule="atLeast"/>
          <w:tblHeader w:val="0"/>
        </w:trPr>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Creacion e implementacion de la API</w:t>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nodes,js,mysql,Leaflet + OpenStreetMap</w:t>
            </w:r>
          </w:p>
          <w:p w:rsidR="00000000" w:rsidDel="00000000" w:rsidP="00000000" w:rsidRDefault="00000000" w:rsidRPr="00000000" w14:paraId="0000002D">
            <w:pPr>
              <w:jc w:val="both"/>
              <w:rPr>
                <w:i w:val="1"/>
                <w:color w:val="548dd4"/>
                <w:sz w:val="18"/>
                <w:szCs w:val="18"/>
              </w:rPr>
            </w:pPr>
            <w:r w:rsidDel="00000000" w:rsidR="00000000" w:rsidRPr="00000000">
              <w:rPr>
                <w:rtl w:val="0"/>
              </w:rPr>
            </w:r>
          </w:p>
          <w:p w:rsidR="00000000" w:rsidDel="00000000" w:rsidP="00000000" w:rsidRDefault="00000000" w:rsidRPr="00000000" w14:paraId="0000002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ambos</w:t>
            </w:r>
          </w:p>
        </w:tc>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La conexión de la base de dato fue funcional ,api conectate pero falta la conexión y envío de datos</w:t>
            </w:r>
          </w:p>
        </w:tc>
        <w:tc>
          <w:tcPr/>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Conexión pendiente bd</w:t>
            </w:r>
          </w:p>
        </w:tc>
      </w:tr>
      <w:tr>
        <w:trPr>
          <w:cantSplit w:val="0"/>
          <w:trHeight w:val="1301.990559895833" w:hRule="atLeast"/>
          <w:tblHeader w:val="0"/>
        </w:trPr>
        <w:tc>
          <w:tcPr/>
          <w:p w:rsidR="00000000" w:rsidDel="00000000" w:rsidP="00000000" w:rsidRDefault="00000000" w:rsidRPr="00000000" w14:paraId="00000034">
            <w:pPr>
              <w:spacing w:after="0" w:line="276" w:lineRule="auto"/>
              <w:rPr>
                <w:i w:val="1"/>
                <w:color w:val="548dd4"/>
                <w:sz w:val="18"/>
                <w:szCs w:val="18"/>
              </w:rPr>
            </w:pPr>
            <w:r w:rsidDel="00000000" w:rsidR="00000000" w:rsidRPr="00000000">
              <w:rPr>
                <w:sz w:val="18"/>
                <w:szCs w:val="18"/>
                <w:rtl w:val="0"/>
              </w:rPr>
              <w:t xml:space="preserve">Mejora del menú empleado y diseño visual</w:t>
            </w:r>
            <w:r w:rsidDel="00000000" w:rsidR="00000000" w:rsidRPr="00000000">
              <w:rPr>
                <w:rtl w:val="0"/>
              </w:rPr>
            </w:r>
          </w:p>
        </w:tc>
        <w:tc>
          <w:tcPr/>
          <w:p w:rsidR="00000000" w:rsidDel="00000000" w:rsidP="00000000" w:rsidRDefault="00000000" w:rsidRPr="00000000" w14:paraId="00000035">
            <w:pPr>
              <w:spacing w:after="0" w:line="276" w:lineRule="auto"/>
              <w:rPr>
                <w:i w:val="1"/>
                <w:color w:val="548dd4"/>
                <w:sz w:val="18"/>
                <w:szCs w:val="18"/>
              </w:rPr>
            </w:pPr>
            <w:r w:rsidDel="00000000" w:rsidR="00000000" w:rsidRPr="00000000">
              <w:rPr>
                <w:sz w:val="18"/>
                <w:szCs w:val="18"/>
                <w:rtl w:val="0"/>
              </w:rPr>
              <w:t xml:space="preserve">Ionic</w:t>
            </w:r>
            <w:r w:rsidDel="00000000" w:rsidR="00000000" w:rsidRPr="00000000">
              <w:rPr>
                <w:rtl w:val="0"/>
              </w:rPr>
            </w:r>
          </w:p>
        </w:tc>
        <w:tc>
          <w:tcPr/>
          <w:p w:rsidR="00000000" w:rsidDel="00000000" w:rsidP="00000000" w:rsidRDefault="00000000" w:rsidRPr="00000000" w14:paraId="00000036">
            <w:pPr>
              <w:spacing w:after="0" w:line="276" w:lineRule="auto"/>
              <w:rPr>
                <w:i w:val="1"/>
                <w:color w:val="548dd4"/>
                <w:sz w:val="18"/>
                <w:szCs w:val="18"/>
              </w:rPr>
            </w:pPr>
            <w:r w:rsidDel="00000000" w:rsidR="00000000" w:rsidRPr="00000000">
              <w:rPr>
                <w:sz w:val="18"/>
                <w:szCs w:val="18"/>
                <w:rtl w:val="0"/>
              </w:rPr>
              <w:t xml:space="preserve"> 1 semana</w:t>
            </w:r>
            <w:r w:rsidDel="00000000" w:rsidR="00000000" w:rsidRPr="00000000">
              <w:rPr>
                <w:rtl w:val="0"/>
              </w:rPr>
            </w:r>
          </w:p>
        </w:tc>
        <w:tc>
          <w:tcPr/>
          <w:p w:rsidR="00000000" w:rsidDel="00000000" w:rsidP="00000000" w:rsidRDefault="00000000" w:rsidRPr="00000000" w14:paraId="00000037">
            <w:pPr>
              <w:spacing w:after="0" w:line="276" w:lineRule="auto"/>
              <w:rPr>
                <w:i w:val="1"/>
                <w:color w:val="548dd4"/>
                <w:sz w:val="18"/>
                <w:szCs w:val="18"/>
              </w:rPr>
            </w:pPr>
            <w:r w:rsidDel="00000000" w:rsidR="00000000" w:rsidRPr="00000000">
              <w:rPr>
                <w:sz w:val="18"/>
                <w:szCs w:val="18"/>
                <w:rtl w:val="0"/>
              </w:rPr>
              <w:t xml:space="preserve">Miguel Conejeros</w:t>
            </w:r>
            <w:r w:rsidDel="00000000" w:rsidR="00000000" w:rsidRPr="00000000">
              <w:rPr>
                <w:rtl w:val="0"/>
              </w:rPr>
            </w:r>
          </w:p>
        </w:tc>
        <w:tc>
          <w:tcPr/>
          <w:p w:rsidR="00000000" w:rsidDel="00000000" w:rsidP="00000000" w:rsidRDefault="00000000" w:rsidRPr="00000000" w14:paraId="00000038">
            <w:pPr>
              <w:spacing w:after="0" w:line="276" w:lineRule="auto"/>
              <w:rPr>
                <w:i w:val="1"/>
                <w:color w:val="548dd4"/>
                <w:sz w:val="18"/>
                <w:szCs w:val="18"/>
              </w:rPr>
            </w:pPr>
            <w:r w:rsidDel="00000000" w:rsidR="00000000" w:rsidRPr="00000000">
              <w:rPr>
                <w:sz w:val="18"/>
                <w:szCs w:val="18"/>
                <w:rtl w:val="0"/>
              </w:rPr>
              <w:t xml:space="preserve">Diseño optimizado para accesibilidad</w:t>
            </w:r>
            <w:r w:rsidDel="00000000" w:rsidR="00000000" w:rsidRPr="00000000">
              <w:rPr>
                <w:rtl w:val="0"/>
              </w:rPr>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Ajuste visual</w:t>
            </w:r>
          </w:p>
        </w:tc>
      </w:tr>
      <w:tr>
        <w:trPr>
          <w:cantSplit w:val="0"/>
          <w:trHeight w:val="1301.990559895833" w:hRule="atLeast"/>
          <w:tblHeader w:val="0"/>
        </w:trPr>
        <w:tc>
          <w:tcPr/>
          <w:p w:rsidR="00000000" w:rsidDel="00000000" w:rsidP="00000000" w:rsidRDefault="00000000" w:rsidRPr="00000000" w14:paraId="0000003B">
            <w:pPr>
              <w:spacing w:after="0" w:line="276" w:lineRule="auto"/>
              <w:rPr>
                <w:i w:val="1"/>
                <w:color w:val="548dd4"/>
                <w:sz w:val="18"/>
                <w:szCs w:val="18"/>
              </w:rPr>
            </w:pPr>
            <w:r w:rsidDel="00000000" w:rsidR="00000000" w:rsidRPr="00000000">
              <w:rPr>
                <w:sz w:val="18"/>
                <w:szCs w:val="18"/>
                <w:rtl w:val="0"/>
              </w:rPr>
              <w:t xml:space="preserve">Reestructuración de tablas y relaciones</w:t>
            </w:r>
            <w:r w:rsidDel="00000000" w:rsidR="00000000" w:rsidRPr="00000000">
              <w:rPr>
                <w:rtl w:val="0"/>
              </w:rPr>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mysql</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3E">
            <w:pPr>
              <w:spacing w:after="0" w:line="276" w:lineRule="auto"/>
              <w:rPr>
                <w:i w:val="1"/>
                <w:color w:val="548dd4"/>
                <w:sz w:val="18"/>
                <w:szCs w:val="18"/>
              </w:rPr>
            </w:pPr>
            <w:r w:rsidDel="00000000" w:rsidR="00000000" w:rsidRPr="00000000">
              <w:rPr>
                <w:sz w:val="18"/>
                <w:szCs w:val="18"/>
                <w:rtl w:val="0"/>
              </w:rPr>
              <w:t xml:space="preserve">Matías Raipane</w:t>
            </w:r>
            <w:r w:rsidDel="00000000" w:rsidR="00000000" w:rsidRPr="00000000">
              <w:rPr>
                <w:rtl w:val="0"/>
              </w:rPr>
            </w:r>
          </w:p>
        </w:tc>
        <w:tc>
          <w:tcPr/>
          <w:p w:rsidR="00000000" w:rsidDel="00000000" w:rsidP="00000000" w:rsidRDefault="00000000" w:rsidRPr="00000000" w14:paraId="0000003F">
            <w:pPr>
              <w:spacing w:after="0" w:line="276" w:lineRule="auto"/>
              <w:rPr>
                <w:i w:val="1"/>
                <w:color w:val="548dd4"/>
                <w:sz w:val="18"/>
                <w:szCs w:val="18"/>
              </w:rPr>
            </w:pPr>
            <w:r w:rsidDel="00000000" w:rsidR="00000000" w:rsidRPr="00000000">
              <w:rPr>
                <w:sz w:val="18"/>
                <w:szCs w:val="18"/>
                <w:rtl w:val="0"/>
              </w:rPr>
              <w:t xml:space="preserve">Se eliminó “Rutas Accesibles” y se creó “Rutas Recomendadas</w:t>
            </w:r>
            <w:r w:rsidDel="00000000" w:rsidR="00000000" w:rsidRPr="00000000">
              <w:rPr>
                <w:rtl w:val="0"/>
              </w:rPr>
            </w:r>
          </w:p>
        </w:tc>
        <w:tc>
          <w:tcPr/>
          <w:p w:rsidR="00000000" w:rsidDel="00000000" w:rsidP="00000000" w:rsidRDefault="00000000" w:rsidRPr="00000000" w14:paraId="00000040">
            <w:pPr>
              <w:spacing w:after="0" w:line="276" w:lineRule="auto"/>
              <w:rPr>
                <w:i w:val="1"/>
                <w:color w:val="548dd4"/>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41">
            <w:pPr>
              <w:spacing w:after="0" w:line="276" w:lineRule="auto"/>
              <w:rPr>
                <w:i w:val="1"/>
                <w:color w:val="548dd4"/>
                <w:sz w:val="18"/>
                <w:szCs w:val="18"/>
              </w:rPr>
            </w:pPr>
            <w:r w:rsidDel="00000000" w:rsidR="00000000" w:rsidRPr="00000000">
              <w:rPr>
                <w:sz w:val="18"/>
                <w:szCs w:val="18"/>
                <w:rtl w:val="0"/>
              </w:rPr>
              <w:t xml:space="preserve">Ajuste estructura</w:t>
            </w:r>
            <w:r w:rsidDel="00000000" w:rsidR="00000000" w:rsidRPr="00000000">
              <w:rPr>
                <w:rtl w:val="0"/>
              </w:rPr>
            </w:r>
          </w:p>
        </w:tc>
      </w:tr>
      <w:tr>
        <w:trPr>
          <w:cantSplit w:val="0"/>
          <w:trHeight w:val="1301.990559895833" w:hRule="atLeast"/>
          <w:tblHeader w:val="0"/>
        </w:trPr>
        <w:tc>
          <w:tcPr/>
          <w:p w:rsidR="00000000" w:rsidDel="00000000" w:rsidP="00000000" w:rsidRDefault="00000000" w:rsidRPr="00000000" w14:paraId="00000042">
            <w:pPr>
              <w:spacing w:after="0" w:line="276" w:lineRule="auto"/>
              <w:rPr>
                <w:i w:val="1"/>
                <w:color w:val="548dd4"/>
                <w:sz w:val="18"/>
                <w:szCs w:val="18"/>
              </w:rPr>
            </w:pPr>
            <w:r w:rsidDel="00000000" w:rsidR="00000000" w:rsidRPr="00000000">
              <w:rPr>
                <w:sz w:val="18"/>
                <w:szCs w:val="18"/>
                <w:rtl w:val="0"/>
              </w:rPr>
              <w:t xml:space="preserve">Conexión con Android Studio y creación APK</w:t>
            </w:r>
            <w:r w:rsidDel="00000000" w:rsidR="00000000" w:rsidRPr="00000000">
              <w:rPr>
                <w:rtl w:val="0"/>
              </w:rPr>
            </w:r>
          </w:p>
        </w:tc>
        <w:tc>
          <w:tcPr/>
          <w:p w:rsidR="00000000" w:rsidDel="00000000" w:rsidP="00000000" w:rsidRDefault="00000000" w:rsidRPr="00000000" w14:paraId="00000043">
            <w:pPr>
              <w:spacing w:after="0" w:line="276" w:lineRule="auto"/>
              <w:rPr>
                <w:i w:val="1"/>
                <w:color w:val="548dd4"/>
                <w:sz w:val="18"/>
                <w:szCs w:val="18"/>
              </w:rPr>
            </w:pPr>
            <w:r w:rsidDel="00000000" w:rsidR="00000000" w:rsidRPr="00000000">
              <w:rPr>
                <w:sz w:val="18"/>
                <w:szCs w:val="18"/>
                <w:rtl w:val="0"/>
              </w:rPr>
              <w:t xml:space="preserve">Android Studio, Ionic</w:t>
            </w:r>
            <w:r w:rsidDel="00000000" w:rsidR="00000000" w:rsidRPr="00000000">
              <w:rPr>
                <w:rtl w:val="0"/>
              </w:rPr>
            </w:r>
          </w:p>
        </w:tc>
        <w:tc>
          <w:tcPr/>
          <w:p w:rsidR="00000000" w:rsidDel="00000000" w:rsidP="00000000" w:rsidRDefault="00000000" w:rsidRPr="00000000" w14:paraId="00000044">
            <w:pPr>
              <w:spacing w:after="0" w:line="276" w:lineRule="auto"/>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45">
            <w:pPr>
              <w:spacing w:after="0" w:line="276" w:lineRule="auto"/>
              <w:rPr>
                <w:i w:val="1"/>
                <w:color w:val="548dd4"/>
                <w:sz w:val="18"/>
                <w:szCs w:val="18"/>
              </w:rPr>
            </w:pPr>
            <w:r w:rsidDel="00000000" w:rsidR="00000000" w:rsidRPr="00000000">
              <w:rPr>
                <w:sz w:val="18"/>
                <w:szCs w:val="18"/>
                <w:rtl w:val="0"/>
              </w:rPr>
              <w:t xml:space="preserve">Ambos</w:t>
            </w:r>
            <w:r w:rsidDel="00000000" w:rsidR="00000000" w:rsidRPr="00000000">
              <w:rPr>
                <w:rtl w:val="0"/>
              </w:rPr>
            </w:r>
          </w:p>
        </w:tc>
        <w:tc>
          <w:tcPr/>
          <w:p w:rsidR="00000000" w:rsidDel="00000000" w:rsidP="00000000" w:rsidRDefault="00000000" w:rsidRPr="00000000" w14:paraId="00000046">
            <w:pPr>
              <w:spacing w:after="0" w:line="276" w:lineRule="auto"/>
              <w:rPr>
                <w:i w:val="1"/>
                <w:color w:val="548dd4"/>
                <w:sz w:val="18"/>
                <w:szCs w:val="18"/>
              </w:rPr>
            </w:pPr>
            <w:r w:rsidDel="00000000" w:rsidR="00000000" w:rsidRPr="00000000">
              <w:rPr>
                <w:sz w:val="18"/>
                <w:szCs w:val="18"/>
                <w:rtl w:val="0"/>
              </w:rPr>
              <w:t xml:space="preserve">Pendiente de implementación y pruebas</w:t>
            </w:r>
            <w:r w:rsidDel="00000000" w:rsidR="00000000" w:rsidRPr="00000000">
              <w:rPr>
                <w:rtl w:val="0"/>
              </w:rPr>
            </w:r>
          </w:p>
        </w:tc>
        <w:tc>
          <w:tcPr/>
          <w:p w:rsidR="00000000" w:rsidDel="00000000" w:rsidP="00000000" w:rsidRDefault="00000000" w:rsidRPr="00000000" w14:paraId="00000047">
            <w:pPr>
              <w:spacing w:after="0" w:line="276" w:lineRule="auto"/>
              <w:rPr>
                <w:i w:val="1"/>
                <w:color w:val="548dd4"/>
                <w:sz w:val="18"/>
                <w:szCs w:val="18"/>
              </w:rPr>
            </w:pPr>
            <w:r w:rsidDel="00000000" w:rsidR="00000000" w:rsidRPr="00000000">
              <w:rPr>
                <w:sz w:val="18"/>
                <w:szCs w:val="18"/>
                <w:rtl w:val="0"/>
              </w:rPr>
              <w:t xml:space="preserve">No iniciado</w:t>
            </w:r>
            <w:r w:rsidDel="00000000" w:rsidR="00000000" w:rsidRPr="00000000">
              <w:rPr>
                <w:rtl w:val="0"/>
              </w:rPr>
            </w:r>
          </w:p>
        </w:tc>
        <w:tc>
          <w:tcPr/>
          <w:p w:rsidR="00000000" w:rsidDel="00000000" w:rsidP="00000000" w:rsidRDefault="00000000" w:rsidRPr="00000000" w14:paraId="00000048">
            <w:pPr>
              <w:spacing w:after="0" w:line="276" w:lineRule="auto"/>
              <w:rPr>
                <w:i w:val="1"/>
                <w:color w:val="548dd4"/>
                <w:sz w:val="18"/>
                <w:szCs w:val="18"/>
              </w:rPr>
            </w:pPr>
            <w:r w:rsidDel="00000000" w:rsidR="00000000" w:rsidRPr="00000000">
              <w:rPr>
                <w:sz w:val="18"/>
                <w:szCs w:val="18"/>
                <w:rtl w:val="0"/>
              </w:rPr>
              <w:t xml:space="preserve">Planificado para próximo sprin</w:t>
            </w:r>
            <w:r w:rsidDel="00000000" w:rsidR="00000000" w:rsidRPr="00000000">
              <w:rPr>
                <w:rFonts w:ascii="Arial" w:cs="Arial" w:eastAsia="Arial" w:hAnsi="Arial"/>
                <w:rtl w:val="0"/>
              </w:rPr>
              <w:t xml:space="preserve">t</w:t>
            </w:r>
            <w:r w:rsidDel="00000000" w:rsidR="00000000" w:rsidRPr="00000000">
              <w:rPr>
                <w:rtl w:val="0"/>
              </w:rPr>
            </w:r>
          </w:p>
        </w:tc>
      </w:tr>
      <w:tr>
        <w:trPr>
          <w:cantSplit w:val="0"/>
          <w:trHeight w:val="1301.990559895833" w:hRule="atLeast"/>
          <w:tblHeader w:val="0"/>
        </w:trPr>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color w:val="595959"/>
          <w:sz w:val="24"/>
          <w:szCs w:val="24"/>
        </w:rPr>
      </w:pPr>
      <w:r w:rsidDel="00000000" w:rsidR="00000000" w:rsidRPr="00000000">
        <w:rPr>
          <w:rtl w:val="0"/>
        </w:rPr>
      </w:r>
    </w:p>
    <w:p w:rsidR="00000000" w:rsidDel="00000000" w:rsidP="00000000" w:rsidRDefault="00000000" w:rsidRPr="00000000" w14:paraId="00000053">
      <w:pPr>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color w:val="1f3864"/>
              </w:rPr>
            </w:pP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Los factores que han facilitado el desarrollo de mi plan de trabajo destacan principalmente la buena organización del equipo, el uso de metodologías ágiles (Scrum) y la distribución clara de roles y tareas, además de, el uso de herramientas tecnológicas adecuadas, como GitHub para el control de versiones, MySQL para la gestión de la base de datos e Ionic con Angular para el desarrollo del frontend, ha permitido avanzar de manera ordenada y mantener una comunicación fluida entre los integrantes. Entre las principales dificultades se encuentran algunos problemas de integración entre los módulos del sistema, especialmente en la conexión entre el frontend y el backend. En un inicio también se presentaron inconvenientes de compatibilidad con las dependencias y librerías, por último para resolver problemas, se realizaron reuniones de seguimiento semanales, se documentó el proceso técnico de instalación y configuración, y se establecieron commits más frecuentes en GitHub para asegurar la trazabilidad de los cambios.</w:t>
            </w:r>
          </w:p>
          <w:p w:rsidR="00000000" w:rsidDel="00000000" w:rsidP="00000000" w:rsidRDefault="00000000" w:rsidRPr="00000000" w14:paraId="0000005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Se realizaron ajustes en la base de datos, eliminando tablas redundantes y creando nuevas relaciones para mejorar la eficiencia y compatibilidad del sistema con la aplicación.</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Estos cambios fueron necesarios para asegurar un correcto funcionamiento del proyecto dentro del entorno de desarrollo.</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C">
            <w:pPr>
              <w:jc w:val="both"/>
              <w:rPr>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La actividad “Configurar la API, conectarla con la base de datos y generar el APK desde Android Studio” no se han iniciado debido ajustes en la base de datos </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Estrategias para avanzar:</w:t>
            </w:r>
          </w:p>
          <w:p w:rsidR="00000000" w:rsidDel="00000000" w:rsidP="00000000" w:rsidRDefault="00000000" w:rsidRPr="00000000" w14:paraId="0000006F">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Finalizar la conexión API-Base de Datos durante el próximo sprint.</w:t>
              <w:br w:type="textWrapping"/>
            </w:r>
          </w:p>
          <w:p w:rsidR="00000000" w:rsidDel="00000000" w:rsidP="00000000" w:rsidRDefault="00000000" w:rsidRPr="00000000" w14:paraId="0000007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Realizar pruebas  en entorno Android.</w:t>
              <w:br w:type="textWrapping"/>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rPr>
          <w:sz w:val="36"/>
          <w:szCs w:val="36"/>
        </w:rPr>
      </w:pPr>
      <w:bookmarkStart w:colFirst="0" w:colLast="0" w:name="_heading=h.dpis6pn78c9h" w:id="1"/>
      <w:bookmarkEnd w:id="1"/>
      <w:r w:rsidDel="00000000" w:rsidR="00000000" w:rsidRPr="00000000">
        <w:rPr>
          <w:sz w:val="36"/>
          <w:szCs w:val="36"/>
          <w:rtl w:val="0"/>
        </w:rPr>
        <w:t xml:space="preserve">Evidencias de avance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Durante esta fase se realizó una actualización completa del modelo entidad-relación (MER) del sistema, reflejada en el nuevo diseño de la base de datos.En esta versión se eliminó la tabla “Rutas Accesibles” y se creó la tabla “Rutas Recomendadas”, la cual se encuentra relacionada con las tablas </w:t>
      </w:r>
      <w:r w:rsidDel="00000000" w:rsidR="00000000" w:rsidRPr="00000000">
        <w:rPr>
          <w:i w:val="1"/>
          <w:rtl w:val="0"/>
        </w:rPr>
        <w:t xml:space="preserve">Tipos de Ruta</w:t>
      </w:r>
      <w:r w:rsidDel="00000000" w:rsidR="00000000" w:rsidRPr="00000000">
        <w:rPr>
          <w:rtl w:val="0"/>
        </w:rPr>
        <w:t xml:space="preserve"> y </w:t>
      </w:r>
      <w:r w:rsidDel="00000000" w:rsidR="00000000" w:rsidRPr="00000000">
        <w:rPr>
          <w:i w:val="1"/>
          <w:rtl w:val="0"/>
        </w:rPr>
        <w:t xml:space="preserve">Usuario</w:t>
      </w:r>
      <w:r w:rsidDel="00000000" w:rsidR="00000000" w:rsidRPr="00000000">
        <w:rPr>
          <w:rtl w:val="0"/>
        </w:rPr>
        <w:t xml:space="preserve">.Este cambio permitió mejorar la lógica de las relaciones y optimizar la gestión de las rutas sugeridas por los usuarios dentro de la plataforma.</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Como evidencia en esta fase agregamos la api donde mediante estos códigos nos permite instalar la api además de algunas modificaciones extras en archivos .ts junto al de angular.json, luego de agregar los códigos implementamos el mapa en el menú de la aplicación permitiéndonos poder visualizar el mapa.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“npm install leaflet” permite integrar mapas de OpenStreetMap.</w:t>
      </w:r>
    </w:p>
    <w:p w:rsidR="00000000" w:rsidDel="00000000" w:rsidP="00000000" w:rsidRDefault="00000000" w:rsidRPr="00000000" w14:paraId="00000084">
      <w:pPr>
        <w:ind w:left="720" w:firstLine="0"/>
        <w:rPr/>
      </w:pPr>
      <w:r w:rsidDel="00000000" w:rsidR="00000000" w:rsidRPr="00000000">
        <w:rPr>
          <w:rtl w:val="0"/>
        </w:rPr>
        <w:t xml:space="preserve">“npm install leaflet@1.9.4” permite a la api ajustarla con diseños css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8zIi50EQm9uuVu3D+EaX64ONA==">CgMxLjAyDmguajRpZjhseTJoODN4Mg5oLmRwaXM2cG43OGM5aDgAciExXy12ekh4QXhidGVYTFhCdTU1UW95c2hQZFBibTg2dzQ=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