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Nombre: John</w:t>
        <w:br w:type="textWrapping"/>
        <w:br w:type="textWrapping"/>
        <w:t xml:space="preserve">Cargo: Trabajador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Experiencia: Laboral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