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4facwfgc1ki7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Release Notes - StockFlow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StockFlow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v1.0.0 </w:t>
      </w:r>
      <w:r w:rsidDel="00000000" w:rsidR="00000000" w:rsidRPr="00000000">
        <w:rPr>
          <w:b w:val="1"/>
          <w:bCs w:val="1"/>
          <w:rtl w:val="0"/>
        </w:rPr>
        <w:t xml:space="preserve">Fecha de Lanzamiento:</w:t>
      </w:r>
      <w:r w:rsidDel="00000000" w:rsidR="00000000" w:rsidRPr="00000000">
        <w:rPr>
          <w:rtl w:val="0"/>
        </w:rPr>
        <w:t xml:space="preserve"> 30 de Noviembre de 2025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CloudCoders </w:t>
      </w: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Producción (Firebase Hosting) </w:t>
      </w: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cbu5vh9qg07h" w:id="1"/>
      <w:bookmarkEnd w:id="1"/>
      <w:r w:rsidDel="00000000" w:rsidR="00000000" w:rsidRPr="00000000">
        <w:rPr>
          <w:rtl w:val="0"/>
        </w:rPr>
        <w:t xml:space="preserve">Resumen del Lanzamiento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enorgullece anunciar la disponibilidad general de StockFlow v1.0.0. Esta versión representa la culminación del ciclo de desarrollo, entregando una Single Page Application (SPA) robusta para la gestión de inventarios.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release migra la aplicación a un entorno productivo en Firebase Hosting, integrando un módulo de seguridad basado en roles (Admin/Operario), visualización de datos en tiempo real y una suite completa de pruebas automatizadas (E2E y Unitarias).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240" w:lineRule="auto"/>
        <w:rPr/>
      </w:pPr>
      <w:bookmarkStart w:colFirst="0" w:colLast="0" w:name="_uhmm52gzo6ga" w:id="2"/>
      <w:bookmarkEnd w:id="2"/>
      <w:r w:rsidDel="00000000" w:rsidR="00000000" w:rsidRPr="00000000">
        <w:rPr>
          <w:rtl w:val="0"/>
        </w:rPr>
        <w:t xml:space="preserve">Nuevas Funcionalidades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ind w:firstLine="720"/>
        <w:rPr/>
      </w:pPr>
      <w:bookmarkStart w:colFirst="0" w:colLast="0" w:name="_8dq7vyk36j87" w:id="3"/>
      <w:bookmarkEnd w:id="3"/>
      <w:r w:rsidDel="00000000" w:rsidR="00000000" w:rsidRPr="00000000">
        <w:rPr>
          <w:rtl w:val="0"/>
        </w:rPr>
        <w:t xml:space="preserve">Seguridad y Autenticación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 Social &amp; Email:</w:t>
      </w:r>
      <w:r w:rsidDel="00000000" w:rsidR="00000000" w:rsidRPr="00000000">
        <w:rPr>
          <w:rtl w:val="0"/>
        </w:rPr>
        <w:t xml:space="preserve"> Integración completa con </w:t>
      </w:r>
      <w:r w:rsidDel="00000000" w:rsidR="00000000" w:rsidRPr="00000000">
        <w:rPr>
          <w:rtl w:val="0"/>
        </w:rPr>
        <w:t xml:space="preserve">firebase/auth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GoogleAuthProvider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Roles (RBAC):</w:t>
      </w:r>
      <w:r w:rsidDel="00000000" w:rsidR="00000000" w:rsidRPr="00000000">
        <w:rPr>
          <w:rtl w:val="0"/>
        </w:rPr>
        <w:t xml:space="preserve"> Control de acceso basado en roles.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Acceso total (CRUD, Configuración, Eliminación).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Acceso limitado (Lectura, Venta, Actualización de Stock).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Protección de Rutas:</w:t>
      </w:r>
      <w:r w:rsidDel="00000000" w:rsidR="00000000" w:rsidRPr="00000000">
        <w:rPr>
          <w:rtl w:val="0"/>
        </w:rPr>
        <w:t xml:space="preserve"> Implementación de </w:t>
      </w:r>
      <w:r w:rsidDel="00000000" w:rsidR="00000000" w:rsidRPr="00000000">
        <w:rPr>
          <w:rtl w:val="0"/>
        </w:rPr>
        <w:t xml:space="preserve">Vue Router Guards</w:t>
      </w:r>
      <w:r w:rsidDel="00000000" w:rsidR="00000000" w:rsidRPr="00000000">
        <w:rPr>
          <w:rtl w:val="0"/>
        </w:rPr>
        <w:t xml:space="preserve"> para restringir el acceso a vistas privadas (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/inventory</w:t>
      </w:r>
      <w:r w:rsidDel="00000000" w:rsidR="00000000" w:rsidRPr="00000000">
        <w:rPr>
          <w:rtl w:val="0"/>
        </w:rPr>
        <w:t xml:space="preserve">) según el estado de autenticación.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ind w:firstLine="720"/>
        <w:rPr/>
      </w:pPr>
      <w:bookmarkStart w:colFirst="0" w:colLast="0" w:name="_pdvw5qt4vtjt" w:id="4"/>
      <w:bookmarkEnd w:id="4"/>
      <w:r w:rsidDel="00000000" w:rsidR="00000000" w:rsidRPr="00000000">
        <w:rPr>
          <w:rtl w:val="0"/>
        </w:rPr>
        <w:t xml:space="preserve">Gestión de Inventario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 Reactivo:</w:t>
      </w:r>
      <w:r w:rsidDel="00000000" w:rsidR="00000000" w:rsidRPr="00000000">
        <w:rPr>
          <w:rtl w:val="0"/>
        </w:rPr>
        <w:t xml:space="preserve"> Gestión de productos potenciada por el composable </w:t>
      </w:r>
      <w:r w:rsidDel="00000000" w:rsidR="00000000" w:rsidRPr="00000000">
        <w:rPr>
          <w:rtl w:val="0"/>
        </w:rPr>
        <w:t xml:space="preserve">useProducts.js</w:t>
      </w:r>
      <w:r w:rsidDel="00000000" w:rsidR="00000000" w:rsidRPr="00000000">
        <w:rPr>
          <w:rtl w:val="0"/>
        </w:rPr>
        <w:t xml:space="preserve">, permitiendo sincronización instantánea con Firestore Database.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Actualización Atómica:</w:t>
      </w:r>
      <w:r w:rsidDel="00000000" w:rsidR="00000000" w:rsidRPr="00000000">
        <w:rPr>
          <w:rtl w:val="0"/>
        </w:rPr>
        <w:t xml:space="preserve"> Funcionalidad de "Actualización Rápida de Stock" sin necesidad de abrir el formulario de edición.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Búsqueda Inteligente:</w:t>
      </w:r>
      <w:r w:rsidDel="00000000" w:rsidR="00000000" w:rsidRPr="00000000">
        <w:rPr>
          <w:rtl w:val="0"/>
        </w:rPr>
        <w:t xml:space="preserve"> Filtros por categoría y barra de búsqueda en tiempo real (Computed Properties).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ind w:firstLine="720"/>
        <w:rPr/>
      </w:pPr>
      <w:bookmarkStart w:colFirst="0" w:colLast="0" w:name="_9vrvjklq8ktt" w:id="5"/>
      <w:bookmarkEnd w:id="5"/>
      <w:r w:rsidDel="00000000" w:rsidR="00000000" w:rsidRPr="00000000">
        <w:rPr>
          <w:rtl w:val="0"/>
        </w:rPr>
        <w:t xml:space="preserve">Analítica y Reportes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Visual:</w:t>
      </w:r>
      <w:r w:rsidDel="00000000" w:rsidR="00000000" w:rsidRPr="00000000">
        <w:rPr>
          <w:rtl w:val="0"/>
        </w:rPr>
        <w:t xml:space="preserve"> Panel de métricas implementado nativamente en Vue, mostrando KPIs de ventas y stock crítico.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Alertas Dinámicas:</w:t>
      </w:r>
      <w:r w:rsidDel="00000000" w:rsidR="00000000" w:rsidRPr="00000000">
        <w:rPr>
          <w:rtl w:val="0"/>
        </w:rPr>
        <w:t xml:space="preserve"> Indicadores visuales automáticos cuando el stock de un producto cae bajo el umbral configurado por el usuario.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Impresión de Reportes:</w:t>
      </w:r>
      <w:r w:rsidDel="00000000" w:rsidR="00000000" w:rsidRPr="00000000">
        <w:rPr>
          <w:rtl w:val="0"/>
        </w:rPr>
        <w:t xml:space="preserve"> Funcionalidad optimizada para imprimir la vista actual del Dashboard o Inventario directamente desde el navegador, con estilos adaptados para papel, ocultando menús de navegación.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yj3xk11tvpls" w:id="6"/>
      <w:bookmarkEnd w:id="6"/>
      <w:r w:rsidDel="00000000" w:rsidR="00000000" w:rsidRPr="00000000">
        <w:rPr>
          <w:rtl w:val="0"/>
        </w:rPr>
        <w:t xml:space="preserve">Mejoras Técnicas y de Calidad</w:t>
      </w:r>
    </w:p>
    <w:p w:rsidR="00000000" w:rsidDel="00000000" w:rsidP="00000000" w:rsidRDefault="00000000" w:rsidRPr="00000000" w14:paraId="00000016">
      <w:pPr>
        <w:pStyle w:val="Heading2"/>
        <w:spacing w:after="240" w:lineRule="auto"/>
        <w:ind w:firstLine="720"/>
        <w:rPr/>
      </w:pPr>
      <w:bookmarkStart w:colFirst="0" w:colLast="0" w:name="_6wij09ck80f1" w:id="7"/>
      <w:bookmarkEnd w:id="7"/>
      <w:r w:rsidDel="00000000" w:rsidR="00000000" w:rsidRPr="00000000">
        <w:rPr>
          <w:rtl w:val="0"/>
        </w:rPr>
        <w:t xml:space="preserve">Calidad y Pruebas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E2E (Cypress):</w:t>
      </w:r>
      <w:r w:rsidDel="00000000" w:rsidR="00000000" w:rsidRPr="00000000">
        <w:rPr>
          <w:rtl w:val="0"/>
        </w:rPr>
        <w:t xml:space="preserve"> Cobertura de flujos críticos de usuario (Login, Creación de Producto, Logout).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Unitarias (Vitest):</w:t>
      </w:r>
      <w:r w:rsidDel="00000000" w:rsidR="00000000" w:rsidRPr="00000000">
        <w:rPr>
          <w:rtl w:val="0"/>
        </w:rPr>
        <w:t xml:space="preserve"> Validación de lógica de negocio aislada en los composables </w:t>
      </w:r>
      <w:r w:rsidDel="00000000" w:rsidR="00000000" w:rsidRPr="00000000">
        <w:rPr>
          <w:rtl w:val="0"/>
        </w:rPr>
        <w:t xml:space="preserve">useAuth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useProducts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ind w:firstLine="720"/>
        <w:rPr/>
      </w:pPr>
      <w:bookmarkStart w:colFirst="0" w:colLast="0" w:name="_gtvkcg13rukv" w:id="8"/>
      <w:bookmarkEnd w:id="8"/>
      <w:r w:rsidDel="00000000" w:rsidR="00000000" w:rsidRPr="00000000">
        <w:rPr>
          <w:rtl w:val="0"/>
        </w:rPr>
        <w:t xml:space="preserve">Rendimiento y Arquitectura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Composables Pattern:</w:t>
      </w:r>
      <w:r w:rsidDel="00000000" w:rsidR="00000000" w:rsidRPr="00000000">
        <w:rPr>
          <w:rtl w:val="0"/>
        </w:rPr>
        <w:t xml:space="preserve"> Migración de la lógica de negocio a funciones reutilizables (</w:t>
      </w:r>
      <w:r w:rsidDel="00000000" w:rsidR="00000000" w:rsidRPr="00000000">
        <w:rPr>
          <w:rtl w:val="0"/>
        </w:rPr>
        <w:t xml:space="preserve">src/composables/</w:t>
      </w:r>
      <w:r w:rsidDel="00000000" w:rsidR="00000000" w:rsidRPr="00000000">
        <w:rPr>
          <w:rtl w:val="0"/>
        </w:rPr>
        <w:t xml:space="preserve">), desacoplando la lógica de la vista.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Carga diferida de rutas para optimizar el tiempo de carga inicial.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Animaciones:</w:t>
      </w:r>
      <w:r w:rsidDel="00000000" w:rsidR="00000000" w:rsidRPr="00000000">
        <w:rPr>
          <w:rtl w:val="0"/>
        </w:rPr>
        <w:t xml:space="preserve"> Integración de </w:t>
      </w:r>
      <w:r w:rsidDel="00000000" w:rsidR="00000000" w:rsidRPr="00000000">
        <w:rPr>
          <w:rtl w:val="0"/>
        </w:rPr>
        <w:t xml:space="preserve">AOS</w:t>
      </w:r>
      <w:r w:rsidDel="00000000" w:rsidR="00000000" w:rsidRPr="00000000">
        <w:rPr>
          <w:rtl w:val="0"/>
        </w:rPr>
        <w:t xml:space="preserve"> (Animate On Scroll) para mejorar la experiencia de usuario en listados largos.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40" w:before="240" w:lineRule="auto"/>
        <w:ind w:firstLine="720"/>
        <w:rPr/>
      </w:pPr>
      <w:bookmarkStart w:colFirst="0" w:colLast="0" w:name="_5yokscj3exw4" w:id="9"/>
      <w:bookmarkEnd w:id="9"/>
      <w:r w:rsidDel="00000000" w:rsidR="00000000" w:rsidRPr="00000000">
        <w:rPr>
          <w:rtl w:val="0"/>
        </w:rPr>
        <w:t xml:space="preserve">Correcciones de Errores (Bug Fixes)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han resuelto los siguientes problemas críticos detectados durante la fase de Hardening: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[Crítico] Seguridad de Roles:</w:t>
      </w:r>
      <w:r w:rsidDel="00000000" w:rsidR="00000000" w:rsidRPr="00000000">
        <w:rPr>
          <w:rtl w:val="0"/>
        </w:rPr>
        <w:t xml:space="preserve"> Solucionado vulnerabilidad donde usuarios con rol "User" podían visualizar botones de eliminación en la vista </w:t>
      </w:r>
      <w:r w:rsidDel="00000000" w:rsidR="00000000" w:rsidRPr="00000000">
        <w:rPr>
          <w:rtl w:val="0"/>
        </w:rPr>
        <w:t xml:space="preserve">InventoryView.vue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[Alto] Reactividad del Dashboard:</w:t>
      </w:r>
      <w:r w:rsidDel="00000000" w:rsidR="00000000" w:rsidRPr="00000000">
        <w:rPr>
          <w:rtl w:val="0"/>
        </w:rPr>
        <w:t xml:space="preserve"> Corregido problema de desincronización en gráficos mediante la implementación de </w:t>
      </w:r>
      <w:r w:rsidDel="00000000" w:rsidR="00000000" w:rsidRPr="00000000">
        <w:rPr>
          <w:rtl w:val="0"/>
        </w:rPr>
        <w:t xml:space="preserve">watchEffect</w:t>
      </w:r>
      <w:r w:rsidDel="00000000" w:rsidR="00000000" w:rsidRPr="00000000">
        <w:rPr>
          <w:rtl w:val="0"/>
        </w:rPr>
        <w:t xml:space="preserve"> para escuchar cambios en tiempo real desde Firestore.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[Medio] Estilos de Impresión: </w:t>
      </w:r>
      <w:r w:rsidDel="00000000" w:rsidR="00000000" w:rsidRPr="00000000">
        <w:rPr>
          <w:rtl w:val="0"/>
        </w:rPr>
        <w:t xml:space="preserve">Corregido error visual donde el menú lateral (Sidebar) se superponía al contenido al imprimir. Se aplicaron clases “</w:t>
      </w:r>
      <w:r w:rsidDel="00000000" w:rsidR="00000000" w:rsidRPr="00000000">
        <w:rPr>
          <w:rtl w:val="0"/>
        </w:rPr>
        <w:t xml:space="preserve">print:hidden”</w:t>
      </w:r>
      <w:r w:rsidDel="00000000" w:rsidR="00000000" w:rsidRPr="00000000">
        <w:rPr>
          <w:rtl w:val="0"/>
        </w:rPr>
        <w:t xml:space="preserve"> para ocultar la navegación en el papel.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Vue 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 progresivo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Tool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Empaquetado y servidor de desarrollo ultrarrápido.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Estilos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Tailwind CSS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responsivo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Firebase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Auth, Firestore (NoSQL) y Hosting.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Cypress + Vitest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Suite de pruebas automatizadas.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Animaciones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Librería de animaciones al hacer scroll.</w:t>
            </w:r>
          </w:p>
        </w:tc>
      </w:tr>
    </w:tbl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5fci18318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Estructura de Archivos Clave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revisión de código o mantenimiento, consultar los siguientes módulos: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de Productos: </w:t>
      </w:r>
      <w:r w:rsidDel="00000000" w:rsidR="00000000" w:rsidRPr="00000000">
        <w:rPr>
          <w:i w:val="1"/>
          <w:iCs w:val="1"/>
          <w:rtl w:val="0"/>
        </w:rPr>
        <w:t xml:space="preserve">src/composables/useProducts.js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Lógica de Auth: </w:t>
      </w:r>
      <w:r w:rsidDel="00000000" w:rsidR="00000000" w:rsidRPr="00000000">
        <w:rPr>
          <w:i w:val="1"/>
          <w:iCs w:val="1"/>
          <w:rtl w:val="0"/>
        </w:rPr>
        <w:t xml:space="preserve">src/composables/useAuth.js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Firebase: </w:t>
      </w:r>
      <w:r w:rsidDel="00000000" w:rsidR="00000000" w:rsidRPr="00000000">
        <w:rPr>
          <w:i w:val="1"/>
          <w:iCs w:val="1"/>
          <w:rtl w:val="0"/>
        </w:rPr>
        <w:t xml:space="preserve">src/firebase/firebase.js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Principal: </w:t>
      </w:r>
      <w:r w:rsidDel="00000000" w:rsidR="00000000" w:rsidRPr="00000000">
        <w:rPr>
          <w:i w:val="1"/>
          <w:iCs w:val="1"/>
          <w:rtl w:val="0"/>
        </w:rPr>
        <w:t xml:space="preserve">src/views/dashboard/DashboardView.vue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pict>
        <v:shape id="WordPictureWatermark1" style="position:absolute;width:320.4056692913386pt;height:91.07978416403535pt;rotation:90;z-index:-503316481;mso-position-horizontal-relative:margin;mso-position-horizontal:absolute;margin-left:319.74803149606305pt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-219074</wp:posOffset>
          </wp:positionV>
          <wp:extent cx="2109788" cy="67787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9788" cy="6778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4133850</wp:posOffset>
          </wp:positionH>
          <wp:positionV relativeFrom="paragraph">
            <wp:posOffset>-209549</wp:posOffset>
          </wp:positionV>
          <wp:extent cx="2162175" cy="6572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>
                    <a:alphaModFix amt="50000"/>
                  </a:blip>
                  <a:srcRect b="38766" l="0" r="0" t="30837"/>
                  <a:stretch>
                    <a:fillRect/>
                  </a:stretch>
                </pic:blipFill>
                <pic:spPr>
                  <a:xfrm>
                    <a:off x="0" y="0"/>
                    <a:ext cx="21621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firstLine="72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