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4CF8F" w14:textId="77777777" w:rsidR="00694668" w:rsidRDefault="00694668" w:rsidP="00694668">
      <w:pPr>
        <w:jc w:val="center"/>
        <w:rPr>
          <w:rFonts w:ascii="Arial" w:hAnsi="Arial" w:cs="Arial"/>
          <w:b/>
          <w:sz w:val="52"/>
          <w:szCs w:val="40"/>
        </w:rPr>
      </w:pPr>
      <w:r>
        <w:rPr>
          <w:rFonts w:ascii="Arial" w:hAnsi="Arial" w:cs="Arial"/>
          <w:b/>
          <w:sz w:val="52"/>
          <w:szCs w:val="40"/>
        </w:rPr>
        <w:t xml:space="preserve">Universidad Tecnológica Nacional </w:t>
      </w:r>
    </w:p>
    <w:p w14:paraId="247B86B4" w14:textId="77777777" w:rsidR="00694668" w:rsidRDefault="00694668" w:rsidP="00694668">
      <w:pPr>
        <w:jc w:val="center"/>
        <w:rPr>
          <w:rFonts w:ascii="Arial" w:hAnsi="Arial" w:cs="Arial"/>
          <w:b/>
          <w:sz w:val="52"/>
          <w:szCs w:val="40"/>
        </w:rPr>
      </w:pPr>
      <w:r>
        <w:rPr>
          <w:rFonts w:ascii="Arial" w:hAnsi="Arial" w:cs="Arial"/>
          <w:b/>
          <w:sz w:val="52"/>
          <w:szCs w:val="40"/>
        </w:rPr>
        <w:t>Facultad Regional Tucumán</w:t>
      </w:r>
    </w:p>
    <w:p w14:paraId="31EB747E" w14:textId="77777777" w:rsidR="00694668" w:rsidRDefault="00694668" w:rsidP="00694668">
      <w:pPr>
        <w:jc w:val="center"/>
        <w:rPr>
          <w:rFonts w:ascii="Arial" w:hAnsi="Arial" w:cs="Arial"/>
          <w:b/>
          <w:sz w:val="56"/>
          <w:szCs w:val="40"/>
        </w:rPr>
      </w:pPr>
    </w:p>
    <w:p w14:paraId="30E0DC18" w14:textId="77E2A971" w:rsidR="00694668" w:rsidRDefault="00694668" w:rsidP="00694668">
      <w:pPr>
        <w:jc w:val="center"/>
        <w:rPr>
          <w:rFonts w:ascii="Arial" w:hAnsi="Arial" w:cs="Arial"/>
          <w:b/>
          <w:sz w:val="52"/>
          <w:szCs w:val="52"/>
        </w:rPr>
      </w:pPr>
      <w:r>
        <w:rPr>
          <w:rFonts w:ascii="Arial" w:hAnsi="Arial" w:cs="Arial"/>
          <w:b/>
          <w:sz w:val="52"/>
          <w:szCs w:val="52"/>
        </w:rPr>
        <w:t xml:space="preserve"> Algoritmo y Estructura de Datos</w:t>
      </w:r>
    </w:p>
    <w:p w14:paraId="4D8B58F9" w14:textId="77777777" w:rsidR="004B6DED" w:rsidRDefault="004B6DED" w:rsidP="00694668">
      <w:pPr>
        <w:jc w:val="center"/>
        <w:rPr>
          <w:rFonts w:ascii="Arial" w:hAnsi="Arial" w:cs="Arial"/>
          <w:b/>
          <w:sz w:val="52"/>
          <w:szCs w:val="52"/>
        </w:rPr>
      </w:pPr>
    </w:p>
    <w:p w14:paraId="3D6841C9" w14:textId="7E48ADD2" w:rsidR="00694668" w:rsidRDefault="004B6DED" w:rsidP="00694668">
      <w:pPr>
        <w:jc w:val="center"/>
        <w:rPr>
          <w:rFonts w:ascii="Arial" w:hAnsi="Arial" w:cs="Arial"/>
          <w:b/>
          <w:sz w:val="52"/>
          <w:szCs w:val="52"/>
        </w:rPr>
      </w:pPr>
      <w:r>
        <w:rPr>
          <w:rFonts w:ascii="Arial" w:hAnsi="Arial" w:cs="Arial"/>
          <w:b/>
          <w:sz w:val="52"/>
          <w:szCs w:val="52"/>
        </w:rPr>
        <w:t>Trabajo integrador grupal 2º cuatrimestre 2021</w:t>
      </w:r>
    </w:p>
    <w:p w14:paraId="45415EE7" w14:textId="77777777" w:rsidR="004B6DED" w:rsidRDefault="004B6DED" w:rsidP="00694668">
      <w:pPr>
        <w:jc w:val="center"/>
        <w:rPr>
          <w:rFonts w:ascii="Arial" w:hAnsi="Arial" w:cs="Arial"/>
          <w:b/>
          <w:sz w:val="52"/>
          <w:szCs w:val="52"/>
        </w:rPr>
      </w:pPr>
    </w:p>
    <w:p w14:paraId="08A88824" w14:textId="05FF4348" w:rsidR="00694668" w:rsidRDefault="00694668" w:rsidP="00694668">
      <w:pPr>
        <w:jc w:val="center"/>
        <w:rPr>
          <w:rFonts w:ascii="Arial" w:hAnsi="Arial" w:cs="Arial"/>
          <w:b/>
          <w:sz w:val="52"/>
          <w:szCs w:val="52"/>
        </w:rPr>
      </w:pPr>
      <w:r>
        <w:rPr>
          <w:rFonts w:ascii="Arial" w:hAnsi="Arial" w:cs="Arial"/>
          <w:b/>
          <w:sz w:val="52"/>
          <w:szCs w:val="52"/>
        </w:rPr>
        <w:t>“</w:t>
      </w:r>
      <w:r w:rsidR="004B6DED">
        <w:rPr>
          <w:rFonts w:ascii="Arial" w:hAnsi="Arial" w:cs="Arial"/>
          <w:b/>
          <w:sz w:val="52"/>
          <w:szCs w:val="52"/>
        </w:rPr>
        <w:t>Gestión</w:t>
      </w:r>
      <w:r>
        <w:rPr>
          <w:rFonts w:ascii="Arial" w:hAnsi="Arial" w:cs="Arial"/>
          <w:b/>
          <w:sz w:val="52"/>
          <w:szCs w:val="52"/>
        </w:rPr>
        <w:t xml:space="preserve"> de Centro </w:t>
      </w:r>
      <w:r w:rsidR="004B6DED">
        <w:rPr>
          <w:rFonts w:ascii="Arial" w:hAnsi="Arial" w:cs="Arial"/>
          <w:b/>
          <w:sz w:val="52"/>
          <w:szCs w:val="52"/>
        </w:rPr>
        <w:t>Estético</w:t>
      </w:r>
      <w:r>
        <w:rPr>
          <w:rFonts w:ascii="Arial" w:hAnsi="Arial" w:cs="Arial"/>
          <w:b/>
          <w:sz w:val="52"/>
          <w:szCs w:val="52"/>
        </w:rPr>
        <w:t>”</w:t>
      </w:r>
    </w:p>
    <w:p w14:paraId="447B7E88" w14:textId="24140805" w:rsidR="00694668" w:rsidRDefault="00694668" w:rsidP="00694668">
      <w:pPr>
        <w:ind w:left="360"/>
        <w:jc w:val="center"/>
        <w:rPr>
          <w:rFonts w:ascii="Arial" w:hAnsi="Arial" w:cs="Arial"/>
          <w:color w:val="0070C0"/>
          <w:sz w:val="24"/>
          <w:szCs w:val="24"/>
        </w:rPr>
      </w:pPr>
      <w:r>
        <w:rPr>
          <w:rFonts w:ascii="Arial" w:hAnsi="Arial" w:cs="Arial"/>
          <w:b/>
          <w:sz w:val="40"/>
          <w:szCs w:val="40"/>
        </w:rPr>
        <w:t>Integrante</w:t>
      </w:r>
      <w:r w:rsidR="004B6DED">
        <w:rPr>
          <w:rFonts w:ascii="Arial" w:hAnsi="Arial" w:cs="Arial"/>
          <w:b/>
          <w:sz w:val="40"/>
          <w:szCs w:val="40"/>
        </w:rPr>
        <w:t>s</w:t>
      </w:r>
      <w:r>
        <w:rPr>
          <w:rFonts w:ascii="Arial" w:hAnsi="Arial" w:cs="Arial"/>
          <w:b/>
          <w:sz w:val="40"/>
          <w:szCs w:val="40"/>
        </w:rPr>
        <w:t>:</w:t>
      </w:r>
    </w:p>
    <w:tbl>
      <w:tblPr>
        <w:tblStyle w:val="Tablaconcuadrcula"/>
        <w:tblW w:w="0" w:type="auto"/>
        <w:jc w:val="center"/>
        <w:tblInd w:w="0" w:type="dxa"/>
        <w:tblLook w:val="04A0" w:firstRow="1" w:lastRow="0" w:firstColumn="1" w:lastColumn="0" w:noHBand="0" w:noVBand="1"/>
      </w:tblPr>
      <w:tblGrid>
        <w:gridCol w:w="6625"/>
        <w:gridCol w:w="1869"/>
      </w:tblGrid>
      <w:tr w:rsidR="00694668" w14:paraId="6D0338E5"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hideMark/>
          </w:tcPr>
          <w:p w14:paraId="50B1FCC0" w14:textId="77777777" w:rsidR="00694668" w:rsidRDefault="00694668">
            <w:pPr>
              <w:jc w:val="center"/>
              <w:rPr>
                <w:rFonts w:ascii="Arial" w:hAnsi="Arial" w:cs="Arial"/>
                <w:i/>
                <w:sz w:val="36"/>
                <w:szCs w:val="40"/>
              </w:rPr>
            </w:pPr>
            <w:r>
              <w:rPr>
                <w:rFonts w:ascii="Arial" w:hAnsi="Arial" w:cs="Arial"/>
                <w:i/>
                <w:sz w:val="36"/>
                <w:szCs w:val="40"/>
              </w:rPr>
              <w:t>Apellidos y Nombres</w:t>
            </w:r>
          </w:p>
        </w:tc>
        <w:tc>
          <w:tcPr>
            <w:tcW w:w="1933" w:type="dxa"/>
            <w:tcBorders>
              <w:top w:val="single" w:sz="4" w:space="0" w:color="auto"/>
              <w:left w:val="single" w:sz="4" w:space="0" w:color="auto"/>
              <w:bottom w:val="single" w:sz="4" w:space="0" w:color="auto"/>
              <w:right w:val="single" w:sz="4" w:space="0" w:color="auto"/>
            </w:tcBorders>
            <w:hideMark/>
          </w:tcPr>
          <w:p w14:paraId="573A2751" w14:textId="77777777" w:rsidR="00694668" w:rsidRDefault="00694668">
            <w:pPr>
              <w:jc w:val="center"/>
              <w:rPr>
                <w:rFonts w:ascii="Arial" w:hAnsi="Arial" w:cs="Arial"/>
                <w:i/>
                <w:sz w:val="36"/>
                <w:szCs w:val="40"/>
              </w:rPr>
            </w:pPr>
            <w:r>
              <w:rPr>
                <w:rFonts w:ascii="Arial" w:hAnsi="Arial" w:cs="Arial"/>
                <w:i/>
                <w:sz w:val="36"/>
                <w:szCs w:val="40"/>
              </w:rPr>
              <w:t xml:space="preserve">Legajo </w:t>
            </w:r>
          </w:p>
        </w:tc>
      </w:tr>
      <w:tr w:rsidR="00694668" w14:paraId="2AEBB1F2"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hideMark/>
          </w:tcPr>
          <w:p w14:paraId="2FAAADAA" w14:textId="4517CDC8" w:rsidR="00694668" w:rsidRDefault="00694668"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Veliz Matías</w:t>
            </w:r>
          </w:p>
        </w:tc>
        <w:tc>
          <w:tcPr>
            <w:tcW w:w="1933" w:type="dxa"/>
            <w:tcBorders>
              <w:top w:val="single" w:sz="4" w:space="0" w:color="auto"/>
              <w:left w:val="single" w:sz="4" w:space="0" w:color="auto"/>
              <w:bottom w:val="single" w:sz="4" w:space="0" w:color="auto"/>
              <w:right w:val="single" w:sz="4" w:space="0" w:color="auto"/>
            </w:tcBorders>
            <w:hideMark/>
          </w:tcPr>
          <w:p w14:paraId="41D531FE" w14:textId="5BC3D326" w:rsidR="00694668" w:rsidRDefault="00694668">
            <w:pPr>
              <w:jc w:val="center"/>
              <w:rPr>
                <w:rFonts w:ascii="Arial" w:hAnsi="Arial" w:cs="Arial"/>
                <w:sz w:val="36"/>
                <w:szCs w:val="40"/>
              </w:rPr>
            </w:pPr>
            <w:r>
              <w:rPr>
                <w:rFonts w:ascii="Arial" w:hAnsi="Arial" w:cs="Arial"/>
                <w:sz w:val="36"/>
                <w:szCs w:val="40"/>
              </w:rPr>
              <w:t>52</w:t>
            </w:r>
            <w:r w:rsidR="004B6DED">
              <w:rPr>
                <w:rFonts w:ascii="Arial" w:hAnsi="Arial" w:cs="Arial"/>
                <w:sz w:val="36"/>
                <w:szCs w:val="40"/>
              </w:rPr>
              <w:t>4</w:t>
            </w:r>
            <w:r>
              <w:rPr>
                <w:rFonts w:ascii="Arial" w:hAnsi="Arial" w:cs="Arial"/>
                <w:sz w:val="36"/>
                <w:szCs w:val="40"/>
              </w:rPr>
              <w:t>17</w:t>
            </w:r>
          </w:p>
        </w:tc>
      </w:tr>
      <w:tr w:rsidR="00694668" w14:paraId="6EBA5475"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tcPr>
          <w:p w14:paraId="009E014D" w14:textId="5DA03993" w:rsidR="00694668" w:rsidRDefault="004B6DED"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Gómez Omil Juan Manuel</w:t>
            </w:r>
          </w:p>
        </w:tc>
        <w:tc>
          <w:tcPr>
            <w:tcW w:w="1933" w:type="dxa"/>
            <w:tcBorders>
              <w:top w:val="single" w:sz="4" w:space="0" w:color="auto"/>
              <w:left w:val="single" w:sz="4" w:space="0" w:color="auto"/>
              <w:bottom w:val="single" w:sz="4" w:space="0" w:color="auto"/>
              <w:right w:val="single" w:sz="4" w:space="0" w:color="auto"/>
            </w:tcBorders>
          </w:tcPr>
          <w:p w14:paraId="48A4A0D1" w14:textId="1B2E899D" w:rsidR="00694668" w:rsidRDefault="00694668">
            <w:pPr>
              <w:jc w:val="center"/>
              <w:rPr>
                <w:rFonts w:ascii="Arial" w:hAnsi="Arial" w:cs="Arial"/>
                <w:sz w:val="36"/>
                <w:szCs w:val="40"/>
              </w:rPr>
            </w:pPr>
            <w:r>
              <w:rPr>
                <w:rFonts w:ascii="Arial" w:hAnsi="Arial" w:cs="Arial"/>
                <w:sz w:val="36"/>
                <w:szCs w:val="40"/>
              </w:rPr>
              <w:t>53237</w:t>
            </w:r>
          </w:p>
        </w:tc>
      </w:tr>
      <w:tr w:rsidR="00694668" w14:paraId="28B9CC28" w14:textId="77777777" w:rsidTr="00694668">
        <w:trPr>
          <w:jc w:val="center"/>
        </w:trPr>
        <w:tc>
          <w:tcPr>
            <w:tcW w:w="7128" w:type="dxa"/>
            <w:tcBorders>
              <w:top w:val="single" w:sz="4" w:space="0" w:color="auto"/>
              <w:left w:val="single" w:sz="4" w:space="0" w:color="auto"/>
              <w:bottom w:val="single" w:sz="4" w:space="0" w:color="auto"/>
              <w:right w:val="single" w:sz="4" w:space="0" w:color="auto"/>
            </w:tcBorders>
          </w:tcPr>
          <w:p w14:paraId="143A572B" w14:textId="4E41C09A" w:rsidR="00694668" w:rsidRDefault="004B6DED" w:rsidP="00BC1CCA">
            <w:pPr>
              <w:pStyle w:val="Prrafodelista"/>
              <w:numPr>
                <w:ilvl w:val="0"/>
                <w:numId w:val="1"/>
              </w:numPr>
              <w:spacing w:after="0" w:line="240" w:lineRule="auto"/>
              <w:jc w:val="both"/>
              <w:rPr>
                <w:rFonts w:ascii="Arial" w:hAnsi="Arial" w:cs="Arial"/>
                <w:sz w:val="36"/>
                <w:szCs w:val="40"/>
              </w:rPr>
            </w:pPr>
            <w:r>
              <w:rPr>
                <w:rFonts w:ascii="Arial" w:hAnsi="Arial" w:cs="Arial"/>
                <w:sz w:val="36"/>
                <w:szCs w:val="40"/>
              </w:rPr>
              <w:t xml:space="preserve"> Khouri Nicolas</w:t>
            </w:r>
          </w:p>
        </w:tc>
        <w:tc>
          <w:tcPr>
            <w:tcW w:w="1933" w:type="dxa"/>
            <w:tcBorders>
              <w:top w:val="single" w:sz="4" w:space="0" w:color="auto"/>
              <w:left w:val="single" w:sz="4" w:space="0" w:color="auto"/>
              <w:bottom w:val="single" w:sz="4" w:space="0" w:color="auto"/>
              <w:right w:val="single" w:sz="4" w:space="0" w:color="auto"/>
            </w:tcBorders>
          </w:tcPr>
          <w:p w14:paraId="1D2ED54E" w14:textId="65BB7553" w:rsidR="00694668" w:rsidRDefault="004B6DED">
            <w:pPr>
              <w:jc w:val="center"/>
              <w:rPr>
                <w:rFonts w:ascii="Arial" w:hAnsi="Arial" w:cs="Arial"/>
                <w:sz w:val="36"/>
                <w:szCs w:val="40"/>
              </w:rPr>
            </w:pPr>
            <w:r>
              <w:rPr>
                <w:rFonts w:ascii="Arial" w:hAnsi="Arial" w:cs="Arial"/>
                <w:sz w:val="36"/>
                <w:szCs w:val="40"/>
              </w:rPr>
              <w:t>53291</w:t>
            </w:r>
          </w:p>
        </w:tc>
      </w:tr>
    </w:tbl>
    <w:p w14:paraId="2F164E22" w14:textId="77777777" w:rsidR="00694668" w:rsidRDefault="00694668" w:rsidP="00694668"/>
    <w:p w14:paraId="05C03131" w14:textId="29C2FE8B" w:rsidR="00694668" w:rsidRDefault="00694668" w:rsidP="00694668">
      <w:pPr>
        <w:jc w:val="center"/>
        <w:rPr>
          <w:rFonts w:ascii="Arial" w:hAnsi="Arial" w:cs="Arial"/>
          <w:b/>
          <w:sz w:val="40"/>
          <w:szCs w:val="40"/>
        </w:rPr>
      </w:pPr>
      <w:r>
        <w:rPr>
          <w:rFonts w:ascii="Arial" w:hAnsi="Arial" w:cs="Arial"/>
          <w:b/>
          <w:sz w:val="40"/>
          <w:szCs w:val="40"/>
        </w:rPr>
        <w:t>Comisión:</w:t>
      </w:r>
      <w:r>
        <w:rPr>
          <w:rFonts w:ascii="Arial" w:hAnsi="Arial" w:cs="Arial"/>
          <w:sz w:val="40"/>
          <w:szCs w:val="40"/>
        </w:rPr>
        <w:t xml:space="preserve"> </w:t>
      </w:r>
      <w:r>
        <w:rPr>
          <w:rFonts w:ascii="Arial" w:hAnsi="Arial" w:cs="Arial"/>
          <w:b/>
          <w:bCs/>
          <w:sz w:val="40"/>
          <w:szCs w:val="40"/>
        </w:rPr>
        <w:t>1k3</w:t>
      </w:r>
    </w:p>
    <w:p w14:paraId="392BD92D" w14:textId="7E57D20F" w:rsidR="00694668" w:rsidRDefault="00694668" w:rsidP="00694668">
      <w:pPr>
        <w:jc w:val="center"/>
        <w:rPr>
          <w:rFonts w:ascii="Arial" w:hAnsi="Arial" w:cs="Arial"/>
          <w:b/>
          <w:sz w:val="40"/>
          <w:szCs w:val="40"/>
        </w:rPr>
      </w:pPr>
      <w:r>
        <w:rPr>
          <w:rFonts w:ascii="Arial" w:hAnsi="Arial" w:cs="Arial"/>
          <w:b/>
          <w:sz w:val="40"/>
          <w:szCs w:val="40"/>
        </w:rPr>
        <w:t>Fecha de presentación: 13/02/2022</w:t>
      </w:r>
    </w:p>
    <w:p w14:paraId="586AB0AA" w14:textId="77777777" w:rsidR="00694668" w:rsidRDefault="00694668">
      <w:pPr>
        <w:rPr>
          <w:rFonts w:ascii="Arial" w:hAnsi="Arial" w:cs="Arial"/>
          <w:sz w:val="28"/>
          <w:szCs w:val="28"/>
          <w:lang w:val="es-MX"/>
        </w:rPr>
      </w:pPr>
    </w:p>
    <w:p w14:paraId="2863B2C4" w14:textId="77777777" w:rsidR="00694668" w:rsidRDefault="00694668">
      <w:pPr>
        <w:rPr>
          <w:rFonts w:ascii="Arial" w:hAnsi="Arial" w:cs="Arial"/>
          <w:sz w:val="28"/>
          <w:szCs w:val="28"/>
          <w:lang w:val="es-MX"/>
        </w:rPr>
      </w:pPr>
    </w:p>
    <w:p w14:paraId="574D8B10" w14:textId="77777777" w:rsidR="00694668" w:rsidRDefault="00694668">
      <w:pPr>
        <w:rPr>
          <w:rFonts w:ascii="Arial" w:hAnsi="Arial" w:cs="Arial"/>
          <w:sz w:val="28"/>
          <w:szCs w:val="28"/>
          <w:lang w:val="es-MX"/>
        </w:rPr>
      </w:pPr>
    </w:p>
    <w:p w14:paraId="346DF420" w14:textId="77777777" w:rsidR="00694668" w:rsidRDefault="00694668">
      <w:pPr>
        <w:rPr>
          <w:rFonts w:ascii="Arial" w:hAnsi="Arial" w:cs="Arial"/>
          <w:sz w:val="28"/>
          <w:szCs w:val="28"/>
          <w:lang w:val="es-MX"/>
        </w:rPr>
      </w:pPr>
    </w:p>
    <w:p w14:paraId="2CC67BCE" w14:textId="55885C5C" w:rsidR="00694668" w:rsidRDefault="00694668">
      <w:pPr>
        <w:rPr>
          <w:rFonts w:ascii="Arial" w:hAnsi="Arial" w:cs="Arial"/>
          <w:sz w:val="28"/>
          <w:szCs w:val="28"/>
          <w:lang w:val="es-MX"/>
        </w:rPr>
      </w:pPr>
    </w:p>
    <w:p w14:paraId="48578C57" w14:textId="77777777" w:rsidR="00694668" w:rsidRDefault="00694668">
      <w:pPr>
        <w:rPr>
          <w:rFonts w:ascii="Arial" w:hAnsi="Arial" w:cs="Arial"/>
          <w:sz w:val="28"/>
          <w:szCs w:val="28"/>
          <w:lang w:val="es-MX"/>
        </w:rPr>
      </w:pPr>
    </w:p>
    <w:p w14:paraId="3808398A" w14:textId="15439C44" w:rsidR="00694668" w:rsidRPr="004B6DED" w:rsidRDefault="00694668">
      <w:pPr>
        <w:rPr>
          <w:rFonts w:ascii="Arial" w:hAnsi="Arial" w:cs="Arial"/>
          <w:sz w:val="28"/>
          <w:szCs w:val="28"/>
          <w:lang w:val="es-MX"/>
        </w:rPr>
      </w:pPr>
      <w:r w:rsidRPr="004B6DED">
        <w:rPr>
          <w:rFonts w:ascii="Arial" w:hAnsi="Arial" w:cs="Arial"/>
          <w:b/>
          <w:bCs/>
          <w:sz w:val="28"/>
          <w:szCs w:val="28"/>
          <w:lang w:val="es-MX"/>
        </w:rPr>
        <w:t>Modulo Administración:</w:t>
      </w:r>
      <w:r w:rsidRPr="004B6DED">
        <w:rPr>
          <w:rFonts w:ascii="Arial" w:hAnsi="Arial" w:cs="Arial"/>
          <w:sz w:val="28"/>
          <w:szCs w:val="28"/>
          <w:lang w:val="es-MX"/>
        </w:rPr>
        <w:t xml:space="preserve"> En este primer modulo que empezamos a realizar, decidimos usar cuatro funciones sin tipo, y dos funciones booleanas. Utilizar estas funciones fue fácil pero una larga tarea debido a que tenían muchas condiciones para obtener un usuario y contraseña. Las funciones de tipo bool, nos retornan un valor de verdad con el que se simplifico el código. En este modulo se dan de alta los usuarios que se utilizan en los siguientes módulos o archivos.</w:t>
      </w:r>
    </w:p>
    <w:p w14:paraId="2582F402" w14:textId="77777777" w:rsidR="00694668" w:rsidRPr="004B6DED" w:rsidRDefault="00694668">
      <w:pPr>
        <w:rPr>
          <w:rFonts w:ascii="Arial" w:hAnsi="Arial" w:cs="Arial"/>
          <w:sz w:val="28"/>
          <w:szCs w:val="28"/>
          <w:lang w:val="es-MX"/>
        </w:rPr>
      </w:pPr>
    </w:p>
    <w:p w14:paraId="33FDBEEC" w14:textId="28B544EE" w:rsidR="00B672B2" w:rsidRPr="004B6DED" w:rsidRDefault="00737AE8">
      <w:pPr>
        <w:rPr>
          <w:rFonts w:ascii="Arial" w:hAnsi="Arial" w:cs="Arial"/>
          <w:sz w:val="28"/>
          <w:szCs w:val="28"/>
          <w:lang w:val="es-MX"/>
        </w:rPr>
      </w:pPr>
      <w:r w:rsidRPr="004B6DED">
        <w:rPr>
          <w:rFonts w:ascii="Arial" w:hAnsi="Arial" w:cs="Arial"/>
          <w:b/>
          <w:bCs/>
          <w:sz w:val="28"/>
          <w:szCs w:val="28"/>
          <w:lang w:val="es-MX"/>
        </w:rPr>
        <w:t>Modulo Espacios:</w:t>
      </w:r>
      <w:r w:rsidRPr="004B6DED">
        <w:rPr>
          <w:rFonts w:ascii="Arial" w:hAnsi="Arial" w:cs="Arial"/>
          <w:sz w:val="28"/>
          <w:szCs w:val="28"/>
          <w:lang w:val="es-MX"/>
        </w:rPr>
        <w:t xml:space="preserve"> Este</w:t>
      </w:r>
      <w:r w:rsidR="00694668" w:rsidRPr="004B6DED">
        <w:rPr>
          <w:rFonts w:ascii="Arial" w:hAnsi="Arial" w:cs="Arial"/>
          <w:sz w:val="28"/>
          <w:szCs w:val="28"/>
          <w:lang w:val="es-MX"/>
        </w:rPr>
        <w:t xml:space="preserve"> </w:t>
      </w:r>
      <w:r w:rsidRPr="004B6DED">
        <w:rPr>
          <w:rFonts w:ascii="Arial" w:hAnsi="Arial" w:cs="Arial"/>
          <w:sz w:val="28"/>
          <w:szCs w:val="28"/>
          <w:lang w:val="es-MX"/>
        </w:rPr>
        <w:t>módulo será utilizado por los profesionales del centro estético, entonces deberá ser sencillo de utilizar. Entre las diferentes opciones que nos ofrece el menú, utilizamos funciones sin tipo (listarturnos, atención) y una función de tipo bool (Inicio). Estas funciones nos ayudan a abrir los diferentes archivos que utilizan las funciones de las mismas. La función de inicio de sesión fue implementada y utilizada luego de que se sumen los profesionales, ya que antes no existían usuarios a los cuales acceder. Esta función pide un nombre de usuario y una contraseña con diferentes condiciones, que deben pertenecer al mismo usuario para poder permitir el acceso.</w:t>
      </w:r>
    </w:p>
    <w:p w14:paraId="495BEB06" w14:textId="66542F80" w:rsidR="00737AE8" w:rsidRPr="004B6DED" w:rsidRDefault="00737AE8">
      <w:pPr>
        <w:rPr>
          <w:rFonts w:ascii="Arial" w:hAnsi="Arial" w:cs="Arial"/>
          <w:sz w:val="28"/>
          <w:szCs w:val="28"/>
          <w:lang w:val="es-MX"/>
        </w:rPr>
      </w:pPr>
    </w:p>
    <w:p w14:paraId="46AF3809" w14:textId="4B0598BF" w:rsidR="00737AE8" w:rsidRPr="004B6DED" w:rsidRDefault="00737AE8">
      <w:pPr>
        <w:rPr>
          <w:rFonts w:ascii="Arial" w:hAnsi="Arial" w:cs="Arial"/>
          <w:sz w:val="28"/>
          <w:szCs w:val="28"/>
          <w:lang w:val="es-MX"/>
        </w:rPr>
      </w:pPr>
    </w:p>
    <w:p w14:paraId="4AA9408A" w14:textId="0E04B093" w:rsidR="00694668" w:rsidRPr="004B6DED" w:rsidRDefault="00737AE8">
      <w:pPr>
        <w:rPr>
          <w:rFonts w:ascii="Arial" w:hAnsi="Arial" w:cs="Arial"/>
          <w:sz w:val="28"/>
          <w:szCs w:val="28"/>
          <w:lang w:val="es-MX"/>
        </w:rPr>
      </w:pPr>
      <w:r w:rsidRPr="004B6DED">
        <w:rPr>
          <w:rFonts w:ascii="Arial" w:hAnsi="Arial" w:cs="Arial"/>
          <w:b/>
          <w:bCs/>
          <w:sz w:val="28"/>
          <w:szCs w:val="28"/>
          <w:lang w:val="es-MX"/>
        </w:rPr>
        <w:t>Modulo Recepción:</w:t>
      </w:r>
      <w:r w:rsidRPr="004B6DED">
        <w:rPr>
          <w:rFonts w:ascii="Arial" w:hAnsi="Arial" w:cs="Arial"/>
          <w:sz w:val="28"/>
          <w:szCs w:val="28"/>
          <w:lang w:val="es-MX"/>
        </w:rPr>
        <w:t xml:space="preserve"> </w:t>
      </w:r>
      <w:r w:rsidR="00694668" w:rsidRPr="004B6DED">
        <w:rPr>
          <w:rFonts w:ascii="Arial" w:hAnsi="Arial" w:cs="Arial"/>
          <w:sz w:val="28"/>
          <w:szCs w:val="28"/>
          <w:lang w:val="es-MX"/>
        </w:rPr>
        <w:t>En este módulo también utilizamos funciones sin tipo para realizar las diferentes tareas que se muestran en el menú. También utilizamos la función de inicio de sesión. Esta función lee el archivo correspondiente y compara los nombres de usuario y contraseña para poder permitir el acceso. Las funciones de turnos, informes y altas de clientes atendidos en una determinada fecha, trabajan con la fecha actual que es informada por el usuario. Estas funciones corroboran la edad del cliente y también ordenan las listas de los mismos atendidos en una determinada fecha por el profesional.</w:t>
      </w:r>
    </w:p>
    <w:p w14:paraId="64F6B345" w14:textId="67483CEC" w:rsidR="00694668" w:rsidRDefault="00694668">
      <w:pPr>
        <w:rPr>
          <w:rFonts w:ascii="Arial" w:hAnsi="Arial" w:cs="Arial"/>
          <w:sz w:val="28"/>
          <w:szCs w:val="28"/>
          <w:lang w:val="es-MX"/>
        </w:rPr>
      </w:pPr>
    </w:p>
    <w:p w14:paraId="59562849" w14:textId="595470B4" w:rsidR="00694668" w:rsidRDefault="00694668">
      <w:pPr>
        <w:rPr>
          <w:rFonts w:ascii="Arial" w:hAnsi="Arial" w:cs="Arial"/>
          <w:sz w:val="28"/>
          <w:szCs w:val="28"/>
          <w:lang w:val="es-MX"/>
        </w:rPr>
      </w:pPr>
    </w:p>
    <w:p w14:paraId="177490B8" w14:textId="77777777" w:rsidR="00694668" w:rsidRDefault="00694668">
      <w:pPr>
        <w:rPr>
          <w:rFonts w:ascii="Arial" w:hAnsi="Arial" w:cs="Arial"/>
          <w:sz w:val="28"/>
          <w:szCs w:val="28"/>
          <w:lang w:val="es-MX"/>
        </w:rPr>
      </w:pPr>
    </w:p>
    <w:p w14:paraId="3A709474" w14:textId="77777777" w:rsidR="00737AE8" w:rsidRPr="00737AE8" w:rsidRDefault="00737AE8">
      <w:pPr>
        <w:rPr>
          <w:rFonts w:ascii="Arial" w:hAnsi="Arial" w:cs="Arial"/>
          <w:sz w:val="30"/>
          <w:szCs w:val="30"/>
          <w:lang w:val="es-MX"/>
        </w:rPr>
      </w:pPr>
      <w:bookmarkStart w:id="0" w:name="_GoBack"/>
      <w:bookmarkEnd w:id="0"/>
    </w:p>
    <w:sectPr w:rsidR="00737AE8" w:rsidRPr="00737A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9DECC" w14:textId="77777777" w:rsidR="001D7527" w:rsidRDefault="001D7527" w:rsidP="00171DAD">
      <w:pPr>
        <w:spacing w:after="0" w:line="240" w:lineRule="auto"/>
      </w:pPr>
      <w:r>
        <w:separator/>
      </w:r>
    </w:p>
  </w:endnote>
  <w:endnote w:type="continuationSeparator" w:id="0">
    <w:p w14:paraId="7294A511" w14:textId="77777777" w:rsidR="001D7527" w:rsidRDefault="001D7527" w:rsidP="0017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94775" w14:textId="77777777" w:rsidR="001D7527" w:rsidRDefault="001D7527" w:rsidP="00171DAD">
      <w:pPr>
        <w:spacing w:after="0" w:line="240" w:lineRule="auto"/>
      </w:pPr>
      <w:r>
        <w:separator/>
      </w:r>
    </w:p>
  </w:footnote>
  <w:footnote w:type="continuationSeparator" w:id="0">
    <w:p w14:paraId="086282FE" w14:textId="77777777" w:rsidR="001D7527" w:rsidRDefault="001D7527" w:rsidP="00171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474B9" w14:textId="21B2E85A" w:rsidR="00171DAD" w:rsidRDefault="00171DAD">
    <w:pPr>
      <w:pStyle w:val="Encabezado"/>
    </w:pPr>
    <w:r>
      <w:rPr>
        <w:noProof/>
        <w:lang w:eastAsia="es-AR"/>
      </w:rPr>
      <w:drawing>
        <wp:anchor distT="0" distB="0" distL="114300" distR="114300" simplePos="0" relativeHeight="251658240" behindDoc="0" locked="0" layoutInCell="1" allowOverlap="1" wp14:anchorId="1132B076" wp14:editId="208137B7">
          <wp:simplePos x="0" y="0"/>
          <wp:positionH relativeFrom="column">
            <wp:posOffset>5200650</wp:posOffset>
          </wp:positionH>
          <wp:positionV relativeFrom="paragraph">
            <wp:posOffset>-449580</wp:posOffset>
          </wp:positionV>
          <wp:extent cx="1243965" cy="1271905"/>
          <wp:effectExtent l="0" t="0" r="0" b="4445"/>
          <wp:wrapThrough wrapText="bothSides">
            <wp:wrapPolygon edited="0">
              <wp:start x="0" y="0"/>
              <wp:lineTo x="0" y="21352"/>
              <wp:lineTo x="21170" y="21352"/>
              <wp:lineTo x="2117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1243965" cy="12719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E0343"/>
    <w:multiLevelType w:val="hybridMultilevel"/>
    <w:tmpl w:val="70A0157C"/>
    <w:lvl w:ilvl="0" w:tplc="6F26819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E8"/>
    <w:rsid w:val="00171DAD"/>
    <w:rsid w:val="001D7527"/>
    <w:rsid w:val="004B6DED"/>
    <w:rsid w:val="00694668"/>
    <w:rsid w:val="00737AE8"/>
    <w:rsid w:val="00B672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19529"/>
  <w15:chartTrackingRefBased/>
  <w15:docId w15:val="{A49F659D-B815-4C62-A176-F1878AE0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668"/>
    <w:pPr>
      <w:spacing w:after="200" w:line="276" w:lineRule="auto"/>
      <w:ind w:left="720"/>
      <w:contextualSpacing/>
    </w:pPr>
  </w:style>
  <w:style w:type="table" w:styleId="Tablaconcuadrcula">
    <w:name w:val="Table Grid"/>
    <w:basedOn w:val="Tablanormal"/>
    <w:uiPriority w:val="59"/>
    <w:rsid w:val="006946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71D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DAD"/>
  </w:style>
  <w:style w:type="paragraph" w:styleId="Piedepgina">
    <w:name w:val="footer"/>
    <w:basedOn w:val="Normal"/>
    <w:link w:val="PiedepginaCar"/>
    <w:uiPriority w:val="99"/>
    <w:unhideWhenUsed/>
    <w:rsid w:val="00171D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9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Nicolas Khouri</dc:creator>
  <cp:keywords/>
  <dc:description/>
  <cp:lastModifiedBy>Cuenta Microsoft</cp:lastModifiedBy>
  <cp:revision>2</cp:revision>
  <dcterms:created xsi:type="dcterms:W3CDTF">2022-02-13T19:36:00Z</dcterms:created>
  <dcterms:modified xsi:type="dcterms:W3CDTF">2022-02-13T20:01:00Z</dcterms:modified>
</cp:coreProperties>
</file>