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Duoc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Intranet San Agustin</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color w:val="000000"/>
                <w:sz w:val="24"/>
                <w:szCs w:val="24"/>
                <w:vertAlign w:val="baseline"/>
                <w:rtl w:val="0"/>
              </w:rPr>
              <w:t xml:space="preserve">/202</w:t>
            </w: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Todo el equipo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vertAlign w:val="baseline"/>
                <w:rtl w:val="0"/>
              </w:rPr>
              <w:t xml:space="preserve"> personas):</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vertAlign w:val="baseline"/>
                <w:rtl w:val="0"/>
              </w:rPr>
              <w:t xml:space="preserve">atias veliz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color w:val="000000"/>
                <w:sz w:val="24"/>
                <w:szCs w:val="24"/>
                <w:vertAlign w:val="baseline"/>
                <w:rtl w:val="0"/>
              </w:rPr>
              <w:t xml:space="preserve">crum </w:t>
            </w:r>
            <w:r w:rsidDel="00000000" w:rsidR="00000000" w:rsidRPr="00000000">
              <w:rPr>
                <w:rFonts w:ascii="Arial" w:cs="Arial" w:eastAsia="Arial" w:hAnsi="Arial"/>
                <w:sz w:val="24"/>
                <w:szCs w:val="24"/>
                <w:rtl w:val="0"/>
              </w:rPr>
              <w:t xml:space="preserve">M</w:t>
            </w:r>
            <w:r w:rsidDel="00000000" w:rsidR="00000000" w:rsidRPr="00000000">
              <w:rPr>
                <w:rFonts w:ascii="Arial" w:cs="Arial" w:eastAsia="Arial" w:hAnsi="Arial"/>
                <w:color w:val="000000"/>
                <w:sz w:val="24"/>
                <w:szCs w:val="24"/>
                <w:vertAlign w:val="baseline"/>
                <w:rtl w:val="0"/>
              </w:rPr>
              <w:t xml:space="preserve">aster).</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Miguel Cisterna (Team Developer)</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Maximiliano Valdes (Product Owner)</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rHeight w:val="1241.8359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Todo el equipo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vertAlign w:val="baseline"/>
                <w:rtl w:val="0"/>
              </w:rPr>
              <w:t xml:space="preserve"> personas).</w:t>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La creación del sistema tanto como la base de datos salieron perfectamente bien, al igual que las interfaces para cada ‘HU’, los registros e inicios de sesión, como el tema de mostrar</w:t>
            </w:r>
            <w:r w:rsidDel="00000000" w:rsidR="00000000" w:rsidRPr="00000000">
              <w:rPr>
                <w:rFonts w:ascii="Arial" w:cs="Arial" w:eastAsia="Arial" w:hAnsi="Arial"/>
                <w:b w:val="1"/>
                <w:color w:val="365f91"/>
                <w:sz w:val="24"/>
                <w:szCs w:val="24"/>
                <w:rtl w:val="0"/>
              </w:rPr>
              <w:t xml:space="preserve"> los requerimientos que fueron pedidos por el cliente salieron bien, además de las diferentes vistas que se fueron desarrollando a lo largo del proyecto como por ejemplo recursos humanos o la vista de informático se ven de manera correcta y separada con diferentes apartados requeridos para cada uno de ellos.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Los tiempos predeterminados para cada ‘HU’ no fueron exactamente los acordados, ya que nos quedamos un poco corto de tiempo</w:t>
            </w:r>
            <w:r w:rsidDel="00000000" w:rsidR="00000000" w:rsidRPr="00000000">
              <w:rPr>
                <w:rFonts w:ascii="Arial" w:cs="Arial" w:eastAsia="Arial" w:hAnsi="Arial"/>
                <w:b w:val="1"/>
                <w:color w:val="365f91"/>
                <w:sz w:val="24"/>
                <w:szCs w:val="24"/>
                <w:rtl w:val="0"/>
              </w:rPr>
              <w:t xml:space="preserve"> a mediados del desarrollo, pero de igual forma se logró completar el proyecto con los límites de tiempos acordados.</w:t>
            </w: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1f3864"/>
                <w:sz w:val="24"/>
                <w:szCs w:val="24"/>
                <w:rtl w:val="0"/>
              </w:rPr>
              <w:t xml:space="preserve">En la próxima iteración se realizará la marcha blanca, ya que al tener los tiempos justos de acorde al proyecto y a lo que busca el cliente lograremos presentarle todo lo desarrollado a lo largo del semestre.</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8HunptKEMxi9LbnzvF2RMbNdQ==">CgMxLjA4AHIhMVJpNUliajlhbkNnMmtOZnJWQ2NYR0ZpUVVpN2xqMzJa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