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GRIS – Detachment Inspection Checklist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Project: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Unit: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Remarks: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880"/>
        <w:gridCol w:w="1080"/>
        <w:gridCol w:w="760"/>
        <w:gridCol w:w="720"/>
        <w:gridCol w:w="680"/>
        <w:gridCol w:w="2160"/>
        <w:gridCol w:w="300"/>
        <w:gridCol w:w="738"/>
        <w:gridCol w:w="680"/>
      </w:tblGrid>
      <w:tr>
        <w:trPr>
          <w:cantSplit/>
          <w:tblHeader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Position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Item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Potential Detachment Concern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Residual risk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Expected Qty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  <w:tc>
          <w:tcPr>
            <w:tcW w:type="dxa" w:w="2460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Associated Control / Verification Point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Remarks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Cover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Module joining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Extender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 fastening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Motor cover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Gear cover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 / 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belt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Derailment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Recovery hook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Wheel axle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12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housing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latch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Bottom camera position locking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Central slot guide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or disengagement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cracks or permanent deformation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Impactor grub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Light torque confirmation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wheels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Magnets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 solenoid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Detachment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Fully seated in mount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lens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under light torque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pageBreakBefore/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Position Identification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143250"/>
            <wp:effectExtent t="0" r="0" b="0" l="0"/>
            <wp:docPr id="1" name="zrq001_vista_superior.png" descr="Figure 1. Position Identification - GRIS isometric top view" title="Figure 1. Position Identification - GRIS isometric top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1. Position Identification - GRIS isometric top view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562350"/>
            <wp:effectExtent t="0" r="0" b="0" l="0"/>
            <wp:docPr id="1" name="zrq001_vista_inferior.png" descr="Figure 2. Position Identification - GRIS isometric bottom view" title="Figure 2. Position Identification - GRIS isometric bottom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2. Position Identification - GRIS isometric bottom view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CHECKLIST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GRIS – DETACHMENT INSPECTION CHECKLIST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00503-00-ZRQ001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13/04/2026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e325a359f18f63124dce00dc362b26c5e10a0c.png"/><Relationship Id="rId10" Type="http://schemas.openxmlformats.org/officeDocument/2006/relationships/image" Target="media/a433ec1b3cb0594916ec10b5e43e92b12d9e997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00503-00-ZRQ001 GRIS – DETACHMENT INSPECTION CHECKLIST – </dc:title>
  <dc:creator>Mecanálisis S.A.</dc:creator>
  <cp:lastModifiedBy>Un-named</cp:lastModifiedBy>
  <cp:revision>1</cp:revision>
  <dcterms:created xsi:type="dcterms:W3CDTF">2026-10-28T23:54:33.130Z</dcterms:created>
  <dcterms:modified xsi:type="dcterms:W3CDTF">2026-10-28T23:54:33.130Z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