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(50 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Resistencias de calibración y cables con fichas banana para la falla controlada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arrollamiento de excitación y el Variac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circuito de excitación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64dc44c707447159eb58e399ebf907dd9426ad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2026-10-28T13:06:40.855Z</dcterms:created>
  <dcterms:modified xsi:type="dcterms:W3CDTF">2026-10-28T13:06:40.855Z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