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Dudas del 5 de marzo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¿Qué pasa sobre los que no son aprobados?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-Pasa por un </w:t>
      </w:r>
      <w:r w:rsidDel="00000000" w:rsidR="00000000" w:rsidRPr="00000000">
        <w:rPr>
          <w:b w:val="1"/>
          <w:i w:val="1"/>
          <w:color w:val="cc0000"/>
          <w:rtl w:val="0"/>
        </w:rPr>
        <w:t xml:space="preserve">estado</w:t>
      </w:r>
      <w:r w:rsidDel="00000000" w:rsidR="00000000" w:rsidRPr="00000000">
        <w:rPr>
          <w:rtl w:val="0"/>
        </w:rPr>
        <w:t xml:space="preserve"> en el que ellos tienen que volver a elegir otro período después.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Estados:</w:t>
      </w:r>
      <w:r w:rsidDel="00000000" w:rsidR="00000000" w:rsidRPr="00000000">
        <w:rPr>
          <w:rtl w:val="0"/>
        </w:rPr>
        <w:t xml:space="preserve"> (por período)</w:t>
      </w:r>
    </w:p>
    <w:p w:rsidR="00000000" w:rsidDel="00000000" w:rsidP="00000000" w:rsidRDefault="00000000" w:rsidRPr="00000000" w14:paraId="00000006">
      <w:pPr>
        <w:rPr>
          <w:b w:val="1"/>
          <w:color w:val="1155cc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Sin Vacaciones - 1 Vacación - Rechazado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color w:val="1155cc"/>
          <w:rtl w:val="0"/>
        </w:rPr>
        <w:t xml:space="preserve">Aceptado - Solicitud Pendiente - 2 Vacaciones - En Vacaciones</w:t>
      </w:r>
    </w:p>
    <w:p w:rsidR="00000000" w:rsidDel="00000000" w:rsidP="00000000" w:rsidRDefault="00000000" w:rsidRPr="00000000" w14:paraId="00000007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(RECIBEN NOTIFICACIÓN DE APERTURA DE NUEVO PERÍODO INSCRIPCIÓN)</w:t>
      </w:r>
    </w:p>
    <w:p w:rsidR="00000000" w:rsidDel="00000000" w:rsidP="00000000" w:rsidRDefault="00000000" w:rsidRPr="00000000" w14:paraId="00000009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(NO RECIBEN NOTIFICACIÓN DE APERTURA DE NUEVO PERÍODO INSCRIPCIÓN)</w:t>
      </w:r>
    </w:p>
    <w:p w:rsidR="00000000" w:rsidDel="00000000" w:rsidP="00000000" w:rsidRDefault="00000000" w:rsidRPr="00000000" w14:paraId="0000000A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Datos a tener en cuenta en la notificación de solicitud de vacaciones: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*Antigüedad: mayor a 6 meses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*Mes en el que sacó vacaciones en los últimos 3 años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*Estados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10 de marzo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Período de Inscripción: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*En la vista del administrador se muestran 2 días más que serán para el período de evaluación y entrega de elementos de protección personal, herramientas, elementos personales.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*El administrador sólo podrá aceptar o rechazar las tarjetas en 1 solo día que es dentro del período de evaluación.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15 de Marzo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Posibilidad de autenticarse no solo con “email” sino además de “nombre de la cuenta” (Tabla User)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-puede que el “email” este en user y en persona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---en el proximo episodio “inscripcion a vacación”</w:t>
      </w:r>
    </w:p>
    <w:p w:rsidR="00000000" w:rsidDel="00000000" w:rsidP="00000000" w:rsidRDefault="00000000" w:rsidRPr="00000000" w14:paraId="0000001C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16 de Marzo</w:t>
      </w:r>
    </w:p>
    <w:p w:rsidR="00000000" w:rsidDel="00000000" w:rsidP="00000000" w:rsidRDefault="00000000" w:rsidRPr="00000000" w14:paraId="0000001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Estados de la Inscripción de Vacaciones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Pendiente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Aceptado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Rechazado</w:t>
      </w:r>
    </w:p>
    <w:p w:rsidR="00000000" w:rsidDel="00000000" w:rsidP="00000000" w:rsidRDefault="00000000" w:rsidRPr="00000000" w14:paraId="00000024">
      <w:pPr>
        <w:ind w:left="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Si supera los 6 meses cuenta como antiguedad</w:t>
      </w:r>
    </w:p>
    <w:p w:rsidR="00000000" w:rsidDel="00000000" w:rsidP="00000000" w:rsidRDefault="00000000" w:rsidRPr="00000000" w14:paraId="00000025">
      <w:pPr>
        <w:ind w:left="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