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Faktura @FakturaNr@                                                                     Data wystawienia: @dataW@</w:t>
        <w:br/>
        <w:t xml:space="preserve">                                                                                                             Data dostawy: @dataD@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Sprzedawca: </w:t>
        <w:tab/>
        <w:tab/>
        <w:tab/>
        <w:tab/>
        <w:tab/>
        <w:tab/>
        <w:t xml:space="preserve">        Nabywca:</w:t>
        <w:br/>
        <w:t xml:space="preserve">@firma@                                                                </w:t>
        <w:tab/>
        <w:tab/>
        <w:tab/>
        <w:t xml:space="preserve">@nabywca@</w:t>
        <w:br/>
        <w:t xml:space="preserve">@FAdres@</w:t>
        <w:tab/>
        <w:tab/>
        <w:tab/>
        <w:tab/>
        <w:tab/>
        <w:tab/>
        <w:tab/>
        <w:t xml:space="preserve">@NAdres@</w:t>
        <w:br/>
        <w:t xml:space="preserve">NIP: @nrNIP@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Konto bankowe: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@nazwaBanku@</w:t>
        <w:br/>
        <w:t xml:space="preserve">@nrKonta@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55"/>
        <w:gridCol w:w="1620"/>
        <w:gridCol w:w="1350"/>
        <w:gridCol w:w="945"/>
        <w:gridCol w:w="1185"/>
        <w:gridCol w:w="1275"/>
        <w:gridCol w:w="1410"/>
        <w:gridCol w:w="1275"/>
      </w:tblGrid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Lp.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Nazwa towaru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Nr katalogowy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ść jm.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Stawka VAT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Cena jedn.netto</w:t>
            </w: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Cena jedn.brutto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Warto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ść brutto</w:t>
            </w:r>
          </w:p>
        </w:tc>
      </w:tr>
      <w:tr>
        <w:trPr>
          <w:trHeight w:val="987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@Lp@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@nazwaT@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@jm@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@ilosc@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@VATP@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@CNetto@</w:t>
            </w: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@CBrutto@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@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CBrutto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@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835" w:type="dxa"/>
      </w:tblPr>
      <w:tblGrid>
        <w:gridCol w:w="1701"/>
        <w:gridCol w:w="1418"/>
        <w:gridCol w:w="1701"/>
        <w:gridCol w:w="1701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Stawka VAT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Netto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Kwota VAT PLN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Brutto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@stawkaVAT@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@nettoR@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@kwotaVAT@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@bruttoR@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zap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łaty:  @kwotaDZ@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Szczegó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płatności:</w:t>
      </w:r>
    </w:p>
    <w:tbl>
      <w:tblPr/>
      <w:tblGrid>
        <w:gridCol w:w="1815"/>
        <w:gridCol w:w="1380"/>
        <w:gridCol w:w="1320"/>
        <w:gridCol w:w="1350"/>
      </w:tblGrid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Lp.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Sposób zap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łaty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Termin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Kwota</w:t>
            </w: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@Lp@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@sposobP@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@termin@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@bruttoR@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Faktura VAT nie wymaga podpisów ani piecz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ątek. Rozporządzenie Ministra Finans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d dnia 27 kwietnia 2004. w sprawie (…)zasad wystawiania faktur (…) (Dz.U. Nr 97, poz. 971).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Dokument wystawi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ł:  @dokumentWystawil@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