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23B19" w14:textId="3193F40B" w:rsidR="00DE3463" w:rsidRPr="003C2F14" w:rsidRDefault="00696DC0">
      <w:pPr>
        <w:rPr>
          <w:b/>
          <w:sz w:val="36"/>
          <w:szCs w:val="32"/>
        </w:rPr>
      </w:pPr>
      <w:r w:rsidRPr="003C2F14">
        <w:rPr>
          <w:b/>
          <w:sz w:val="36"/>
          <w:szCs w:val="32"/>
        </w:rPr>
        <w:t>Abstract</w:t>
      </w:r>
    </w:p>
    <w:p w14:paraId="47CDDA9E" w14:textId="77777777" w:rsidR="00696DC0" w:rsidRPr="003C2F14" w:rsidRDefault="00696DC0" w:rsidP="00696DC0">
      <w:pPr>
        <w:pStyle w:val="KeinLeerraum"/>
        <w:rPr>
          <w:lang w:val="en-GB"/>
        </w:rPr>
      </w:pPr>
    </w:p>
    <w:p w14:paraId="62731C4A" w14:textId="75112F87" w:rsidR="00696DC0" w:rsidRPr="003C2F14" w:rsidRDefault="00696DC0">
      <w:pPr>
        <w:rPr>
          <w:rFonts w:ascii="Calibri" w:eastAsiaTheme="minorEastAsia" w:hAnsi="Calibri"/>
          <w:szCs w:val="21"/>
        </w:rPr>
      </w:pPr>
      <w:r w:rsidRPr="003C2F14">
        <w:br w:type="page"/>
      </w:r>
    </w:p>
    <w:p w14:paraId="2F59366B" w14:textId="7E19DA60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Introduction</w:t>
      </w:r>
    </w:p>
    <w:p w14:paraId="65E6F4BD" w14:textId="0280C71D" w:rsidR="00696DC0" w:rsidRPr="003C2F14" w:rsidRDefault="00696DC0" w:rsidP="00696DC0">
      <w:pPr>
        <w:pStyle w:val="KeinLeerraum"/>
        <w:rPr>
          <w:lang w:val="en-GB"/>
        </w:rPr>
      </w:pPr>
    </w:p>
    <w:p w14:paraId="0E780610" w14:textId="77777777" w:rsidR="00A82F47" w:rsidRDefault="00A82F47" w:rsidP="00132397">
      <w:pPr>
        <w:pStyle w:val="KeinLeerraum"/>
      </w:pP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noteworthy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embraced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The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spans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sophisticated large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GitHub </w:t>
      </w:r>
      <w:proofErr w:type="spellStart"/>
      <w:r>
        <w:t>repositories</w:t>
      </w:r>
      <w:proofErr w:type="spellEnd"/>
      <w:r>
        <w:t xml:space="preserve">. The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manage,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The shift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flexibility</w:t>
      </w:r>
      <w:proofErr w:type="spellEnd"/>
      <w:r>
        <w:t xml:space="preserve">, and </w:t>
      </w:r>
      <w:proofErr w:type="spellStart"/>
      <w:r>
        <w:t>cost-effectiveness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With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sensitive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>.</w:t>
      </w:r>
    </w:p>
    <w:p w14:paraId="77F9F6E1" w14:textId="77777777" w:rsidR="00A739DF" w:rsidRDefault="00A739DF" w:rsidP="00132397">
      <w:pPr>
        <w:pStyle w:val="KeinLeerraum"/>
      </w:pPr>
      <w:r>
        <w:t xml:space="preserve">Cloud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a diverse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, </w:t>
      </w:r>
      <w:proofErr w:type="spellStart"/>
      <w:r>
        <w:t>technologies</w:t>
      </w:r>
      <w:proofErr w:type="spellEnd"/>
      <w:r>
        <w:t xml:space="preserve">, and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applications</w:t>
      </w:r>
      <w:proofErr w:type="spellEnd"/>
      <w:r>
        <w:t xml:space="preserve">, and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. The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firewalls</w:t>
      </w:r>
      <w:proofErr w:type="spellEnd"/>
      <w:r>
        <w:t xml:space="preserve"> and </w:t>
      </w:r>
      <w:proofErr w:type="spellStart"/>
      <w:r>
        <w:t>encryption</w:t>
      </w:r>
      <w:proofErr w:type="spellEnd"/>
      <w:r>
        <w:t xml:space="preserve">;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sophisticated and </w:t>
      </w:r>
      <w:proofErr w:type="spellStart"/>
      <w:r>
        <w:t>evolving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outpaces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. This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safeguard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.</w:t>
      </w:r>
    </w:p>
    <w:p w14:paraId="730E7185" w14:textId="4F69B30E" w:rsidR="00A739DF" w:rsidRDefault="00A739DF" w:rsidP="00132397">
      <w:pPr>
        <w:pStyle w:val="KeinLeerraum"/>
      </w:pPr>
      <w:r>
        <w:t xml:space="preserve">Intel Software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(SGX) </w:t>
      </w:r>
      <w:proofErr w:type="spellStart"/>
      <w:r>
        <w:t>is</w:t>
      </w:r>
      <w:proofErr w:type="spellEnd"/>
      <w:r>
        <w:t xml:space="preserve"> such an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Intel SGX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enclaves</w:t>
      </w:r>
      <w:proofErr w:type="spellEnd"/>
      <w:r>
        <w:t xml:space="preserve"> [1]</w:t>
      </w:r>
      <w:r w:rsidR="00EB7155">
        <w:t>.</w:t>
      </w:r>
      <w:r>
        <w:t xml:space="preserve"> </w:t>
      </w:r>
    </w:p>
    <w:p w14:paraId="28C74823" w14:textId="77777777" w:rsidR="00A739DF" w:rsidRDefault="00A739DF" w:rsidP="00132397">
      <w:pPr>
        <w:pStyle w:val="KeinLeerraum"/>
      </w:pPr>
      <w:r>
        <w:t>[</w:t>
      </w:r>
      <w:proofErr w:type="spellStart"/>
      <w:r>
        <w:t>Enclaves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sensitive </w:t>
      </w:r>
      <w:proofErr w:type="spellStart"/>
      <w:r>
        <w:t>data</w:t>
      </w:r>
      <w:proofErr w:type="spellEnd"/>
      <w:r>
        <w:t xml:space="preserve"> and code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r>
        <w:t>]</w:t>
      </w:r>
      <w:r>
        <w:t xml:space="preserve"> </w:t>
      </w:r>
    </w:p>
    <w:p w14:paraId="09ACBD1A" w14:textId="77777777" w:rsidR="009A3A41" w:rsidRDefault="00A739DF" w:rsidP="00132397">
      <w:pPr>
        <w:pStyle w:val="KeinLeerraum"/>
      </w:pPr>
      <w:r>
        <w:t xml:space="preserve">These </w:t>
      </w:r>
      <w:proofErr w:type="spellStart"/>
      <w:r>
        <w:t>enclaves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sensitive </w:t>
      </w:r>
      <w:proofErr w:type="spellStart"/>
      <w:r>
        <w:t>data</w:t>
      </w:r>
      <w:proofErr w:type="spellEnd"/>
      <w:r>
        <w:t xml:space="preserve"> and code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compromised</w:t>
      </w:r>
      <w:proofErr w:type="spellEnd"/>
      <w:r>
        <w:t xml:space="preserve">. SGX </w:t>
      </w:r>
      <w:proofErr w:type="spellStart"/>
      <w:r>
        <w:t>provides</w:t>
      </w:r>
      <w:proofErr w:type="spellEnd"/>
      <w:r>
        <w:t xml:space="preserve"> a robust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confidentiality</w:t>
      </w:r>
      <w:proofErr w:type="spellEnd"/>
      <w:r>
        <w:t xml:space="preserve"> and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>.</w:t>
      </w:r>
    </w:p>
    <w:p w14:paraId="6CDEF03C" w14:textId="2314FBD0" w:rsidR="00DC01C4" w:rsidRDefault="009A3A41" w:rsidP="00132397">
      <w:pPr>
        <w:pStyle w:val="KeinLeerraum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 xml:space="preserve">, Intel SGX </w:t>
      </w:r>
      <w:r>
        <w:t xml:space="preserve">still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own</w:t>
      </w:r>
      <w:r>
        <w:t xml:space="preserve"> </w:t>
      </w:r>
      <w:proofErr w:type="spellStart"/>
      <w:r>
        <w:t>vulnerabilities</w:t>
      </w:r>
      <w:proofErr w:type="spellEnd"/>
      <w:r>
        <w:t xml:space="preserve">. </w:t>
      </w:r>
      <w:r w:rsidR="00DC01C4">
        <w:t xml:space="preserve">The </w:t>
      </w:r>
      <w:proofErr w:type="spellStart"/>
      <w:r w:rsidR="00DC01C4">
        <w:t>enclaves</w:t>
      </w:r>
      <w:proofErr w:type="spellEnd"/>
      <w:r w:rsidR="00DC01C4">
        <w:t xml:space="preserve"> </w:t>
      </w:r>
      <w:proofErr w:type="spellStart"/>
      <w:r w:rsidR="00DC01C4">
        <w:t>itself</w:t>
      </w:r>
      <w:proofErr w:type="spellEnd"/>
      <w:r w:rsidR="00DC01C4">
        <w:t xml:space="preserve"> </w:t>
      </w:r>
      <w:proofErr w:type="spellStart"/>
      <w:r w:rsidR="00DC01C4">
        <w:t>are</w:t>
      </w:r>
      <w:proofErr w:type="spellEnd"/>
      <w:r w:rsidR="00DC01C4">
        <w:t xml:space="preserve"> in </w:t>
      </w:r>
      <w:proofErr w:type="spellStart"/>
      <w:r w:rsidR="00DC01C4">
        <w:t>fact</w:t>
      </w:r>
      <w:proofErr w:type="spellEnd"/>
      <w:r w:rsidR="00DC01C4">
        <w:t xml:space="preserve"> </w:t>
      </w:r>
      <w:proofErr w:type="spellStart"/>
      <w:r w:rsidR="00DC01C4">
        <w:t>isolated</w:t>
      </w:r>
      <w:proofErr w:type="spellEnd"/>
      <w:r w:rsidR="00DC01C4">
        <w:t xml:space="preserve"> </w:t>
      </w:r>
      <w:proofErr w:type="spellStart"/>
      <w:r w:rsidR="00DC01C4">
        <w:t>from</w:t>
      </w:r>
      <w:proofErr w:type="spellEnd"/>
      <w:r w:rsidR="00DC01C4">
        <w:t xml:space="preserve"> </w:t>
      </w:r>
      <w:proofErr w:type="spellStart"/>
      <w:r w:rsidR="00DC01C4">
        <w:t>adversaries</w:t>
      </w:r>
      <w:proofErr w:type="spellEnd"/>
      <w:r w:rsidR="00DC01C4">
        <w:t xml:space="preserve">, </w:t>
      </w:r>
      <w:proofErr w:type="spellStart"/>
      <w:r w:rsidR="00DC01C4">
        <w:t>however</w:t>
      </w:r>
      <w:proofErr w:type="spellEnd"/>
      <w:r w:rsidR="00DC01C4">
        <w:t xml:space="preserve"> </w:t>
      </w:r>
      <w:proofErr w:type="spellStart"/>
      <w:r w:rsidR="00DC01C4">
        <w:t>the</w:t>
      </w:r>
      <w:proofErr w:type="spellEnd"/>
      <w:r w:rsidR="00DC01C4">
        <w:t xml:space="preserve"> </w:t>
      </w:r>
      <w:proofErr w:type="spellStart"/>
      <w:r w:rsidR="00DC01C4">
        <w:t>relaiability</w:t>
      </w:r>
      <w:proofErr w:type="spellEnd"/>
      <w:r w:rsidR="00DC01C4">
        <w:t xml:space="preserve"> on </w:t>
      </w:r>
      <w:proofErr w:type="spellStart"/>
      <w:r w:rsidR="00DC01C4">
        <w:t>the</w:t>
      </w:r>
      <w:proofErr w:type="spellEnd"/>
      <w:r w:rsidR="00DC01C4">
        <w:t xml:space="preserve"> </w:t>
      </w:r>
      <w:proofErr w:type="spellStart"/>
      <w:r w:rsidR="00DC01C4">
        <w:t>inputs</w:t>
      </w:r>
      <w:proofErr w:type="spellEnd"/>
      <w:r w:rsidR="00DC01C4">
        <w:t xml:space="preserve"> </w:t>
      </w:r>
      <w:proofErr w:type="spellStart"/>
      <w:r w:rsidR="00DC01C4">
        <w:t>can‘t</w:t>
      </w:r>
      <w:proofErr w:type="spellEnd"/>
      <w:r w:rsidR="00DC01C4">
        <w:t xml:space="preserve"> </w:t>
      </w:r>
      <w:proofErr w:type="spellStart"/>
      <w:r w:rsidR="00DC01C4">
        <w:t>be</w:t>
      </w:r>
      <w:proofErr w:type="spellEnd"/>
      <w:r w:rsidR="00DC01C4">
        <w:t xml:space="preserve"> </w:t>
      </w:r>
      <w:proofErr w:type="spellStart"/>
      <w:r w:rsidR="00DC01C4">
        <w:t>ensured</w:t>
      </w:r>
      <w:proofErr w:type="spellEnd"/>
      <w:r w:rsidR="00DC01C4">
        <w:t xml:space="preserve"> </w:t>
      </w:r>
      <w:proofErr w:type="spellStart"/>
      <w:r w:rsidR="00DC01C4">
        <w:t>without</w:t>
      </w:r>
      <w:proofErr w:type="spellEnd"/>
      <w:r w:rsidR="00DC01C4">
        <w:t xml:space="preserve"> additional </w:t>
      </w:r>
      <w:proofErr w:type="spellStart"/>
      <w:r w:rsidR="00EB7155">
        <w:t>savety</w:t>
      </w:r>
      <w:proofErr w:type="spellEnd"/>
      <w:r w:rsidR="00EB7155">
        <w:t xml:space="preserve"> </w:t>
      </w:r>
      <w:proofErr w:type="spellStart"/>
      <w:r w:rsidR="00EB7155">
        <w:t>meassures</w:t>
      </w:r>
      <w:proofErr w:type="spellEnd"/>
      <w:r w:rsidR="00EB7155">
        <w:t xml:space="preserve">. </w:t>
      </w:r>
      <w:proofErr w:type="spellStart"/>
      <w:r w:rsidR="00EB7155">
        <w:t>Those</w:t>
      </w:r>
      <w:proofErr w:type="spellEnd"/>
      <w:r w:rsidR="00EB7155">
        <w:t xml:space="preserve"> </w:t>
      </w:r>
      <w:proofErr w:type="spellStart"/>
      <w:r w:rsidR="00EB7155">
        <w:t>attacks</w:t>
      </w:r>
      <w:proofErr w:type="spellEnd"/>
      <w:r w:rsidR="00EB7155">
        <w:t xml:space="preserve"> </w:t>
      </w:r>
      <w:proofErr w:type="spellStart"/>
      <w:r w:rsidR="00EB7155">
        <w:t>are</w:t>
      </w:r>
      <w:proofErr w:type="spellEnd"/>
      <w:r w:rsidR="00EB7155">
        <w:t xml:space="preserve"> </w:t>
      </w:r>
      <w:proofErr w:type="spellStart"/>
      <w:r w:rsidR="00EB7155">
        <w:t>labeled</w:t>
      </w:r>
      <w:proofErr w:type="spellEnd"/>
      <w:r w:rsidR="00EB7155">
        <w:t xml:space="preserve"> </w:t>
      </w:r>
      <w:proofErr w:type="spellStart"/>
      <w:r w:rsidR="00EB7155">
        <w:t>as</w:t>
      </w:r>
      <w:proofErr w:type="spellEnd"/>
      <w:r w:rsidR="00EB7155">
        <w:t xml:space="preserve"> </w:t>
      </w:r>
      <w:proofErr w:type="spellStart"/>
      <w:r w:rsidR="00EB7155">
        <w:t>rollback</w:t>
      </w:r>
      <w:proofErr w:type="spellEnd"/>
      <w:r w:rsidR="00EB7155">
        <w:t xml:space="preserve"> </w:t>
      </w:r>
      <w:proofErr w:type="spellStart"/>
      <w:r w:rsidR="00EB7155">
        <w:t>attacks</w:t>
      </w:r>
      <w:proofErr w:type="spellEnd"/>
      <w:r w:rsidR="00EB7155">
        <w:t xml:space="preserve">, </w:t>
      </w:r>
      <w:proofErr w:type="spellStart"/>
      <w:r w:rsidR="00EB7155">
        <w:t>where</w:t>
      </w:r>
      <w:proofErr w:type="spellEnd"/>
      <w:r w:rsidR="00EB7155">
        <w:t xml:space="preserve"> e.g. </w:t>
      </w:r>
      <w:proofErr w:type="spellStart"/>
      <w:r w:rsidR="00EB7155">
        <w:t>counters</w:t>
      </w:r>
      <w:proofErr w:type="spellEnd"/>
      <w:r w:rsidR="00EB7155">
        <w:t xml:space="preserve"> </w:t>
      </w:r>
      <w:proofErr w:type="spellStart"/>
      <w:r w:rsidR="00EB7155">
        <w:t>for</w:t>
      </w:r>
      <w:proofErr w:type="spellEnd"/>
      <w:r w:rsidR="00EB7155">
        <w:t xml:space="preserve"> </w:t>
      </w:r>
      <w:proofErr w:type="spellStart"/>
      <w:r w:rsidR="00EB7155">
        <w:t>passwort</w:t>
      </w:r>
      <w:proofErr w:type="spellEnd"/>
      <w:r w:rsidR="00EB7155">
        <w:t xml:space="preserve"> </w:t>
      </w:r>
      <w:proofErr w:type="spellStart"/>
      <w:r w:rsidR="00EB7155">
        <w:t>attempts</w:t>
      </w:r>
      <w:proofErr w:type="spellEnd"/>
      <w:r w:rsidR="00EB7155">
        <w:t xml:space="preserve"> </w:t>
      </w:r>
      <w:proofErr w:type="spellStart"/>
      <w:r w:rsidR="00EB7155">
        <w:t>can</w:t>
      </w:r>
      <w:proofErr w:type="spellEnd"/>
      <w:r w:rsidR="00EB7155">
        <w:t xml:space="preserve"> </w:t>
      </w:r>
      <w:proofErr w:type="spellStart"/>
      <w:r w:rsidR="00EB7155">
        <w:t>be</w:t>
      </w:r>
      <w:proofErr w:type="spellEnd"/>
      <w:r w:rsidR="00EB7155">
        <w:t xml:space="preserve"> </w:t>
      </w:r>
      <w:proofErr w:type="spellStart"/>
      <w:r w:rsidR="00EB7155">
        <w:t>reset</w:t>
      </w:r>
      <w:proofErr w:type="spellEnd"/>
      <w:r w:rsidR="00EB7155">
        <w:t xml:space="preserve"> </w:t>
      </w:r>
      <w:proofErr w:type="spellStart"/>
      <w:r w:rsidR="00EB7155">
        <w:t>to</w:t>
      </w:r>
      <w:proofErr w:type="spellEnd"/>
      <w:r w:rsidR="00EB7155">
        <w:t xml:space="preserve"> </w:t>
      </w:r>
      <w:proofErr w:type="spellStart"/>
      <w:r w:rsidR="00EB7155">
        <w:t>gain</w:t>
      </w:r>
      <w:proofErr w:type="spellEnd"/>
      <w:r w:rsidR="00EB7155">
        <w:t xml:space="preserve"> </w:t>
      </w:r>
      <w:proofErr w:type="spellStart"/>
      <w:r w:rsidR="00EB7155">
        <w:t>unlimited</w:t>
      </w:r>
      <w:proofErr w:type="spellEnd"/>
      <w:r w:rsidR="00EB7155">
        <w:t xml:space="preserve"> </w:t>
      </w:r>
      <w:proofErr w:type="spellStart"/>
      <w:r w:rsidR="00EB7155">
        <w:t>tries</w:t>
      </w:r>
      <w:proofErr w:type="spellEnd"/>
      <w:r w:rsidR="00EB7155">
        <w:t xml:space="preserve"> [2]. </w:t>
      </w:r>
    </w:p>
    <w:p w14:paraId="28C4311C" w14:textId="29CB072C" w:rsidR="00DC01C4" w:rsidRDefault="00DC01C4" w:rsidP="00132397">
      <w:pPr>
        <w:pStyle w:val="KeinLeerraum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rollback-  and </w:t>
      </w:r>
      <w:proofErr w:type="spellStart"/>
      <w:r>
        <w:t>forking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in </w:t>
      </w:r>
      <w:proofErr w:type="spellStart"/>
      <w:r>
        <w:t>applications</w:t>
      </w:r>
      <w:proofErr w:type="spellEnd"/>
      <w:r>
        <w:t xml:space="preserve"> like digital </w:t>
      </w:r>
      <w:proofErr w:type="spellStart"/>
      <w:r>
        <w:t>payment</w:t>
      </w:r>
      <w:proofErr w:type="spellEnd"/>
      <w:r>
        <w:t xml:space="preserve"> and </w:t>
      </w:r>
      <w:proofErr w:type="spellStart"/>
      <w:r>
        <w:t>passwort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. </w:t>
      </w:r>
    </w:p>
    <w:p w14:paraId="5D8947C5" w14:textId="5C2DD262" w:rsidR="00DC01C4" w:rsidRDefault="00DC01C4" w:rsidP="00132397">
      <w:pPr>
        <w:pStyle w:val="KeinLeerraum"/>
      </w:pPr>
      <w:r>
        <w:t>Roll</w:t>
      </w:r>
    </w:p>
    <w:p w14:paraId="26AC39FB" w14:textId="675E53DD" w:rsidR="009A3A41" w:rsidRDefault="009A3A41" w:rsidP="00132397">
      <w:pPr>
        <w:pStyle w:val="KeinLeerraum"/>
      </w:pPr>
      <w:proofErr w:type="spellStart"/>
      <w:r>
        <w:t>F</w:t>
      </w:r>
      <w:r>
        <w:t>orking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emerged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. </w:t>
      </w:r>
      <w:r>
        <w:t xml:space="preserve">These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14:paraId="279D7E96" w14:textId="548252B8" w:rsidR="00696DC0" w:rsidRPr="003C2F14" w:rsidRDefault="009A3A41" w:rsidP="00132397">
      <w:pPr>
        <w:pStyle w:val="KeinLeerraum"/>
        <w:rPr>
          <w:lang w:val="en-GB"/>
        </w:rPr>
      </w:pPr>
      <w:proofErr w:type="spellStart"/>
      <w:r>
        <w:t>Forking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SGX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multiple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enclave</w:t>
      </w:r>
      <w:proofErr w:type="spellEnd"/>
      <w:r>
        <w:t xml:space="preserve">,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and </w:t>
      </w:r>
      <w:proofErr w:type="spellStart"/>
      <w:r>
        <w:t>manipulation</w:t>
      </w:r>
      <w:proofErr w:type="spellEnd"/>
      <w:r>
        <w:t xml:space="preserve">. Understanding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 xml:space="preserve"> and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and </w:t>
      </w:r>
      <w:proofErr w:type="spellStart"/>
      <w:r>
        <w:t>trustworthiness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on SGX.</w:t>
      </w:r>
      <w:r w:rsidR="00696DC0" w:rsidRPr="003C2F14">
        <w:rPr>
          <w:lang w:val="en-GB"/>
        </w:rPr>
        <w:br w:type="page"/>
      </w:r>
    </w:p>
    <w:p w14:paraId="1482E9AE" w14:textId="49751372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Background</w:t>
      </w:r>
    </w:p>
    <w:p w14:paraId="2DFEDD53" w14:textId="77777777" w:rsidR="00696DC0" w:rsidRPr="003C2F14" w:rsidRDefault="00696DC0" w:rsidP="00696DC0">
      <w:pPr>
        <w:pStyle w:val="KeinLeerraum"/>
        <w:rPr>
          <w:lang w:val="en-GB"/>
        </w:rPr>
      </w:pPr>
    </w:p>
    <w:p w14:paraId="598359BA" w14:textId="1F160F03" w:rsidR="00696DC0" w:rsidRPr="003C2F14" w:rsidRDefault="00696DC0">
      <w:pPr>
        <w:rPr>
          <w:rFonts w:ascii="Calibri" w:eastAsiaTheme="minorEastAsia" w:hAnsi="Calibri"/>
          <w:szCs w:val="21"/>
        </w:rPr>
      </w:pPr>
      <w:r w:rsidRPr="003C2F14">
        <w:br w:type="page"/>
      </w:r>
    </w:p>
    <w:p w14:paraId="2C4AA2C9" w14:textId="1334EA26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Body</w:t>
      </w:r>
    </w:p>
    <w:p w14:paraId="682BBA27" w14:textId="77777777" w:rsidR="00696DC0" w:rsidRPr="003C2F14" w:rsidRDefault="00696DC0" w:rsidP="00696DC0">
      <w:pPr>
        <w:pStyle w:val="KeinLeerraum"/>
        <w:rPr>
          <w:lang w:val="en-GB"/>
        </w:rPr>
      </w:pPr>
    </w:p>
    <w:p w14:paraId="129133E1" w14:textId="67800ACA" w:rsidR="00696DC0" w:rsidRPr="003C2F14" w:rsidRDefault="00696DC0">
      <w:pPr>
        <w:rPr>
          <w:rFonts w:ascii="Calibri" w:eastAsiaTheme="minorEastAsia" w:hAnsi="Calibri"/>
          <w:szCs w:val="21"/>
        </w:rPr>
      </w:pPr>
      <w:r w:rsidRPr="003C2F14">
        <w:br w:type="page"/>
      </w:r>
    </w:p>
    <w:p w14:paraId="362ACF3C" w14:textId="227228FF" w:rsidR="00696DC0" w:rsidRPr="003C2F14" w:rsidRDefault="00696DC0" w:rsidP="00696DC0">
      <w:pPr>
        <w:pStyle w:val="KeinLeerraum"/>
        <w:rPr>
          <w:b/>
          <w:sz w:val="40"/>
          <w:szCs w:val="32"/>
          <w:lang w:val="en-GB"/>
        </w:rPr>
      </w:pPr>
      <w:r w:rsidRPr="003C2F14">
        <w:rPr>
          <w:b/>
          <w:sz w:val="40"/>
          <w:szCs w:val="32"/>
          <w:lang w:val="en-GB"/>
        </w:rPr>
        <w:lastRenderedPageBreak/>
        <w:t>Conclusion</w:t>
      </w:r>
    </w:p>
    <w:p w14:paraId="3B077F92" w14:textId="77777777" w:rsidR="00696DC0" w:rsidRPr="003C2F14" w:rsidRDefault="00696DC0" w:rsidP="00696DC0">
      <w:pPr>
        <w:pStyle w:val="KeinLeerraum"/>
        <w:rPr>
          <w:lang w:val="en-GB"/>
        </w:rPr>
      </w:pPr>
    </w:p>
    <w:p w14:paraId="4297A0B1" w14:textId="77777777" w:rsidR="00696DC0" w:rsidRPr="00696DC0" w:rsidRDefault="00696DC0" w:rsidP="00696DC0">
      <w:pPr>
        <w:pStyle w:val="KeinLeerraum"/>
        <w:rPr>
          <w:lang w:val="en-GB"/>
        </w:rPr>
      </w:pPr>
    </w:p>
    <w:sectPr w:rsidR="00696DC0" w:rsidRPr="00696D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46"/>
    <w:rsid w:val="00132397"/>
    <w:rsid w:val="001E497A"/>
    <w:rsid w:val="001F33BC"/>
    <w:rsid w:val="0023069D"/>
    <w:rsid w:val="003C2F14"/>
    <w:rsid w:val="00453DE4"/>
    <w:rsid w:val="00456D2D"/>
    <w:rsid w:val="00564F9F"/>
    <w:rsid w:val="0069052E"/>
    <w:rsid w:val="00696DC0"/>
    <w:rsid w:val="00830E92"/>
    <w:rsid w:val="00912C46"/>
    <w:rsid w:val="009A3A41"/>
    <w:rsid w:val="009C233A"/>
    <w:rsid w:val="00A65753"/>
    <w:rsid w:val="00A739DF"/>
    <w:rsid w:val="00A82F47"/>
    <w:rsid w:val="00AE27B7"/>
    <w:rsid w:val="00CF5B84"/>
    <w:rsid w:val="00DA1C8B"/>
    <w:rsid w:val="00DC01C4"/>
    <w:rsid w:val="00DE3463"/>
    <w:rsid w:val="00DF0FC2"/>
    <w:rsid w:val="00E40217"/>
    <w:rsid w:val="00E60F55"/>
    <w:rsid w:val="00EB7155"/>
    <w:rsid w:val="00ED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87F4"/>
  <w15:chartTrackingRefBased/>
  <w15:docId w15:val="{3579A111-B804-4A08-93F2-FBD037BF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564F9F"/>
    <w:rPr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4F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4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64F9F"/>
    <w:pPr>
      <w:spacing w:after="0" w:line="240" w:lineRule="auto"/>
    </w:pPr>
    <w:rPr>
      <w:rFonts w:ascii="Calibri" w:eastAsiaTheme="minorEastAsia" w:hAnsi="Calibri"/>
      <w:sz w:val="24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F9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4F9F"/>
    <w:rPr>
      <w:rFonts w:asciiTheme="majorHAnsi" w:eastAsiaTheme="majorEastAsia" w:hAnsiTheme="majorHAnsi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Roncevic</dc:creator>
  <cp:keywords/>
  <dc:description/>
  <cp:lastModifiedBy>Matija Roncevic</cp:lastModifiedBy>
  <cp:revision>3</cp:revision>
  <dcterms:created xsi:type="dcterms:W3CDTF">2024-06-07T12:51:00Z</dcterms:created>
  <dcterms:modified xsi:type="dcterms:W3CDTF">2024-06-10T09:28:00Z</dcterms:modified>
</cp:coreProperties>
</file>