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440D0BA4" w:rsidR="00C2062D" w:rsidRDefault="005E33FE" w:rsidP="00C2062D">
            <w:pPr>
              <w:pStyle w:val="ListParagraph"/>
              <w:ind w:left="0"/>
              <w:rPr>
                <w:lang w:val="en-CA"/>
              </w:rPr>
            </w:pPr>
            <w:r w:rsidRPr="005E33FE">
              <w:rPr>
                <w:lang w:val="en-CA"/>
              </w:rPr>
              <w:t>B8-EE-65-2B-49-C2</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62EE0390" w:rsidR="00C2062D" w:rsidRDefault="005E33FE" w:rsidP="00C2062D">
            <w:pPr>
              <w:pStyle w:val="ListParagraph"/>
              <w:ind w:left="0"/>
              <w:rPr>
                <w:lang w:val="en-CA"/>
              </w:rPr>
            </w:pPr>
            <w:r w:rsidRPr="005E33FE">
              <w:rPr>
                <w:lang w:val="en-CA"/>
              </w:rPr>
              <w:t>192.168.7.21</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15FC5F7D" w:rsidR="009157BA" w:rsidRDefault="005E33FE" w:rsidP="00C2062D">
            <w:pPr>
              <w:pStyle w:val="ListParagraph"/>
              <w:ind w:left="0"/>
              <w:rPr>
                <w:lang w:val="en-CA"/>
              </w:rPr>
            </w:pPr>
            <w:r w:rsidRPr="005E33FE">
              <w:rPr>
                <w:lang w:val="en-CA"/>
              </w:rPr>
              <w:t>192.168.7.1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6432B457" w:rsidR="009157BA" w:rsidRDefault="005E33FE" w:rsidP="00C2062D">
            <w:pPr>
              <w:pStyle w:val="ListParagraph"/>
              <w:ind w:left="0"/>
              <w:rPr>
                <w:lang w:val="en-CA"/>
              </w:rPr>
            </w:pPr>
            <w:r w:rsidRPr="005E33FE">
              <w:rPr>
                <w:lang w:val="en-CA"/>
              </w:rPr>
              <w:t>BA-EE-65-2B-41-C2</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r w:rsidRPr="005E5C5F">
        <w:rPr>
          <w:b/>
          <w:lang w:val="en-CA"/>
        </w:rPr>
        <w:t>netsh interface ip delete arpcache</w:t>
      </w:r>
      <w:r>
        <w:rPr>
          <w:b/>
          <w:lang w:val="en-CA"/>
        </w:rPr>
        <w:t xml:space="preserve"> </w:t>
      </w:r>
    </w:p>
    <w:p w14:paraId="2D34C5BC" w14:textId="1967FA64" w:rsidR="007C70E7" w:rsidRPr="004E499F" w:rsidRDefault="004E499F" w:rsidP="004E499F">
      <w:pPr>
        <w:rPr>
          <w:b/>
          <w:u w:val="single"/>
          <w:lang w:val="en-CA"/>
        </w:rPr>
      </w:pPr>
      <w:r>
        <w:rPr>
          <w:noProof/>
          <w:lang w:val="en-CA" w:eastAsia="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before starting wireshark.</w:t>
      </w:r>
    </w:p>
    <w:p w14:paraId="2FF93121" w14:textId="321F0E0B" w:rsidR="004E499F" w:rsidRPr="004E499F" w:rsidRDefault="004E499F" w:rsidP="004E499F">
      <w:pPr>
        <w:pStyle w:val="ListParagraph"/>
        <w:numPr>
          <w:ilvl w:val="0"/>
          <w:numId w:val="12"/>
        </w:numPr>
        <w:jc w:val="both"/>
        <w:rPr>
          <w:lang w:val="en-CA"/>
        </w:rPr>
      </w:pPr>
      <w:r>
        <w:rPr>
          <w:lang w:val="en-CA"/>
        </w:rPr>
        <w:t>Select an Interface to capture called “Ethernet” which shows activity on it. Similar to the screen shot above</w:t>
      </w:r>
    </w:p>
    <w:p w14:paraId="73C1D173" w14:textId="0A4E9310" w:rsidR="002D322E" w:rsidRDefault="002D322E" w:rsidP="004E499F">
      <w:pPr>
        <w:pStyle w:val="ListParagraph"/>
        <w:numPr>
          <w:ilvl w:val="0"/>
          <w:numId w:val="12"/>
        </w:numPr>
        <w:jc w:val="both"/>
        <w:rPr>
          <w:lang w:val="en-CA"/>
        </w:rPr>
      </w:pPr>
      <w:r>
        <w:rPr>
          <w:lang w:val="en-CA"/>
        </w:rPr>
        <w:t>On wireshark select the interface for packet capturing (ethernet or wifi)</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eastAsia="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r w:rsidR="007E747C" w:rsidRPr="00DD01F4">
        <w:rPr>
          <w:b/>
          <w:lang w:val="en-CA"/>
        </w:rPr>
        <w:t>ip.addr==</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ip address from the ping reply message) or </w:t>
      </w:r>
      <w:r w:rsidR="006C1721" w:rsidRPr="006C1721">
        <w:rPr>
          <w:b/>
          <w:lang w:val="en-CA"/>
        </w:rPr>
        <w:t>ip.addr==10.102.108.5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549A00D2" w:rsid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331E4ED5" w14:textId="29707100" w:rsidR="000E63AD" w:rsidRDefault="000E63AD" w:rsidP="000E63AD">
      <w:pPr>
        <w:spacing w:before="100" w:beforeAutospacing="1" w:after="100" w:afterAutospacing="1" w:line="240" w:lineRule="auto"/>
        <w:ind w:left="360"/>
        <w:jc w:val="both"/>
        <w:rPr>
          <w:lang w:val="en-CA"/>
        </w:rPr>
      </w:pPr>
      <w:r w:rsidRPr="000E63AD">
        <w:rPr>
          <w:lang w:val="en-CA"/>
        </w:rPr>
        <w:t>Destination: eero_44:3e:62 (4c:01:43:44:3e:62)</w:t>
      </w:r>
    </w:p>
    <w:p w14:paraId="59ABDBD3" w14:textId="5EE7C432" w:rsidR="000E63AD" w:rsidRPr="00EB4A7F" w:rsidRDefault="000E63AD" w:rsidP="000E63AD">
      <w:pPr>
        <w:spacing w:before="100" w:beforeAutospacing="1" w:after="100" w:afterAutospacing="1" w:line="240" w:lineRule="auto"/>
        <w:ind w:left="360"/>
        <w:jc w:val="both"/>
        <w:rPr>
          <w:lang w:val="en-CA"/>
        </w:rPr>
      </w:pPr>
      <w:r w:rsidRPr="000E63AD">
        <w:rPr>
          <w:lang w:val="en-CA"/>
        </w:rPr>
        <w:t>Source: LiteonTe_2b:49:c2 (b8:ee:65:2b:49:c2)</w:t>
      </w:r>
    </w:p>
    <w:p w14:paraId="2586EB57" w14:textId="09ED5A54" w:rsidR="00EB4A7F" w:rsidRDefault="00EB4A7F" w:rsidP="00F405A8">
      <w:pPr>
        <w:numPr>
          <w:ilvl w:val="0"/>
          <w:numId w:val="14"/>
        </w:numPr>
        <w:spacing w:before="100" w:beforeAutospacing="1" w:after="100" w:afterAutospacing="1" w:line="240" w:lineRule="auto"/>
        <w:jc w:val="both"/>
        <w:rPr>
          <w:lang w:val="en-CA"/>
        </w:rPr>
      </w:pPr>
      <w:r w:rsidRPr="00EB4A7F">
        <w:rPr>
          <w:lang w:val="en-CA"/>
        </w:rPr>
        <w:lastRenderedPageBreak/>
        <w:t>Expand Internet Protocol Version 4 to view IP details.</w:t>
      </w:r>
    </w:p>
    <w:p w14:paraId="4D9FDE4E" w14:textId="6A6E9116" w:rsidR="000E63AD" w:rsidRPr="000E63AD" w:rsidRDefault="00EB4A7F" w:rsidP="000E63AD">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25DDD7F1" w14:textId="77777777" w:rsidR="000E63AD" w:rsidRDefault="000E63AD" w:rsidP="000E63AD">
      <w:pPr>
        <w:spacing w:before="100" w:beforeAutospacing="1" w:after="100" w:afterAutospacing="1" w:line="240" w:lineRule="auto"/>
        <w:ind w:left="360"/>
        <w:jc w:val="both"/>
        <w:rPr>
          <w:lang w:val="en-CA"/>
        </w:rPr>
      </w:pPr>
      <w:r w:rsidRPr="000E63AD">
        <w:rPr>
          <w:lang w:val="en-CA"/>
        </w:rPr>
        <w:t>Source: 192.168.7.21</w:t>
      </w:r>
    </w:p>
    <w:p w14:paraId="48787FE1" w14:textId="65F73DF4" w:rsidR="000E63AD" w:rsidRPr="00EB4A7F" w:rsidRDefault="000E63AD" w:rsidP="000E63AD">
      <w:pPr>
        <w:spacing w:before="100" w:beforeAutospacing="1" w:after="100" w:afterAutospacing="1" w:line="240" w:lineRule="auto"/>
        <w:ind w:left="360"/>
        <w:jc w:val="both"/>
        <w:rPr>
          <w:lang w:val="en-CA"/>
        </w:rPr>
      </w:pPr>
      <w:r w:rsidRPr="000E63AD">
        <w:rPr>
          <w:lang w:val="en-CA"/>
        </w:rPr>
        <w:t>Destination: 142.204.165.128</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1B616155"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01DFC02A" w14:textId="7F62AD92" w:rsidR="000E63AD" w:rsidRDefault="000E63AD" w:rsidP="000E63AD">
      <w:pPr>
        <w:spacing w:before="100" w:beforeAutospacing="1" w:after="100" w:afterAutospacing="1" w:line="240" w:lineRule="auto"/>
        <w:ind w:left="360"/>
        <w:jc w:val="both"/>
        <w:rPr>
          <w:lang w:val="en-CA"/>
        </w:rPr>
      </w:pPr>
      <w:r w:rsidRPr="000E63AD">
        <w:rPr>
          <w:lang w:val="en-CA"/>
        </w:rPr>
        <w:t>Source Port: 51874</w:t>
      </w:r>
    </w:p>
    <w:p w14:paraId="07A9B0A8" w14:textId="480B3864" w:rsidR="000E63AD" w:rsidRPr="00A96887" w:rsidRDefault="000E63AD" w:rsidP="000E63AD">
      <w:pPr>
        <w:spacing w:before="100" w:beforeAutospacing="1" w:after="100" w:afterAutospacing="1" w:line="240" w:lineRule="auto"/>
        <w:ind w:left="360"/>
        <w:jc w:val="both"/>
        <w:rPr>
          <w:lang w:val="en-CA"/>
        </w:rPr>
      </w:pPr>
      <w:r w:rsidRPr="000E63AD">
        <w:rPr>
          <w:lang w:val="en-CA"/>
        </w:rPr>
        <w:t>Destination Port: 80</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2D29DC68" w:rsidR="00257A51" w:rsidRDefault="000E63AD" w:rsidP="00645963">
            <w:pPr>
              <w:rPr>
                <w:lang w:val="en-CA"/>
              </w:rPr>
            </w:pPr>
            <w:r w:rsidRPr="000E63AD">
              <w:rPr>
                <w:lang w:val="en-CA"/>
              </w:rPr>
              <w:t>LiteonTe_2b:49:c2 (b8:ee:65:2b:49:c2)</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AA4DAB6" w:rsidR="00257A51" w:rsidRDefault="000E63AD" w:rsidP="00645963">
            <w:pPr>
              <w:rPr>
                <w:lang w:val="en-CA"/>
              </w:rPr>
            </w:pPr>
            <w:r w:rsidRPr="000E63AD">
              <w:rPr>
                <w:lang w:val="en-CA"/>
              </w:rPr>
              <w:t>eero_44:3e:62 (4c:01:43:44:3e:62)</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4F8CF3C2" w:rsidR="00257A51" w:rsidRDefault="000E63AD" w:rsidP="00645963">
            <w:pPr>
              <w:rPr>
                <w:lang w:val="en-CA"/>
              </w:rPr>
            </w:pPr>
            <w:r w:rsidRPr="000E63AD">
              <w:rPr>
                <w:lang w:val="en-CA"/>
              </w:rPr>
              <w:t>142.204.165.128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3C126178" w:rsidR="001044E8" w:rsidRDefault="000E63AD" w:rsidP="00645963">
            <w:pPr>
              <w:rPr>
                <w:lang w:val="en-CA"/>
              </w:rPr>
            </w:pPr>
            <w:r w:rsidRPr="000E63AD">
              <w:rPr>
                <w:lang w:val="en-CA"/>
              </w:rPr>
              <w:t>192.168.7.21</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47F3D896" w:rsidR="008111ED" w:rsidRDefault="009400AB" w:rsidP="00645963">
            <w:pPr>
              <w:rPr>
                <w:lang w:val="en-CA"/>
              </w:rPr>
            </w:pPr>
            <w:r w:rsidRPr="009400AB">
              <w:rPr>
                <w:lang w:val="en-CA"/>
              </w:rPr>
              <w:t>51874</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62AE690D" w:rsidR="008111ED" w:rsidRDefault="009400AB" w:rsidP="00645963">
            <w:pPr>
              <w:rPr>
                <w:lang w:val="en-CA"/>
              </w:rPr>
            </w:pPr>
            <w:r w:rsidRPr="009400AB">
              <w:rPr>
                <w:lang w:val="en-CA"/>
              </w:rPr>
              <w:t>80</w:t>
            </w:r>
          </w:p>
        </w:tc>
      </w:tr>
    </w:tbl>
    <w:p w14:paraId="28CA1396" w14:textId="3D87FB90" w:rsidR="00645963" w:rsidRDefault="006D4B96" w:rsidP="00645963">
      <w:pPr>
        <w:rPr>
          <w:lang w:val="en-CA"/>
        </w:rPr>
      </w:pPr>
      <w:r>
        <w:rPr>
          <w:noProof/>
          <w:lang w:val="en-CA" w:eastAsia="en-CA"/>
        </w:rPr>
        <w:lastRenderedPageBreak/>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54E8354D" w:rsidR="006D4B96" w:rsidRDefault="009400AB" w:rsidP="008B5208">
            <w:pPr>
              <w:rPr>
                <w:lang w:val="en-CA"/>
              </w:rPr>
            </w:pPr>
            <w:r w:rsidRPr="009400AB">
              <w:rPr>
                <w:lang w:val="en-CA"/>
              </w:rPr>
              <w:t>eero_44:3e:62 (4c:01:43:44:3e:62)</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61D73BBD" w:rsidR="006D4B96" w:rsidRDefault="009400AB" w:rsidP="008B5208">
            <w:pPr>
              <w:rPr>
                <w:lang w:val="en-CA"/>
              </w:rPr>
            </w:pPr>
            <w:r w:rsidRPr="009400AB">
              <w:rPr>
                <w:lang w:val="en-CA"/>
              </w:rPr>
              <w:t>LiteonTe_2b:49:c2 (b8:ee:65:2b:49:c2)</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353997AB" w:rsidR="006D4B96" w:rsidRDefault="009400AB" w:rsidP="008B5208">
            <w:pPr>
              <w:rPr>
                <w:lang w:val="en-CA"/>
              </w:rPr>
            </w:pPr>
            <w:r w:rsidRPr="009400AB">
              <w:rPr>
                <w:lang w:val="en-CA"/>
              </w:rPr>
              <w:t>192.168.7.21</w:t>
            </w:r>
          </w:p>
        </w:tc>
      </w:tr>
      <w:tr w:rsidR="009400AB" w14:paraId="61B87C2E" w14:textId="77777777" w:rsidTr="008B5208">
        <w:tc>
          <w:tcPr>
            <w:tcW w:w="4675" w:type="dxa"/>
          </w:tcPr>
          <w:p w14:paraId="3E0A286F" w14:textId="11C9BE87" w:rsidR="009400AB" w:rsidRDefault="009400AB" w:rsidP="009400AB">
            <w:pPr>
              <w:rPr>
                <w:lang w:val="en-CA"/>
              </w:rPr>
            </w:pPr>
            <w:r>
              <w:rPr>
                <w:lang w:val="en-CA"/>
              </w:rPr>
              <w:t>What is the destination IP address of this packet?</w:t>
            </w:r>
            <w:r>
              <w:rPr>
                <w:lang w:val="en-CA"/>
              </w:rPr>
              <w:br/>
              <w:t>(should be matrix server IP address)</w:t>
            </w:r>
          </w:p>
        </w:tc>
        <w:tc>
          <w:tcPr>
            <w:tcW w:w="4675" w:type="dxa"/>
          </w:tcPr>
          <w:p w14:paraId="26BDFDA5" w14:textId="6215D4BA" w:rsidR="009400AB" w:rsidRDefault="009400AB" w:rsidP="009400AB">
            <w:pPr>
              <w:rPr>
                <w:lang w:val="en-CA"/>
              </w:rPr>
            </w:pPr>
            <w:r w:rsidRPr="009400AB">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37C9A329" w:rsidR="006D4B96" w:rsidRDefault="009400AB" w:rsidP="008B5208">
            <w:pPr>
              <w:rPr>
                <w:lang w:val="en-CA"/>
              </w:rPr>
            </w:pPr>
            <w:r>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1CEF740A" w:rsidR="006D4B96" w:rsidRDefault="009400AB" w:rsidP="008B5208">
            <w:pPr>
              <w:rPr>
                <w:lang w:val="en-CA"/>
              </w:rPr>
            </w:pPr>
            <w:r w:rsidRPr="009400AB">
              <w:rPr>
                <w:lang w:val="en-CA"/>
              </w:rPr>
              <w:t>51874</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lang w:val="en-CA" w:eastAsia="en-CA"/>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lang w:val="en-CA" w:eastAsia="en-CA"/>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lang w:val="en-CA" w:eastAsia="en-CA"/>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lang w:val="en-CA" w:eastAsia="en-CA"/>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eastAsia="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eastAsia="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lastRenderedPageBreak/>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20FEFE1E" w:rsidR="005178D7" w:rsidRDefault="0002194F" w:rsidP="00D02C30">
            <w:pPr>
              <w:pStyle w:val="ListParagraph"/>
              <w:ind w:left="0"/>
              <w:rPr>
                <w:lang w:val="en-CA"/>
              </w:rPr>
            </w:pPr>
            <w:r>
              <w:rPr>
                <w:lang w:val="en-CA"/>
              </w:rPr>
              <w:t>Request 1</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543F1612" w:rsidR="00D02C30" w:rsidRDefault="0002194F" w:rsidP="0002194F">
            <w:pPr>
              <w:pStyle w:val="ListParagraph"/>
              <w:ind w:left="0"/>
              <w:rPr>
                <w:lang w:val="en-CA"/>
              </w:rPr>
            </w:pPr>
            <w:r w:rsidRPr="0002194F">
              <w:rPr>
                <w:lang w:val="en-CA"/>
              </w:rPr>
              <w:t>Destination: LiteonTe_2b:49:c2 (b8:ee:65:2b:49:c2)</w:t>
            </w: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broadcast,multicast)</w:t>
            </w:r>
          </w:p>
        </w:tc>
        <w:tc>
          <w:tcPr>
            <w:tcW w:w="3863" w:type="dxa"/>
          </w:tcPr>
          <w:p w14:paraId="01E1990F" w14:textId="560919A0" w:rsidR="00D02C30" w:rsidRDefault="0002194F" w:rsidP="00D02C30">
            <w:pPr>
              <w:pStyle w:val="ListParagraph"/>
              <w:ind w:left="0"/>
              <w:rPr>
                <w:lang w:val="en-CA"/>
              </w:rPr>
            </w:pPr>
            <w:r>
              <w:rPr>
                <w:lang w:val="en-CA"/>
              </w:rPr>
              <w:t>unicast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439BE7E1" w:rsidR="00D02C30" w:rsidRDefault="0002194F" w:rsidP="00D02C30">
            <w:pPr>
              <w:pStyle w:val="ListParagraph"/>
              <w:ind w:left="0"/>
              <w:rPr>
                <w:lang w:val="en-CA"/>
              </w:rPr>
            </w:pPr>
            <w:r w:rsidRPr="0002194F">
              <w:rPr>
                <w:lang w:val="en-CA"/>
              </w:rPr>
              <w:t>Sender MAC address: eero_44:3e:62 (4c:01:43:44:3e:62)</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252F3040" w:rsidR="00717F24" w:rsidRDefault="0002194F" w:rsidP="00D02C30">
            <w:pPr>
              <w:pStyle w:val="ListParagraph"/>
              <w:ind w:left="0"/>
              <w:rPr>
                <w:lang w:val="en-CA"/>
              </w:rPr>
            </w:pPr>
            <w:r w:rsidRPr="0002194F">
              <w:rPr>
                <w:lang w:val="en-CA"/>
              </w:rPr>
              <w:t>Sender IP address: 192.168.7.1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19FFFB20" w:rsidR="006161C9" w:rsidRDefault="0002194F" w:rsidP="00D02C30">
            <w:pPr>
              <w:pStyle w:val="ListParagraph"/>
              <w:ind w:left="0"/>
              <w:rPr>
                <w:lang w:val="en-CA"/>
              </w:rPr>
            </w:pPr>
            <w:r w:rsidRPr="0002194F">
              <w:rPr>
                <w:lang w:val="en-CA"/>
              </w:rPr>
              <w:t>Target IP address: 192.168.7.21</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to the next ARP packet</w:t>
      </w:r>
      <w:r w:rsidR="002208F7">
        <w:rPr>
          <w:lang w:val="en-CA"/>
        </w:rPr>
        <w:t>.</w:t>
      </w:r>
      <w:r w:rsidR="002812E4" w:rsidRPr="002208F7">
        <w:rPr>
          <w:lang w:val="en-CA"/>
        </w:rPr>
        <w:t xml:space="preserve">Click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7FBC9AF4" w:rsidR="00B65101" w:rsidRDefault="0002194F" w:rsidP="00B65101">
            <w:pPr>
              <w:pStyle w:val="ListParagraph"/>
              <w:ind w:left="0"/>
              <w:rPr>
                <w:lang w:val="en-CA"/>
              </w:rPr>
            </w:pPr>
            <w:r>
              <w:rPr>
                <w:lang w:val="en-CA"/>
              </w:rPr>
              <w:t>Reply 2</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59DD9081" w:rsidR="002812E4" w:rsidRDefault="0002194F" w:rsidP="00134E6F">
            <w:pPr>
              <w:pStyle w:val="ListParagraph"/>
              <w:ind w:left="0"/>
              <w:rPr>
                <w:lang w:val="en-CA"/>
              </w:rPr>
            </w:pPr>
            <w:r w:rsidRPr="0002194F">
              <w:rPr>
                <w:lang w:val="en-CA"/>
              </w:rPr>
              <w:t>Destination: eero_44:3e:62 (4c:01:43:44:3e:62)</w:t>
            </w:r>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What type of casting is this address? (Unicast, broadcast,multicast)</w:t>
            </w:r>
          </w:p>
        </w:tc>
        <w:tc>
          <w:tcPr>
            <w:tcW w:w="3863" w:type="dxa"/>
          </w:tcPr>
          <w:p w14:paraId="2888F440" w14:textId="227AABA8" w:rsidR="00B65101" w:rsidRDefault="0002194F" w:rsidP="00B65101">
            <w:pPr>
              <w:pStyle w:val="ListParagraph"/>
              <w:ind w:left="0"/>
              <w:rPr>
                <w:lang w:val="en-CA"/>
              </w:rPr>
            </w:pPr>
            <w:r>
              <w:rPr>
                <w:lang w:val="en-CA"/>
              </w:rPr>
              <w:t>unicast</w:t>
            </w: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lastRenderedPageBreak/>
              <w:t>What is the source physical address of the ARP packet?</w:t>
            </w:r>
          </w:p>
        </w:tc>
        <w:tc>
          <w:tcPr>
            <w:tcW w:w="3863" w:type="dxa"/>
          </w:tcPr>
          <w:p w14:paraId="5104D6F9" w14:textId="001D1661" w:rsidR="00B65101" w:rsidRDefault="0002194F" w:rsidP="00B65101">
            <w:pPr>
              <w:pStyle w:val="ListParagraph"/>
              <w:ind w:left="0"/>
              <w:rPr>
                <w:lang w:val="en-CA"/>
              </w:rPr>
            </w:pPr>
            <w:r w:rsidRPr="0002194F">
              <w:rPr>
                <w:lang w:val="en-CA"/>
              </w:rPr>
              <w:t>Sender MAC address: LiteonTe_2b:49:c2 (b8:ee:65:2b:49:c2)</w:t>
            </w: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50434990" w:rsidR="00B65101" w:rsidRDefault="0002194F" w:rsidP="00B65101">
            <w:pPr>
              <w:pStyle w:val="ListParagraph"/>
              <w:ind w:left="0"/>
              <w:rPr>
                <w:lang w:val="en-CA"/>
              </w:rPr>
            </w:pPr>
            <w:r w:rsidRPr="0002194F">
              <w:rPr>
                <w:lang w:val="en-CA"/>
              </w:rPr>
              <w:t>Sender IP address: 192.168.7.21</w:t>
            </w:r>
          </w:p>
        </w:tc>
      </w:tr>
      <w:tr w:rsidR="00B65101" w14:paraId="6A937E76" w14:textId="77777777" w:rsidTr="00134E6F">
        <w:tc>
          <w:tcPr>
            <w:tcW w:w="4047" w:type="dxa"/>
          </w:tcPr>
          <w:p w14:paraId="39148CFB" w14:textId="77777777" w:rsidR="00B65101" w:rsidRDefault="00B65101" w:rsidP="00B65101">
            <w:pPr>
              <w:pStyle w:val="ListParagraph"/>
              <w:ind w:left="0"/>
              <w:rPr>
                <w:lang w:val="en-CA"/>
              </w:rPr>
            </w:pPr>
            <w:r>
              <w:rPr>
                <w:lang w:val="en-CA"/>
              </w:rPr>
              <w:t>What is the target’s IP address?</w:t>
            </w:r>
          </w:p>
        </w:tc>
        <w:tc>
          <w:tcPr>
            <w:tcW w:w="3863" w:type="dxa"/>
          </w:tcPr>
          <w:p w14:paraId="6471533F" w14:textId="3EF55DCF" w:rsidR="00B65101" w:rsidRDefault="0002194F" w:rsidP="00B65101">
            <w:pPr>
              <w:pStyle w:val="ListParagraph"/>
              <w:ind w:left="0"/>
              <w:rPr>
                <w:lang w:val="en-CA"/>
              </w:rPr>
            </w:pPr>
            <w:r w:rsidRPr="0002194F">
              <w:rPr>
                <w:lang w:val="en-CA"/>
              </w:rPr>
              <w:t>Target IP address: 192.168.7.1</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42AAC414" w:rsidR="00FA1E8B" w:rsidRDefault="00C72773" w:rsidP="002812E4">
            <w:pPr>
              <w:rPr>
                <w:lang w:val="en-CA"/>
              </w:rPr>
            </w:pPr>
            <w:r>
              <w:rPr>
                <w:lang w:val="en-CA"/>
              </w:rPr>
              <w:t xml:space="preserve">UDP </w:t>
            </w:r>
          </w:p>
        </w:tc>
        <w:tc>
          <w:tcPr>
            <w:tcW w:w="4675" w:type="dxa"/>
          </w:tcPr>
          <w:p w14:paraId="50349396" w14:textId="08BF375A" w:rsidR="00FA1E8B" w:rsidRDefault="00C72773" w:rsidP="00C72773">
            <w:pPr>
              <w:rPr>
                <w:lang w:val="en-CA"/>
              </w:rPr>
            </w:pPr>
            <w:r>
              <w:rPr>
                <w:rStyle w:val="hgkelc"/>
              </w:rPr>
              <w:t xml:space="preserve">is </w:t>
            </w:r>
            <w:r>
              <w:rPr>
                <w:rStyle w:val="hgkelc"/>
              </w:rPr>
              <w:t xml:space="preserve">being </w:t>
            </w:r>
            <w:r>
              <w:rPr>
                <w:rStyle w:val="hgkelc"/>
              </w:rPr>
              <w:t xml:space="preserve">used for </w:t>
            </w:r>
            <w:r>
              <w:rPr>
                <w:rStyle w:val="hgkelc"/>
              </w:rPr>
              <w:t>making</w:t>
            </w:r>
            <w:r>
              <w:rPr>
                <w:rStyle w:val="hgkelc"/>
              </w:rPr>
              <w:t xml:space="preserve"> low-latency and loss-tolerating connection</w:t>
            </w:r>
            <w:r>
              <w:rPr>
                <w:rStyle w:val="hgkelc"/>
              </w:rPr>
              <w:t>s</w:t>
            </w:r>
          </w:p>
        </w:tc>
      </w:tr>
      <w:tr w:rsidR="00FA1E8B" w14:paraId="36FF3F5C" w14:textId="77777777" w:rsidTr="00FA1E8B">
        <w:tc>
          <w:tcPr>
            <w:tcW w:w="4675" w:type="dxa"/>
          </w:tcPr>
          <w:p w14:paraId="2F09DCF6" w14:textId="193BFEE2" w:rsidR="00FA1E8B" w:rsidRDefault="00C72773" w:rsidP="002812E4">
            <w:pPr>
              <w:rPr>
                <w:lang w:val="en-CA"/>
              </w:rPr>
            </w:pPr>
            <w:r>
              <w:rPr>
                <w:lang w:val="en-CA"/>
              </w:rPr>
              <w:t>DNS</w:t>
            </w:r>
          </w:p>
        </w:tc>
        <w:tc>
          <w:tcPr>
            <w:tcW w:w="4675" w:type="dxa"/>
          </w:tcPr>
          <w:p w14:paraId="286EA010" w14:textId="2537A598" w:rsidR="00FA1E8B" w:rsidRDefault="00C72773" w:rsidP="002812E4">
            <w:pPr>
              <w:rPr>
                <w:lang w:val="en-CA"/>
              </w:rPr>
            </w:pPr>
            <w:r>
              <w:rPr>
                <w:lang w:val="en-CA"/>
              </w:rPr>
              <w:t>Helps computers to change the human-readable names to ip addresses (computer-readable)</w:t>
            </w:r>
          </w:p>
        </w:tc>
      </w:tr>
      <w:tr w:rsidR="00FA1E8B" w14:paraId="090E8AA0" w14:textId="77777777" w:rsidTr="00FA1E8B">
        <w:tc>
          <w:tcPr>
            <w:tcW w:w="4675" w:type="dxa"/>
          </w:tcPr>
          <w:p w14:paraId="792E7313" w14:textId="0DB6D77B" w:rsidR="00FA1E8B" w:rsidRDefault="00C72773" w:rsidP="002812E4">
            <w:pPr>
              <w:rPr>
                <w:lang w:val="en-CA"/>
              </w:rPr>
            </w:pPr>
            <w:r>
              <w:rPr>
                <w:lang w:val="en-CA"/>
              </w:rPr>
              <w:t>MDNS</w:t>
            </w:r>
          </w:p>
        </w:tc>
        <w:tc>
          <w:tcPr>
            <w:tcW w:w="4675" w:type="dxa"/>
          </w:tcPr>
          <w:p w14:paraId="0601AB1F" w14:textId="13F42B7C" w:rsidR="00FA1E8B" w:rsidRDefault="00C72773" w:rsidP="00C72773">
            <w:pPr>
              <w:rPr>
                <w:lang w:val="en-CA"/>
              </w:rPr>
            </w:pPr>
            <w:r>
              <w:rPr>
                <w:lang w:val="en-CA"/>
              </w:rPr>
              <w:t xml:space="preserve">Its just like dns but for small networks </w:t>
            </w:r>
            <w:r>
              <w:rPr>
                <w:rStyle w:val="acopre"/>
              </w:rPr>
              <w:t>that do not include a local name server.</w:t>
            </w:r>
          </w:p>
        </w:tc>
      </w:tr>
      <w:tr w:rsidR="00FA1E8B" w14:paraId="1CE72D64" w14:textId="77777777" w:rsidTr="00FA1E8B">
        <w:tc>
          <w:tcPr>
            <w:tcW w:w="4675" w:type="dxa"/>
          </w:tcPr>
          <w:p w14:paraId="0DE8BEBF" w14:textId="203AF7D5" w:rsidR="00FA1E8B" w:rsidRDefault="00C72773" w:rsidP="002812E4">
            <w:pPr>
              <w:rPr>
                <w:lang w:val="en-CA"/>
              </w:rPr>
            </w:pPr>
            <w:r>
              <w:rPr>
                <w:lang w:val="en-CA"/>
              </w:rPr>
              <w:t>TLS</w:t>
            </w:r>
          </w:p>
        </w:tc>
        <w:tc>
          <w:tcPr>
            <w:tcW w:w="4675" w:type="dxa"/>
          </w:tcPr>
          <w:p w14:paraId="34EA55B7" w14:textId="5EE05FD9" w:rsidR="00FA1E8B" w:rsidRDefault="00C72773" w:rsidP="00C72773">
            <w:pPr>
              <w:rPr>
                <w:lang w:val="en-CA"/>
              </w:rPr>
            </w:pPr>
            <w:r>
              <w:rPr>
                <w:lang w:val="en-CA"/>
              </w:rPr>
              <w:t xml:space="preserve">Works just like SSL. Its </w:t>
            </w:r>
            <w:r>
              <w:rPr>
                <w:rStyle w:val="hgkelc"/>
              </w:rPr>
              <w:t xml:space="preserve">using encryption </w:t>
            </w:r>
            <w:r>
              <w:rPr>
                <w:rStyle w:val="hgkelc"/>
              </w:rPr>
              <w:t>to protect the transfer of data.</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bookmarkStart w:id="0" w:name="_GoBack"/>
      <w:r>
        <w:rPr>
          <w:lang w:val="en-CA"/>
        </w:rPr>
        <w:t xml:space="preserve">DCF255_L3_packetcapture.docx </w:t>
      </w:r>
      <w:bookmarkEnd w:id="0"/>
      <w:r>
        <w:rPr>
          <w:lang w:val="en-CA"/>
        </w:rPr>
        <w:t>–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629AFC48" w:rsidR="0042345C" w:rsidRPr="0042345C" w:rsidRDefault="00444374" w:rsidP="0042345C">
      <w:pPr>
        <w:rPr>
          <w:lang w:val="en-CA"/>
        </w:rPr>
      </w:pPr>
      <w:r>
        <w:rPr>
          <w:lang w:val="en-CA"/>
        </w:rPr>
        <w:lastRenderedPageBreak/>
        <w:t xml:space="preserve">Upload files </w:t>
      </w:r>
      <w:r w:rsidR="00E843A8">
        <w:rPr>
          <w:lang w:val="en-CA"/>
        </w:rPr>
        <w:t>using link on MySeneca\Graded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CDD07" w14:textId="77777777" w:rsidR="00F1128E" w:rsidRDefault="00F1128E">
      <w:pPr>
        <w:spacing w:after="0" w:line="240" w:lineRule="auto"/>
      </w:pPr>
      <w:r>
        <w:separator/>
      </w:r>
    </w:p>
  </w:endnote>
  <w:endnote w:type="continuationSeparator" w:id="0">
    <w:p w14:paraId="46481C17" w14:textId="77777777" w:rsidR="00F1128E" w:rsidRDefault="00F1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43B12" w14:textId="77777777" w:rsidR="00F1128E" w:rsidRDefault="00F1128E">
      <w:pPr>
        <w:spacing w:after="0" w:line="240" w:lineRule="auto"/>
      </w:pPr>
      <w:r>
        <w:separator/>
      </w:r>
    </w:p>
  </w:footnote>
  <w:footnote w:type="continuationSeparator" w:id="0">
    <w:p w14:paraId="7F16D263" w14:textId="77777777" w:rsidR="00F1128E" w:rsidRDefault="00F1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1BCC8" w14:textId="2DA2AC20"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72773" w:rsidRPr="00C72773">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27"/>
    <w:rsid w:val="000018B5"/>
    <w:rsid w:val="000048F3"/>
    <w:rsid w:val="000134DA"/>
    <w:rsid w:val="0001453F"/>
    <w:rsid w:val="00020CBF"/>
    <w:rsid w:val="0002194F"/>
    <w:rsid w:val="000348CE"/>
    <w:rsid w:val="00046A7F"/>
    <w:rsid w:val="00073550"/>
    <w:rsid w:val="0008315D"/>
    <w:rsid w:val="00095197"/>
    <w:rsid w:val="000A3874"/>
    <w:rsid w:val="000A44F1"/>
    <w:rsid w:val="000B0AEB"/>
    <w:rsid w:val="000B2E5D"/>
    <w:rsid w:val="000C7A39"/>
    <w:rsid w:val="000E3262"/>
    <w:rsid w:val="000E63AD"/>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33FE"/>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00AB"/>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4CE4"/>
    <w:rsid w:val="00A16D70"/>
    <w:rsid w:val="00A23D04"/>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65101"/>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72773"/>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28E"/>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 w:type="character" w:customStyle="1" w:styleId="hgkelc">
    <w:name w:val="hgkelc"/>
    <w:basedOn w:val="DefaultParagraphFont"/>
    <w:rsid w:val="00C72773"/>
  </w:style>
  <w:style w:type="character" w:customStyle="1" w:styleId="acopre">
    <w:name w:val="acopre"/>
    <w:basedOn w:val="DefaultParagraphFont"/>
    <w:rsid w:val="00C7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1DCD-6807-4769-BEDA-C7BD4826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Matin Hosseini Pour</cp:lastModifiedBy>
  <cp:revision>3</cp:revision>
  <dcterms:created xsi:type="dcterms:W3CDTF">2020-10-06T03:36:00Z</dcterms:created>
  <dcterms:modified xsi:type="dcterms:W3CDTF">2020-10-06T03:36:00Z</dcterms:modified>
</cp:coreProperties>
</file>