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AD5DE" w14:textId="1D558ECD" w:rsidR="00DA5892" w:rsidRDefault="00DE41A5" w:rsidP="00520478">
      <w:pPr>
        <w:jc w:val="center"/>
        <w:rPr>
          <w:sz w:val="72"/>
          <w:szCs w:val="72"/>
          <w:lang w:val="en-CA"/>
        </w:rPr>
      </w:pPr>
      <w:r>
        <w:rPr>
          <w:noProof/>
          <w:sz w:val="72"/>
          <w:szCs w:val="72"/>
          <w:lang w:val="en-CA"/>
        </w:rPr>
        <w:drawing>
          <wp:inline distT="0" distB="0" distL="0" distR="0" wp14:anchorId="1BB3B02F" wp14:editId="399B7EA0">
            <wp:extent cx="6854190" cy="3672205"/>
            <wp:effectExtent l="0" t="0" r="3810" b="4445"/>
            <wp:docPr id="10473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478" w:rsidRPr="00520478">
        <w:rPr>
          <w:sz w:val="72"/>
          <w:szCs w:val="72"/>
          <w:lang w:val="en-CA"/>
        </w:rPr>
        <w:t>HTML</w:t>
      </w:r>
    </w:p>
    <w:p w14:paraId="44592AE0" w14:textId="0625DE0B" w:rsidR="008C65E4" w:rsidRPr="008C65E4" w:rsidRDefault="008C65E4" w:rsidP="00520478">
      <w:pPr>
        <w:jc w:val="center"/>
        <w:rPr>
          <w:sz w:val="44"/>
          <w:szCs w:val="44"/>
          <w:lang w:val="en-CA"/>
        </w:rPr>
      </w:pPr>
      <w:r>
        <w:rPr>
          <w:sz w:val="44"/>
          <w:szCs w:val="44"/>
          <w:lang w:val="en-CA"/>
        </w:rPr>
        <w:t>Page 1</w:t>
      </w:r>
    </w:p>
    <w:p w14:paraId="3230A237" w14:textId="1622482B" w:rsidR="006505D1" w:rsidRPr="009578E2" w:rsidRDefault="00520478" w:rsidP="000F03AC">
      <w:pPr>
        <w:jc w:val="both"/>
        <w:rPr>
          <w:sz w:val="24"/>
          <w:szCs w:val="24"/>
        </w:rPr>
      </w:pPr>
      <w:r>
        <w:rPr>
          <w:noProof/>
          <w:sz w:val="72"/>
          <w:szCs w:val="72"/>
          <w:lang w:val="en-CA"/>
        </w:rPr>
        <w:drawing>
          <wp:anchor distT="0" distB="0" distL="114300" distR="114300" simplePos="0" relativeHeight="251658240" behindDoc="0" locked="0" layoutInCell="1" allowOverlap="1" wp14:anchorId="36B5F5D1" wp14:editId="38411096">
            <wp:simplePos x="0" y="0"/>
            <wp:positionH relativeFrom="column">
              <wp:posOffset>0</wp:posOffset>
            </wp:positionH>
            <wp:positionV relativeFrom="paragraph">
              <wp:posOffset>3567</wp:posOffset>
            </wp:positionV>
            <wp:extent cx="4289898" cy="2409825"/>
            <wp:effectExtent l="0" t="0" r="0" b="0"/>
            <wp:wrapSquare wrapText="bothSides"/>
            <wp:docPr id="13229499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98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5D1" w:rsidRPr="00520478">
        <w:t xml:space="preserve">Ce </w:t>
      </w:r>
      <w:r w:rsidR="006505D1" w:rsidRPr="009578E2">
        <w:rPr>
          <w:sz w:val="24"/>
          <w:szCs w:val="24"/>
        </w:rPr>
        <w:t>code HTML déclare une page Web avec le langage en anglai. Dans la section de l'en-tête, il y a le titre de la page, une feuille de style (</w:t>
      </w:r>
      <w:proofErr w:type="spellStart"/>
      <w:r w:rsidR="006505D1" w:rsidRPr="009578E2">
        <w:rPr>
          <w:sz w:val="24"/>
          <w:szCs w:val="24"/>
        </w:rPr>
        <w:t>Css</w:t>
      </w:r>
      <w:proofErr w:type="spellEnd"/>
      <w:r w:rsidR="006505D1" w:rsidRPr="009578E2">
        <w:rPr>
          <w:sz w:val="24"/>
          <w:szCs w:val="24"/>
        </w:rPr>
        <w:t>) reliée.</w:t>
      </w:r>
    </w:p>
    <w:p w14:paraId="39A28BE8" w14:textId="0ECBE3BC" w:rsidR="00520478" w:rsidRDefault="00520478" w:rsidP="00520478">
      <w:pPr>
        <w:jc w:val="center"/>
        <w:rPr>
          <w:sz w:val="72"/>
          <w:szCs w:val="72"/>
          <w:lang w:val="en-CA"/>
        </w:rPr>
      </w:pPr>
    </w:p>
    <w:p w14:paraId="6CC3E3BA" w14:textId="28D3A8AE" w:rsidR="00520478" w:rsidRDefault="00520478" w:rsidP="00520478">
      <w:pPr>
        <w:rPr>
          <w:lang w:val="en-CA"/>
        </w:rPr>
      </w:pPr>
    </w:p>
    <w:p w14:paraId="58B3265D" w14:textId="77777777" w:rsidR="006505D1" w:rsidRDefault="006505D1" w:rsidP="00520478">
      <w:pPr>
        <w:rPr>
          <w:lang w:val="en-CA"/>
        </w:rPr>
      </w:pPr>
    </w:p>
    <w:p w14:paraId="6524D13D" w14:textId="77777777" w:rsidR="000F03AC" w:rsidRDefault="000F03AC" w:rsidP="00520478">
      <w:pPr>
        <w:rPr>
          <w:lang w:val="en-CA"/>
        </w:rPr>
      </w:pPr>
    </w:p>
    <w:p w14:paraId="10BA2017" w14:textId="7CC9CF5B" w:rsidR="008C65E4" w:rsidRDefault="006505D1" w:rsidP="00520478">
      <w:pPr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A2490FB" wp14:editId="683BC988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289425" cy="3952875"/>
            <wp:effectExtent l="0" t="0" r="0" b="9525"/>
            <wp:wrapSquare wrapText="bothSides"/>
            <wp:docPr id="2577379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D207BF" w14:textId="14449A0D" w:rsidR="008C65E4" w:rsidRDefault="008C65E4" w:rsidP="00520478">
      <w:pPr>
        <w:rPr>
          <w:lang w:val="en-CA"/>
        </w:rPr>
      </w:pPr>
    </w:p>
    <w:p w14:paraId="55424E5F" w14:textId="77777777" w:rsidR="006505D1" w:rsidRPr="009578E2" w:rsidRDefault="006505D1" w:rsidP="000F03AC">
      <w:pPr>
        <w:rPr>
          <w:sz w:val="24"/>
          <w:szCs w:val="24"/>
          <w:lang w:val="en-CA"/>
        </w:rPr>
      </w:pPr>
      <w:r w:rsidRPr="009578E2">
        <w:rPr>
          <w:sz w:val="24"/>
          <w:szCs w:val="24"/>
          <w:lang w:val="en-CA"/>
        </w:rPr>
        <w:t xml:space="preserve">Dans le body, nous </w:t>
      </w:r>
      <w:proofErr w:type="spellStart"/>
      <w:r w:rsidRPr="009578E2">
        <w:rPr>
          <w:sz w:val="24"/>
          <w:szCs w:val="24"/>
          <w:lang w:val="en-CA"/>
        </w:rPr>
        <w:t>avons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une</w:t>
      </w:r>
      <w:proofErr w:type="spellEnd"/>
      <w:r w:rsidRPr="009578E2">
        <w:rPr>
          <w:sz w:val="24"/>
          <w:szCs w:val="24"/>
          <w:lang w:val="en-CA"/>
        </w:rPr>
        <w:t xml:space="preserve"> div avec la </w:t>
      </w:r>
      <w:proofErr w:type="spellStart"/>
      <w:proofErr w:type="gramStart"/>
      <w:r w:rsidRPr="009578E2">
        <w:rPr>
          <w:sz w:val="24"/>
          <w:szCs w:val="24"/>
          <w:lang w:val="en-CA"/>
        </w:rPr>
        <w:t>classe</w:t>
      </w:r>
      <w:proofErr w:type="spellEnd"/>
      <w:r w:rsidRPr="009578E2">
        <w:rPr>
          <w:sz w:val="24"/>
          <w:szCs w:val="24"/>
          <w:lang w:val="en-CA"/>
        </w:rPr>
        <w:t xml:space="preserve"> :</w:t>
      </w:r>
      <w:proofErr w:type="gramEnd"/>
      <w:r w:rsidRPr="009578E2">
        <w:rPr>
          <w:sz w:val="24"/>
          <w:szCs w:val="24"/>
          <w:lang w:val="en-CA"/>
        </w:rPr>
        <w:t xml:space="preserve"> “connexion”. Dans </w:t>
      </w:r>
      <w:proofErr w:type="spellStart"/>
      <w:r w:rsidRPr="009578E2">
        <w:rPr>
          <w:sz w:val="24"/>
          <w:szCs w:val="24"/>
          <w:lang w:val="en-CA"/>
        </w:rPr>
        <w:t>cette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r w:rsidRPr="009578E2">
        <w:rPr>
          <w:i/>
          <w:iCs/>
          <w:sz w:val="24"/>
          <w:szCs w:val="24"/>
          <w:lang w:val="en-CA"/>
        </w:rPr>
        <w:t>div</w:t>
      </w:r>
      <w:r w:rsidRPr="009578E2">
        <w:rPr>
          <w:sz w:val="24"/>
          <w:szCs w:val="24"/>
          <w:lang w:val="en-CA"/>
        </w:rPr>
        <w:t>, il y a un titre (</w:t>
      </w:r>
      <w:r w:rsidRPr="009578E2">
        <w:rPr>
          <w:i/>
          <w:iCs/>
          <w:sz w:val="24"/>
          <w:szCs w:val="24"/>
          <w:lang w:val="en-CA"/>
        </w:rPr>
        <w:t>h1</w:t>
      </w:r>
      <w:r w:rsidRPr="009578E2">
        <w:rPr>
          <w:sz w:val="24"/>
          <w:szCs w:val="24"/>
          <w:lang w:val="en-CA"/>
        </w:rPr>
        <w:t xml:space="preserve">) qui </w:t>
      </w:r>
      <w:proofErr w:type="spellStart"/>
      <w:r w:rsidRPr="009578E2">
        <w:rPr>
          <w:sz w:val="24"/>
          <w:szCs w:val="24"/>
          <w:lang w:val="en-CA"/>
        </w:rPr>
        <w:t>indique</w:t>
      </w:r>
      <w:proofErr w:type="spellEnd"/>
      <w:r w:rsidRPr="009578E2">
        <w:rPr>
          <w:sz w:val="24"/>
          <w:szCs w:val="24"/>
          <w:lang w:val="en-CA"/>
        </w:rPr>
        <w:t xml:space="preserve"> que </w:t>
      </w:r>
      <w:proofErr w:type="spellStart"/>
      <w:r w:rsidRPr="009578E2">
        <w:rPr>
          <w:sz w:val="24"/>
          <w:szCs w:val="24"/>
          <w:lang w:val="en-CA"/>
        </w:rPr>
        <w:t>c’est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une</w:t>
      </w:r>
      <w:proofErr w:type="spellEnd"/>
      <w:r w:rsidRPr="009578E2">
        <w:rPr>
          <w:sz w:val="24"/>
          <w:szCs w:val="24"/>
          <w:lang w:val="en-CA"/>
        </w:rPr>
        <w:t xml:space="preserve"> zone pour se connecter. Les labels </w:t>
      </w:r>
      <w:proofErr w:type="spellStart"/>
      <w:r w:rsidRPr="009578E2">
        <w:rPr>
          <w:sz w:val="24"/>
          <w:szCs w:val="24"/>
          <w:lang w:val="en-CA"/>
        </w:rPr>
        <w:t>permettent</w:t>
      </w:r>
      <w:proofErr w:type="spellEnd"/>
      <w:r w:rsidRPr="009578E2">
        <w:rPr>
          <w:sz w:val="24"/>
          <w:szCs w:val="24"/>
          <w:lang w:val="en-CA"/>
        </w:rPr>
        <w:t xml:space="preserve"> de </w:t>
      </w:r>
      <w:proofErr w:type="spellStart"/>
      <w:r w:rsidRPr="009578E2">
        <w:rPr>
          <w:sz w:val="24"/>
          <w:szCs w:val="24"/>
          <w:lang w:val="en-CA"/>
        </w:rPr>
        <w:t>comprendre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ce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qu’il</w:t>
      </w:r>
      <w:proofErr w:type="spellEnd"/>
      <w:r w:rsidRPr="009578E2">
        <w:rPr>
          <w:sz w:val="24"/>
          <w:szCs w:val="24"/>
          <w:lang w:val="en-CA"/>
        </w:rPr>
        <w:t xml:space="preserve"> faut </w:t>
      </w:r>
      <w:proofErr w:type="spellStart"/>
      <w:r w:rsidRPr="009578E2">
        <w:rPr>
          <w:sz w:val="24"/>
          <w:szCs w:val="24"/>
          <w:lang w:val="en-CA"/>
        </w:rPr>
        <w:t>rentrer</w:t>
      </w:r>
      <w:proofErr w:type="spellEnd"/>
      <w:r w:rsidRPr="009578E2">
        <w:rPr>
          <w:sz w:val="24"/>
          <w:szCs w:val="24"/>
          <w:lang w:val="en-CA"/>
        </w:rPr>
        <w:t xml:space="preserve"> dans les zones de </w:t>
      </w:r>
      <w:proofErr w:type="spellStart"/>
      <w:r w:rsidRPr="009578E2">
        <w:rPr>
          <w:sz w:val="24"/>
          <w:szCs w:val="24"/>
          <w:lang w:val="en-CA"/>
        </w:rPr>
        <w:t>textes</w:t>
      </w:r>
      <w:proofErr w:type="spellEnd"/>
      <w:r w:rsidRPr="009578E2">
        <w:rPr>
          <w:sz w:val="24"/>
          <w:szCs w:val="24"/>
          <w:lang w:val="en-CA"/>
        </w:rPr>
        <w:t xml:space="preserve"> (</w:t>
      </w:r>
      <w:r w:rsidRPr="009578E2">
        <w:rPr>
          <w:i/>
          <w:iCs/>
          <w:sz w:val="24"/>
          <w:szCs w:val="24"/>
          <w:lang w:val="en-CA"/>
        </w:rPr>
        <w:t>input</w:t>
      </w:r>
      <w:r w:rsidRPr="009578E2">
        <w:rPr>
          <w:sz w:val="24"/>
          <w:szCs w:val="24"/>
          <w:lang w:val="en-CA"/>
        </w:rPr>
        <w:t xml:space="preserve">) grâce à </w:t>
      </w:r>
      <w:proofErr w:type="spellStart"/>
      <w:r w:rsidRPr="009578E2">
        <w:rPr>
          <w:sz w:val="24"/>
          <w:szCs w:val="24"/>
          <w:lang w:val="en-CA"/>
        </w:rPr>
        <w:t>l’attribut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r w:rsidRPr="009578E2">
        <w:rPr>
          <w:i/>
          <w:iCs/>
          <w:sz w:val="24"/>
          <w:szCs w:val="24"/>
          <w:lang w:val="en-CA"/>
        </w:rPr>
        <w:t>for</w:t>
      </w:r>
      <w:r w:rsidRPr="009578E2">
        <w:rPr>
          <w:sz w:val="24"/>
          <w:szCs w:val="24"/>
          <w:lang w:val="en-CA"/>
        </w:rPr>
        <w:t xml:space="preserve">. Les inputs </w:t>
      </w:r>
      <w:proofErr w:type="spellStart"/>
      <w:r w:rsidRPr="009578E2">
        <w:rPr>
          <w:sz w:val="24"/>
          <w:szCs w:val="24"/>
          <w:lang w:val="en-CA"/>
        </w:rPr>
        <w:t>ont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tous</w:t>
      </w:r>
      <w:proofErr w:type="spellEnd"/>
      <w:r w:rsidRPr="009578E2">
        <w:rPr>
          <w:sz w:val="24"/>
          <w:szCs w:val="24"/>
          <w:lang w:val="en-CA"/>
        </w:rPr>
        <w:t xml:space="preserve"> des </w:t>
      </w:r>
      <w:r w:rsidRPr="009578E2">
        <w:rPr>
          <w:i/>
          <w:iCs/>
          <w:sz w:val="24"/>
          <w:szCs w:val="24"/>
          <w:lang w:val="en-CA"/>
        </w:rPr>
        <w:t>id</w:t>
      </w:r>
      <w:r w:rsidRPr="009578E2">
        <w:rPr>
          <w:sz w:val="24"/>
          <w:szCs w:val="24"/>
          <w:lang w:val="en-CA"/>
        </w:rPr>
        <w:t xml:space="preserve"> </w:t>
      </w:r>
      <w:proofErr w:type="gramStart"/>
      <w:r w:rsidRPr="009578E2">
        <w:rPr>
          <w:sz w:val="24"/>
          <w:szCs w:val="24"/>
          <w:lang w:val="en-CA"/>
        </w:rPr>
        <w:t>pour</w:t>
      </w:r>
      <w:proofErr w:type="gram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pouvoir</w:t>
      </w:r>
      <w:proofErr w:type="spellEnd"/>
      <w:r w:rsidRPr="009578E2">
        <w:rPr>
          <w:sz w:val="24"/>
          <w:szCs w:val="24"/>
          <w:lang w:val="en-CA"/>
        </w:rPr>
        <w:t xml:space="preserve"> les </w:t>
      </w:r>
      <w:proofErr w:type="spellStart"/>
      <w:r w:rsidRPr="009578E2">
        <w:rPr>
          <w:sz w:val="24"/>
          <w:szCs w:val="24"/>
          <w:lang w:val="en-CA"/>
        </w:rPr>
        <w:t>appeler</w:t>
      </w:r>
      <w:proofErr w:type="spellEnd"/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plustard</w:t>
      </w:r>
      <w:proofErr w:type="spellEnd"/>
      <w:r w:rsidRPr="009578E2">
        <w:rPr>
          <w:sz w:val="24"/>
          <w:szCs w:val="24"/>
          <w:lang w:val="en-CA"/>
        </w:rPr>
        <w:t xml:space="preserve"> dans le </w:t>
      </w:r>
      <w:proofErr w:type="spellStart"/>
      <w:r w:rsidRPr="009578E2">
        <w:rPr>
          <w:sz w:val="24"/>
          <w:szCs w:val="24"/>
          <w:lang w:val="en-CA"/>
        </w:rPr>
        <w:t>javascript</w:t>
      </w:r>
      <w:proofErr w:type="spellEnd"/>
      <w:r w:rsidRPr="009578E2">
        <w:rPr>
          <w:sz w:val="24"/>
          <w:szCs w:val="24"/>
          <w:lang w:val="en-CA"/>
        </w:rPr>
        <w:t xml:space="preserve">. Le </w:t>
      </w:r>
      <w:r w:rsidRPr="009578E2">
        <w:rPr>
          <w:i/>
          <w:iCs/>
          <w:sz w:val="24"/>
          <w:szCs w:val="24"/>
          <w:lang w:val="en-CA"/>
        </w:rPr>
        <w:t>type text</w:t>
      </w:r>
      <w:r w:rsidRPr="009578E2">
        <w:rPr>
          <w:sz w:val="24"/>
          <w:szCs w:val="24"/>
          <w:lang w:val="en-CA"/>
        </w:rPr>
        <w:t xml:space="preserve"> </w:t>
      </w:r>
      <w:proofErr w:type="spellStart"/>
      <w:r w:rsidRPr="009578E2">
        <w:rPr>
          <w:sz w:val="24"/>
          <w:szCs w:val="24"/>
          <w:lang w:val="en-CA"/>
        </w:rPr>
        <w:t>permet</w:t>
      </w:r>
      <w:proofErr w:type="spellEnd"/>
      <w:r w:rsidRPr="009578E2">
        <w:rPr>
          <w:sz w:val="24"/>
          <w:szCs w:val="24"/>
          <w:lang w:val="en-CA"/>
        </w:rPr>
        <w:t xml:space="preserve"> de </w:t>
      </w:r>
      <w:proofErr w:type="spellStart"/>
      <w:r w:rsidRPr="009578E2">
        <w:rPr>
          <w:sz w:val="24"/>
          <w:szCs w:val="24"/>
          <w:lang w:val="en-CA"/>
        </w:rPr>
        <w:t>contenir</w:t>
      </w:r>
      <w:proofErr w:type="spellEnd"/>
      <w:r w:rsidRPr="009578E2">
        <w:rPr>
          <w:sz w:val="24"/>
          <w:szCs w:val="24"/>
          <w:lang w:val="en-CA"/>
        </w:rPr>
        <w:t xml:space="preserve"> des champs de </w:t>
      </w:r>
      <w:proofErr w:type="spellStart"/>
      <w:r w:rsidRPr="009578E2">
        <w:rPr>
          <w:sz w:val="24"/>
          <w:szCs w:val="24"/>
          <w:lang w:val="en-CA"/>
        </w:rPr>
        <w:t>caractère</w:t>
      </w:r>
      <w:proofErr w:type="spellEnd"/>
      <w:r w:rsidRPr="009578E2">
        <w:rPr>
          <w:sz w:val="24"/>
          <w:szCs w:val="24"/>
          <w:lang w:val="en-CA"/>
        </w:rPr>
        <w:t xml:space="preserve"> et le </w:t>
      </w:r>
      <w:proofErr w:type="gramStart"/>
      <w:r w:rsidRPr="009578E2">
        <w:rPr>
          <w:i/>
          <w:iCs/>
          <w:sz w:val="24"/>
          <w:szCs w:val="24"/>
          <w:lang w:val="en-CA"/>
        </w:rPr>
        <w:t xml:space="preserve">name  </w:t>
      </w:r>
      <w:proofErr w:type="spellStart"/>
      <w:r w:rsidRPr="009578E2">
        <w:rPr>
          <w:sz w:val="24"/>
          <w:szCs w:val="24"/>
          <w:lang w:val="en-CA"/>
        </w:rPr>
        <w:t>permet</w:t>
      </w:r>
      <w:proofErr w:type="spellEnd"/>
      <w:proofErr w:type="gramEnd"/>
      <w:r w:rsidRPr="009578E2">
        <w:rPr>
          <w:sz w:val="24"/>
          <w:szCs w:val="24"/>
          <w:lang w:val="en-CA"/>
        </w:rPr>
        <w:t xml:space="preserve"> de </w:t>
      </w:r>
      <w:proofErr w:type="spellStart"/>
      <w:r w:rsidRPr="009578E2">
        <w:rPr>
          <w:sz w:val="24"/>
          <w:szCs w:val="24"/>
          <w:lang w:val="en-CA"/>
        </w:rPr>
        <w:t>nommer</w:t>
      </w:r>
      <w:proofErr w:type="spellEnd"/>
      <w:r w:rsidRPr="009578E2">
        <w:rPr>
          <w:sz w:val="24"/>
          <w:szCs w:val="24"/>
          <w:lang w:val="en-CA"/>
        </w:rPr>
        <w:t xml:space="preserve"> le champs de </w:t>
      </w:r>
      <w:proofErr w:type="spellStart"/>
      <w:r w:rsidRPr="009578E2">
        <w:rPr>
          <w:sz w:val="24"/>
          <w:szCs w:val="24"/>
          <w:lang w:val="en-CA"/>
        </w:rPr>
        <w:t>caractère</w:t>
      </w:r>
      <w:proofErr w:type="spellEnd"/>
      <w:r w:rsidRPr="009578E2">
        <w:rPr>
          <w:sz w:val="24"/>
          <w:szCs w:val="24"/>
          <w:lang w:val="en-CA"/>
        </w:rPr>
        <w:t>.</w:t>
      </w:r>
    </w:p>
    <w:p w14:paraId="12EB4710" w14:textId="77777777" w:rsidR="006505D1" w:rsidRDefault="006505D1" w:rsidP="001512BC">
      <w:pPr>
        <w:jc w:val="center"/>
        <w:rPr>
          <w:lang w:val="en-CA"/>
        </w:rPr>
      </w:pPr>
    </w:p>
    <w:p w14:paraId="473F5226" w14:textId="77777777" w:rsidR="009578E2" w:rsidRDefault="009578E2" w:rsidP="001512BC">
      <w:pPr>
        <w:jc w:val="center"/>
        <w:rPr>
          <w:sz w:val="44"/>
          <w:szCs w:val="44"/>
          <w:lang w:val="en-CA"/>
        </w:rPr>
      </w:pPr>
    </w:p>
    <w:p w14:paraId="0DA6250F" w14:textId="77777777" w:rsidR="009578E2" w:rsidRDefault="009578E2" w:rsidP="001512BC">
      <w:pPr>
        <w:jc w:val="center"/>
        <w:rPr>
          <w:sz w:val="44"/>
          <w:szCs w:val="44"/>
          <w:lang w:val="en-CA"/>
        </w:rPr>
      </w:pPr>
    </w:p>
    <w:p w14:paraId="24FA9980" w14:textId="77777777" w:rsidR="009578E2" w:rsidRDefault="009578E2" w:rsidP="001512BC">
      <w:pPr>
        <w:jc w:val="center"/>
        <w:rPr>
          <w:sz w:val="44"/>
          <w:szCs w:val="44"/>
          <w:lang w:val="en-CA"/>
        </w:rPr>
      </w:pPr>
    </w:p>
    <w:p w14:paraId="698A0570" w14:textId="77777777" w:rsidR="009578E2" w:rsidRDefault="009578E2" w:rsidP="001512BC">
      <w:pPr>
        <w:jc w:val="center"/>
        <w:rPr>
          <w:sz w:val="44"/>
          <w:szCs w:val="44"/>
          <w:lang w:val="en-CA"/>
        </w:rPr>
      </w:pPr>
    </w:p>
    <w:p w14:paraId="2B9DD52A" w14:textId="3E526382" w:rsidR="009578E2" w:rsidRPr="001512BC" w:rsidRDefault="008C65E4" w:rsidP="00033A1A">
      <w:pPr>
        <w:jc w:val="center"/>
        <w:rPr>
          <w:sz w:val="44"/>
          <w:szCs w:val="44"/>
          <w:lang w:val="en-CA"/>
        </w:rPr>
      </w:pPr>
      <w:r>
        <w:rPr>
          <w:sz w:val="44"/>
          <w:szCs w:val="44"/>
          <w:lang w:val="en-CA"/>
        </w:rPr>
        <w:t>Page 2</w:t>
      </w:r>
    </w:p>
    <w:p w14:paraId="18D61E91" w14:textId="77777777" w:rsidR="00764A8E" w:rsidRDefault="006505D1" w:rsidP="00764A8E">
      <w:r>
        <w:rPr>
          <w:noProof/>
          <w:lang w:val="en-CA"/>
        </w:rPr>
        <w:lastRenderedPageBreak/>
        <w:drawing>
          <wp:anchor distT="0" distB="0" distL="114300" distR="114300" simplePos="0" relativeHeight="251660288" behindDoc="0" locked="0" layoutInCell="1" allowOverlap="1" wp14:anchorId="5E93C922" wp14:editId="245916CE">
            <wp:simplePos x="0" y="0"/>
            <wp:positionH relativeFrom="column">
              <wp:posOffset>0</wp:posOffset>
            </wp:positionH>
            <wp:positionV relativeFrom="paragraph">
              <wp:posOffset>-469900</wp:posOffset>
            </wp:positionV>
            <wp:extent cx="4857750" cy="8457498"/>
            <wp:effectExtent l="0" t="0" r="0" b="1270"/>
            <wp:wrapSquare wrapText="bothSides"/>
            <wp:docPr id="6448487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45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78E2" w:rsidRPr="009578E2">
        <w:rPr>
          <w:sz w:val="24"/>
          <w:szCs w:val="24"/>
          <w:lang w:val="en-CA"/>
        </w:rPr>
        <w:t xml:space="preserve"> Dans le body, </w:t>
      </w:r>
      <w:r w:rsidR="00764A8E" w:rsidRPr="00764A8E">
        <w:t xml:space="preserve">Il y </w:t>
      </w:r>
      <w:proofErr w:type="gramStart"/>
      <w:r w:rsidR="00764A8E" w:rsidRPr="00764A8E">
        <w:t>a</w:t>
      </w:r>
      <w:r w:rsidR="00764A8E">
        <w:t> :</w:t>
      </w:r>
      <w:proofErr w:type="gramEnd"/>
      <w:r w:rsidR="00764A8E">
        <w:t xml:space="preserve"> </w:t>
      </w:r>
    </w:p>
    <w:p w14:paraId="58F7332E" w14:textId="6E38B9DA" w:rsidR="00764A8E" w:rsidRPr="00764A8E" w:rsidRDefault="00764A8E" w:rsidP="00764A8E">
      <w:pPr>
        <w:pStyle w:val="ListParagraph"/>
        <w:numPr>
          <w:ilvl w:val="0"/>
          <w:numId w:val="3"/>
        </w:numPr>
      </w:pPr>
      <w:r>
        <w:t xml:space="preserve"> </w:t>
      </w:r>
      <w:r w:rsidRPr="00764A8E">
        <w:t>Un bouton "Retour" qui permet de revenir en arrière dans la navigation.</w:t>
      </w:r>
    </w:p>
    <w:p w14:paraId="1E7362ED" w14:textId="44FAD61A" w:rsidR="00764A8E" w:rsidRPr="00764A8E" w:rsidRDefault="00764A8E" w:rsidP="00764A8E">
      <w:pPr>
        <w:pStyle w:val="ListParagraph"/>
        <w:numPr>
          <w:ilvl w:val="0"/>
          <w:numId w:val="3"/>
        </w:numPr>
      </w:pPr>
      <w:r>
        <w:t xml:space="preserve"> </w:t>
      </w:r>
      <w:r w:rsidRPr="00764A8E">
        <w:t>Une question</w:t>
      </w:r>
      <w:r w:rsidR="00263C73">
        <w:t xml:space="preserve"> (Q.1)</w:t>
      </w:r>
      <w:r w:rsidRPr="00764A8E">
        <w:t xml:space="preserve"> est posée</w:t>
      </w:r>
      <w:r w:rsidR="00A35F59">
        <w:t xml:space="preserve"> </w:t>
      </w:r>
      <w:r w:rsidRPr="00764A8E">
        <w:t>avec deux options de réponse sous forme de boutons radio "Oui" et "Non".</w:t>
      </w:r>
    </w:p>
    <w:p w14:paraId="4BA6D133" w14:textId="0057D7B4" w:rsidR="00764A8E" w:rsidRPr="00764A8E" w:rsidRDefault="00764A8E" w:rsidP="00764A8E">
      <w:pPr>
        <w:pStyle w:val="ListParagraph"/>
        <w:numPr>
          <w:ilvl w:val="0"/>
          <w:numId w:val="3"/>
        </w:numPr>
      </w:pPr>
      <w:r w:rsidRPr="00764A8E">
        <w:t>Deux champs de texte pour recueillir des informations sur la destination du voyage et la durée du voyage.</w:t>
      </w:r>
      <w:r w:rsidR="00263C73">
        <w:t xml:space="preserve"> (Q.2-3)</w:t>
      </w:r>
    </w:p>
    <w:p w14:paraId="59B466B8" w14:textId="179FE4E7" w:rsidR="00764A8E" w:rsidRPr="00764A8E" w:rsidRDefault="00764A8E" w:rsidP="00764A8E">
      <w:pPr>
        <w:pStyle w:val="ListParagraph"/>
        <w:numPr>
          <w:ilvl w:val="0"/>
          <w:numId w:val="3"/>
        </w:numPr>
      </w:pPr>
      <w:r w:rsidRPr="00764A8E">
        <w:t>Il y a une évaluation sur 5 points du service reçu durant le vol, où les utilisateurs peuvent choisir un score de 1 à 5 à l'aide de boutons radio.</w:t>
      </w:r>
      <w:r w:rsidR="00263C73">
        <w:t xml:space="preserve"> (Q.4)</w:t>
      </w:r>
    </w:p>
    <w:p w14:paraId="78D58ED6" w14:textId="66FF806B" w:rsidR="00764A8E" w:rsidRPr="00764A8E" w:rsidRDefault="00764A8E" w:rsidP="00764A8E">
      <w:pPr>
        <w:pStyle w:val="ListParagraph"/>
        <w:numPr>
          <w:ilvl w:val="0"/>
          <w:numId w:val="3"/>
        </w:numPr>
      </w:pPr>
      <w:r w:rsidRPr="00764A8E">
        <w:t>La dernière question concerne la possibilité de réutiliser les services, avec des options "Oui" et "Non" sous forme de boutons radio.</w:t>
      </w:r>
      <w:r w:rsidR="00263C73">
        <w:t xml:space="preserve"> (Q.5)</w:t>
      </w:r>
    </w:p>
    <w:p w14:paraId="4EE703D4" w14:textId="77777777" w:rsidR="001511FD" w:rsidRDefault="001511FD" w:rsidP="00764A8E">
      <w:pPr>
        <w:pStyle w:val="ListParagraph"/>
        <w:numPr>
          <w:ilvl w:val="0"/>
          <w:numId w:val="3"/>
        </w:numPr>
      </w:pPr>
      <w:r>
        <w:t>Un</w:t>
      </w:r>
      <w:r w:rsidR="00764A8E" w:rsidRPr="00764A8E">
        <w:t xml:space="preserve"> bouton "Envoyer" qui, lorsqu'il est cliqué, enverra les réponses du sondage. </w:t>
      </w:r>
    </w:p>
    <w:p w14:paraId="33D59A75" w14:textId="62C8A423" w:rsidR="00764A8E" w:rsidRPr="00764A8E" w:rsidRDefault="00764A8E" w:rsidP="00764A8E">
      <w:pPr>
        <w:pStyle w:val="ListParagraph"/>
        <w:numPr>
          <w:ilvl w:val="0"/>
          <w:numId w:val="3"/>
        </w:numPr>
      </w:pPr>
      <w:r w:rsidRPr="00764A8E">
        <w:t xml:space="preserve">Un fichier JavaScript externe, "script.js", est </w:t>
      </w:r>
      <w:r w:rsidR="001511FD">
        <w:t>là</w:t>
      </w:r>
      <w:r w:rsidRPr="00764A8E">
        <w:t xml:space="preserve"> pour gérer la soumission des réponses du formulaire.</w:t>
      </w:r>
    </w:p>
    <w:p w14:paraId="6C03C3CA" w14:textId="249357F1" w:rsidR="008530BC" w:rsidRDefault="008530BC" w:rsidP="00764A8E">
      <w:pPr>
        <w:rPr>
          <w:lang w:val="en-CA"/>
        </w:rPr>
      </w:pPr>
    </w:p>
    <w:p w14:paraId="1403291A" w14:textId="77777777" w:rsidR="00DE41A5" w:rsidRDefault="00DE41A5" w:rsidP="00764A8E">
      <w:pPr>
        <w:rPr>
          <w:lang w:val="en-CA"/>
        </w:rPr>
      </w:pPr>
    </w:p>
    <w:p w14:paraId="0AEC0860" w14:textId="77777777" w:rsidR="00DE41A5" w:rsidRDefault="00DE41A5" w:rsidP="00764A8E">
      <w:pPr>
        <w:rPr>
          <w:lang w:val="en-CA"/>
        </w:rPr>
      </w:pPr>
    </w:p>
    <w:p w14:paraId="4486EA5A" w14:textId="77777777" w:rsidR="00DE41A5" w:rsidRDefault="00DE41A5" w:rsidP="00764A8E">
      <w:pPr>
        <w:rPr>
          <w:lang w:val="en-CA"/>
        </w:rPr>
      </w:pPr>
    </w:p>
    <w:p w14:paraId="5C9640E3" w14:textId="77777777" w:rsidR="00DE41A5" w:rsidRDefault="00DE41A5" w:rsidP="00764A8E">
      <w:pPr>
        <w:rPr>
          <w:lang w:val="en-CA"/>
        </w:rPr>
      </w:pPr>
    </w:p>
    <w:p w14:paraId="50AA183B" w14:textId="77777777" w:rsidR="00DE41A5" w:rsidRDefault="00DE41A5" w:rsidP="00764A8E">
      <w:pPr>
        <w:rPr>
          <w:lang w:val="en-CA"/>
        </w:rPr>
      </w:pPr>
    </w:p>
    <w:p w14:paraId="7AD6FBDC" w14:textId="77777777" w:rsidR="00DE41A5" w:rsidRDefault="00DE41A5" w:rsidP="00764A8E">
      <w:pPr>
        <w:rPr>
          <w:lang w:val="en-CA"/>
        </w:rPr>
      </w:pPr>
    </w:p>
    <w:p w14:paraId="396D2DE1" w14:textId="77777777" w:rsidR="00DE41A5" w:rsidRDefault="00DE41A5" w:rsidP="00764A8E">
      <w:pPr>
        <w:rPr>
          <w:lang w:val="en-CA"/>
        </w:rPr>
      </w:pPr>
    </w:p>
    <w:p w14:paraId="249F8E51" w14:textId="77777777" w:rsidR="00DE41A5" w:rsidRDefault="00DE41A5" w:rsidP="00764A8E">
      <w:pPr>
        <w:rPr>
          <w:lang w:val="en-CA"/>
        </w:rPr>
      </w:pPr>
    </w:p>
    <w:p w14:paraId="2399BA22" w14:textId="77777777" w:rsidR="00DE41A5" w:rsidRDefault="00DE41A5" w:rsidP="00764A8E">
      <w:pPr>
        <w:rPr>
          <w:lang w:val="en-CA"/>
        </w:rPr>
      </w:pPr>
    </w:p>
    <w:p w14:paraId="4F961F7C" w14:textId="77777777" w:rsidR="00DE41A5" w:rsidRDefault="00DE41A5" w:rsidP="00764A8E">
      <w:pPr>
        <w:rPr>
          <w:lang w:val="en-CA"/>
        </w:rPr>
      </w:pPr>
    </w:p>
    <w:p w14:paraId="76D98D40" w14:textId="4C0680A2" w:rsidR="0002779F" w:rsidRDefault="0002779F" w:rsidP="0002779F">
      <w:pPr>
        <w:jc w:val="center"/>
        <w:rPr>
          <w:lang w:val="en-CA"/>
        </w:rPr>
      </w:pPr>
      <w:r w:rsidRPr="0002779F">
        <w:rPr>
          <w:sz w:val="36"/>
          <w:szCs w:val="36"/>
          <w:lang w:val="en-CA"/>
        </w:rPr>
        <w:t>JavaScript</w:t>
      </w:r>
    </w:p>
    <w:p w14:paraId="1410B33C" w14:textId="322D3B7A" w:rsidR="00DE41A5" w:rsidRDefault="00DE41A5" w:rsidP="00764A8E">
      <w:pPr>
        <w:rPr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1312" behindDoc="0" locked="0" layoutInCell="1" allowOverlap="1" wp14:anchorId="33297DA6" wp14:editId="79E1EE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06975" cy="3672205"/>
            <wp:effectExtent l="0" t="0" r="3175" b="4445"/>
            <wp:wrapSquare wrapText="bothSides"/>
            <wp:docPr id="906315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A920DF">
        <w:rPr>
          <w:lang w:val="en-CA"/>
        </w:rPr>
        <w:t>Ici</w:t>
      </w:r>
      <w:proofErr w:type="spellEnd"/>
      <w:r w:rsidR="00A920DF">
        <w:rPr>
          <w:lang w:val="en-CA"/>
        </w:rPr>
        <w:t xml:space="preserve">, </w:t>
      </w:r>
      <w:r w:rsidR="00D043FE">
        <w:rPr>
          <w:lang w:val="en-CA"/>
        </w:rPr>
        <w:t xml:space="preserve">on a decide de </w:t>
      </w:r>
      <w:proofErr w:type="spellStart"/>
      <w:r w:rsidR="00D043FE">
        <w:rPr>
          <w:lang w:val="en-CA"/>
        </w:rPr>
        <w:t>créer</w:t>
      </w:r>
      <w:proofErr w:type="spellEnd"/>
      <w:r w:rsidR="00D043FE">
        <w:rPr>
          <w:lang w:val="en-CA"/>
        </w:rPr>
        <w:t xml:space="preserve"> des variables</w:t>
      </w:r>
      <w:r w:rsidR="00A2004E">
        <w:rPr>
          <w:lang w:val="en-CA"/>
        </w:rPr>
        <w:t xml:space="preserve"> et à </w:t>
      </w:r>
      <w:proofErr w:type="spellStart"/>
      <w:r w:rsidR="00A2004E">
        <w:rPr>
          <w:lang w:val="en-CA"/>
        </w:rPr>
        <w:t>l’aide</w:t>
      </w:r>
      <w:proofErr w:type="spellEnd"/>
      <w:r w:rsidR="00A2004E">
        <w:rPr>
          <w:lang w:val="en-CA"/>
        </w:rPr>
        <w:t xml:space="preserve"> de “</w:t>
      </w:r>
      <w:proofErr w:type="spellStart"/>
      <w:proofErr w:type="gramStart"/>
      <w:r w:rsidR="00A2004E" w:rsidRPr="008A77F7">
        <w:rPr>
          <w:i/>
          <w:iCs/>
          <w:lang w:val="en-CA"/>
        </w:rPr>
        <w:t>document.getElementById</w:t>
      </w:r>
      <w:proofErr w:type="spellEnd"/>
      <w:proofErr w:type="gramEnd"/>
      <w:r w:rsidR="00A2004E">
        <w:rPr>
          <w:lang w:val="en-CA"/>
        </w:rPr>
        <w:t xml:space="preserve">”, on arrive à les </w:t>
      </w:r>
      <w:proofErr w:type="spellStart"/>
      <w:r w:rsidR="00A2004E">
        <w:rPr>
          <w:lang w:val="en-CA"/>
        </w:rPr>
        <w:t>relier</w:t>
      </w:r>
      <w:proofErr w:type="spellEnd"/>
      <w:r w:rsidR="00A2004E">
        <w:rPr>
          <w:lang w:val="en-CA"/>
        </w:rPr>
        <w:t xml:space="preserve"> avec les </w:t>
      </w:r>
      <w:proofErr w:type="spellStart"/>
      <w:r w:rsidR="008A77F7">
        <w:rPr>
          <w:lang w:val="en-CA"/>
        </w:rPr>
        <w:t>éléments</w:t>
      </w:r>
      <w:proofErr w:type="spellEnd"/>
      <w:r w:rsidR="008A77F7">
        <w:rPr>
          <w:lang w:val="en-CA"/>
        </w:rPr>
        <w:t xml:space="preserve"> HTML </w:t>
      </w:r>
      <w:proofErr w:type="spellStart"/>
      <w:r w:rsidR="008A77F7">
        <w:rPr>
          <w:lang w:val="en-CA"/>
        </w:rPr>
        <w:t>ayant</w:t>
      </w:r>
      <w:proofErr w:type="spellEnd"/>
      <w:r w:rsidR="008A77F7">
        <w:rPr>
          <w:lang w:val="en-CA"/>
        </w:rPr>
        <w:t xml:space="preserve">  la </w:t>
      </w:r>
      <w:proofErr w:type="spellStart"/>
      <w:r w:rsidR="008A77F7">
        <w:rPr>
          <w:lang w:val="en-CA"/>
        </w:rPr>
        <w:t>même</w:t>
      </w:r>
      <w:proofErr w:type="spellEnd"/>
      <w:r w:rsidR="008A77F7">
        <w:rPr>
          <w:lang w:val="en-CA"/>
        </w:rPr>
        <w:t xml:space="preserve"> </w:t>
      </w:r>
      <w:r w:rsidR="008A77F7" w:rsidRPr="008A77F7">
        <w:rPr>
          <w:i/>
          <w:iCs/>
          <w:lang w:val="en-CA"/>
        </w:rPr>
        <w:t>id</w:t>
      </w:r>
      <w:r w:rsidR="008A77F7">
        <w:rPr>
          <w:i/>
          <w:iCs/>
          <w:lang w:val="en-CA"/>
        </w:rPr>
        <w:t xml:space="preserve">. </w:t>
      </w:r>
    </w:p>
    <w:p w14:paraId="334F6998" w14:textId="77777777" w:rsidR="008A77F7" w:rsidRDefault="008A77F7" w:rsidP="00764A8E">
      <w:pPr>
        <w:rPr>
          <w:lang w:val="en-CA"/>
        </w:rPr>
      </w:pPr>
    </w:p>
    <w:p w14:paraId="001012C8" w14:textId="2E4CF6B3" w:rsidR="008A77F7" w:rsidRDefault="00566160" w:rsidP="00566160">
      <w:r w:rsidRPr="00566160">
        <w:t xml:space="preserve">Le bouton ayant </w:t>
      </w:r>
      <w:r>
        <w:t xml:space="preserve">le </w:t>
      </w:r>
      <w:r w:rsidRPr="00566160">
        <w:rPr>
          <w:i/>
          <w:iCs/>
        </w:rPr>
        <w:t>id</w:t>
      </w:r>
      <w:r w:rsidRPr="00566160">
        <w:t xml:space="preserve"> "</w:t>
      </w:r>
      <w:proofErr w:type="spellStart"/>
      <w:r w:rsidRPr="00566160">
        <w:rPr>
          <w:i/>
          <w:iCs/>
        </w:rPr>
        <w:t>connect</w:t>
      </w:r>
      <w:proofErr w:type="spellEnd"/>
      <w:r w:rsidRPr="00566160">
        <w:t xml:space="preserve">" </w:t>
      </w:r>
      <w:r>
        <w:t xml:space="preserve">à comme </w:t>
      </w:r>
      <w:r w:rsidRPr="00566160">
        <w:t>attribut "</w:t>
      </w:r>
      <w:proofErr w:type="spellStart"/>
      <w:r w:rsidRPr="00566160">
        <w:rPr>
          <w:i/>
          <w:iCs/>
        </w:rPr>
        <w:t>disabled</w:t>
      </w:r>
      <w:proofErr w:type="spellEnd"/>
      <w:r w:rsidRPr="00566160">
        <w:t>" avec la valeur "</w:t>
      </w:r>
      <w:proofErr w:type="spellStart"/>
      <w:r w:rsidRPr="00566160">
        <w:t>true</w:t>
      </w:r>
      <w:proofErr w:type="spellEnd"/>
      <w:r w:rsidRPr="00566160">
        <w:t>". Cela empêche l'utilisateur de cliquer sur le bouton "</w:t>
      </w:r>
      <w:proofErr w:type="spellStart"/>
      <w:r w:rsidRPr="00566160">
        <w:t>connect</w:t>
      </w:r>
      <w:proofErr w:type="spellEnd"/>
      <w:r w:rsidRPr="00566160">
        <w:t>" sur la page web.</w:t>
      </w:r>
    </w:p>
    <w:p w14:paraId="10DAB178" w14:textId="77777777" w:rsidR="007175B5" w:rsidRDefault="007175B5" w:rsidP="00566160"/>
    <w:p w14:paraId="44D36B57" w14:textId="77777777" w:rsidR="007175B5" w:rsidRDefault="007175B5" w:rsidP="00566160"/>
    <w:p w14:paraId="3E46F755" w14:textId="59A1059F" w:rsidR="007175B5" w:rsidRDefault="00D91AAB" w:rsidP="00566160">
      <w:r>
        <w:rPr>
          <w:noProof/>
        </w:rPr>
        <w:drawing>
          <wp:anchor distT="0" distB="0" distL="114300" distR="114300" simplePos="0" relativeHeight="251662336" behindDoc="0" locked="0" layoutInCell="1" allowOverlap="1" wp14:anchorId="17F3C901" wp14:editId="5C9BF36A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4991100" cy="4510405"/>
            <wp:effectExtent l="0" t="0" r="0" b="4445"/>
            <wp:wrapSquare wrapText="bothSides"/>
            <wp:docPr id="75556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BCF4B1" w14:textId="77777777" w:rsidR="007175B5" w:rsidRDefault="007175B5" w:rsidP="00566160"/>
    <w:p w14:paraId="0BC2A5E0" w14:textId="77777777" w:rsidR="007175B5" w:rsidRDefault="007175B5" w:rsidP="00566160"/>
    <w:p w14:paraId="6434584E" w14:textId="1C4EC2B8" w:rsidR="007175B5" w:rsidRDefault="002E1415" w:rsidP="002E1415">
      <w:r w:rsidRPr="002E1415">
        <w:t>Cette fonction JavaScript, nommée "</w:t>
      </w:r>
      <w:proofErr w:type="spellStart"/>
      <w:r w:rsidRPr="002E1415">
        <w:t>verifConnect</w:t>
      </w:r>
      <w:proofErr w:type="spellEnd"/>
      <w:r w:rsidRPr="002E1415">
        <w:t xml:space="preserve">", vérifie si les </w:t>
      </w:r>
      <w:r w:rsidRPr="002E1415">
        <w:rPr>
          <w:i/>
          <w:iCs/>
        </w:rPr>
        <w:t>inputs</w:t>
      </w:r>
      <w:r w:rsidRPr="002E1415">
        <w:t xml:space="preserve"> de l'utilisateur ("</w:t>
      </w:r>
      <w:r w:rsidRPr="002E1415">
        <w:rPr>
          <w:i/>
          <w:iCs/>
        </w:rPr>
        <w:t>user</w:t>
      </w:r>
      <w:r w:rsidRPr="002E1415">
        <w:t>" et "</w:t>
      </w:r>
      <w:proofErr w:type="spellStart"/>
      <w:r w:rsidRPr="002E1415">
        <w:rPr>
          <w:i/>
          <w:iCs/>
        </w:rPr>
        <w:t>password</w:t>
      </w:r>
      <w:proofErr w:type="spellEnd"/>
      <w:r w:rsidRPr="002E1415">
        <w:t>") ne sont pas vides. Si ces champs ne sont pas vides, elle active un bouton nommé "</w:t>
      </w:r>
      <w:r w:rsidRPr="002E1415">
        <w:rPr>
          <w:i/>
          <w:iCs/>
        </w:rPr>
        <w:t>btnPage1</w:t>
      </w:r>
      <w:r w:rsidRPr="002E1415">
        <w:t>" en le rendant cliquable. Lorsque ce bouton est cliqué, la page web redirige vers "</w:t>
      </w:r>
      <w:r w:rsidRPr="00402B22">
        <w:rPr>
          <w:i/>
          <w:iCs/>
        </w:rPr>
        <w:t>page2.html</w:t>
      </w:r>
      <w:r w:rsidRPr="002E1415">
        <w:t>" après un délai de 2 secondes. Si les champs sont vides, le bouton reste désactivé.</w:t>
      </w:r>
    </w:p>
    <w:p w14:paraId="2E588095" w14:textId="052B1978" w:rsidR="001E136A" w:rsidRDefault="001E136A" w:rsidP="002E1415"/>
    <w:p w14:paraId="688181D3" w14:textId="4F81922A" w:rsidR="001E136A" w:rsidRDefault="001E136A" w:rsidP="002E1415"/>
    <w:p w14:paraId="01D3BCF8" w14:textId="5DCB29B8" w:rsidR="001E136A" w:rsidRDefault="001E136A" w:rsidP="002E1415"/>
    <w:p w14:paraId="678BBE0C" w14:textId="0B73C4D1" w:rsidR="001E136A" w:rsidRDefault="001E136A" w:rsidP="002E1415"/>
    <w:p w14:paraId="5AEE39D0" w14:textId="63D88E40" w:rsidR="001E136A" w:rsidRDefault="001E136A" w:rsidP="002E1415"/>
    <w:p w14:paraId="4FDDC8BE" w14:textId="3F55EBAD" w:rsidR="001E136A" w:rsidRDefault="001E136A" w:rsidP="002E1415"/>
    <w:p w14:paraId="4D69C278" w14:textId="60003DEE" w:rsidR="009C33F9" w:rsidRDefault="001E136A" w:rsidP="002E1415">
      <w:r w:rsidRPr="00027E03">
        <w:lastRenderedPageBreak/>
        <w:drawing>
          <wp:anchor distT="0" distB="0" distL="114300" distR="114300" simplePos="0" relativeHeight="251663360" behindDoc="1" locked="0" layoutInCell="1" allowOverlap="1" wp14:anchorId="6B154A08" wp14:editId="32FC45ED">
            <wp:simplePos x="0" y="0"/>
            <wp:positionH relativeFrom="margin">
              <wp:align>left</wp:align>
            </wp:positionH>
            <wp:positionV relativeFrom="paragraph">
              <wp:posOffset>-568</wp:posOffset>
            </wp:positionV>
            <wp:extent cx="4686300" cy="2646045"/>
            <wp:effectExtent l="0" t="0" r="0" b="1905"/>
            <wp:wrapTight wrapText="bothSides">
              <wp:wrapPolygon edited="0">
                <wp:start x="0" y="0"/>
                <wp:lineTo x="0" y="21460"/>
                <wp:lineTo x="21512" y="21460"/>
                <wp:lineTo x="21512" y="0"/>
                <wp:lineTo x="0" y="0"/>
              </wp:wrapPolygon>
            </wp:wrapTight>
            <wp:docPr id="264645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65B929" w14:textId="383B95EB" w:rsidR="009C33F9" w:rsidRDefault="00027E03" w:rsidP="002E1415">
      <w:r w:rsidRPr="00027E03">
        <w:t>Ces deux lignes de code ajoutent des écouteurs d'événements aux champs "user" et "</w:t>
      </w:r>
      <w:proofErr w:type="spellStart"/>
      <w:r w:rsidRPr="00027E03">
        <w:t>password</w:t>
      </w:r>
      <w:proofErr w:type="spellEnd"/>
      <w:r w:rsidRPr="00027E03">
        <w:t>" dans une page web. Lorsque l'utilisateur saisit du texte dans l'un de ces champs, la fonction "</w:t>
      </w:r>
      <w:proofErr w:type="spellStart"/>
      <w:r w:rsidRPr="00027E03">
        <w:t>verifConnect</w:t>
      </w:r>
      <w:proofErr w:type="spellEnd"/>
      <w:r w:rsidRPr="00027E03">
        <w:t>" est appelée pour vérifier la connexion en temps réel en activant ou désactivant un bouton en fonction du contenu saisi.</w:t>
      </w:r>
    </w:p>
    <w:p w14:paraId="683565A8" w14:textId="0F5FFA3C" w:rsidR="001E136A" w:rsidRDefault="001E136A" w:rsidP="002E1415">
      <w:pPr>
        <w:rPr>
          <w:noProof/>
        </w:rPr>
      </w:pPr>
    </w:p>
    <w:p w14:paraId="21E35B4C" w14:textId="77777777" w:rsidR="00BA5E23" w:rsidRDefault="00BA5E23" w:rsidP="002E1415">
      <w:pPr>
        <w:rPr>
          <w:noProof/>
        </w:rPr>
      </w:pPr>
    </w:p>
    <w:p w14:paraId="1F38B70C" w14:textId="04357655" w:rsidR="00BA5E23" w:rsidRPr="009A579E" w:rsidRDefault="00BA5E23" w:rsidP="009A579E">
      <w:r>
        <w:rPr>
          <w:noProof/>
        </w:rPr>
        <w:drawing>
          <wp:anchor distT="0" distB="0" distL="114300" distR="114300" simplePos="0" relativeHeight="251664384" behindDoc="0" locked="0" layoutInCell="1" allowOverlap="1" wp14:anchorId="78FEAC8B" wp14:editId="365C12CA">
            <wp:simplePos x="0" y="0"/>
            <wp:positionH relativeFrom="column">
              <wp:posOffset>8021</wp:posOffset>
            </wp:positionH>
            <wp:positionV relativeFrom="paragraph">
              <wp:posOffset>267</wp:posOffset>
            </wp:positionV>
            <wp:extent cx="4716379" cy="4074795"/>
            <wp:effectExtent l="0" t="0" r="8255" b="1905"/>
            <wp:wrapSquare wrapText="bothSides"/>
            <wp:docPr id="132361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9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AAF58" w14:textId="7E09D667" w:rsidR="001E136A" w:rsidRDefault="009A579E" w:rsidP="009A579E">
      <w:pPr>
        <w:rPr>
          <w:i/>
          <w:iCs/>
        </w:rPr>
      </w:pPr>
      <w:r w:rsidRPr="009A579E">
        <w:t>Ce code JavaScript vérifie si un bouton avec l'identifiant "</w:t>
      </w:r>
      <w:r w:rsidRPr="009A579E">
        <w:rPr>
          <w:i/>
          <w:iCs/>
        </w:rPr>
        <w:t>btnPage2</w:t>
      </w:r>
      <w:r w:rsidRPr="009A579E">
        <w:t xml:space="preserve">" existe sur la page. Si le bouton existe, </w:t>
      </w:r>
      <w:r w:rsidR="003B02B6">
        <w:t>et l</w:t>
      </w:r>
      <w:r w:rsidRPr="009A579E">
        <w:t xml:space="preserve">orsque le bouton est cliqué, il </w:t>
      </w:r>
      <w:r w:rsidR="003B02B6">
        <w:t>y a</w:t>
      </w:r>
      <w:r w:rsidRPr="009A579E">
        <w:t xml:space="preserve"> un délai de 2 secondes avant de rediriger l'utilisateur vers la page "</w:t>
      </w:r>
      <w:r w:rsidRPr="003B02B6">
        <w:rPr>
          <w:i/>
          <w:iCs/>
        </w:rPr>
        <w:t>page1.html</w:t>
      </w:r>
      <w:r w:rsidRPr="009A579E">
        <w:t xml:space="preserve">", et pendant ce temps, le bouton est désactivé en utilisant </w:t>
      </w:r>
      <w:r w:rsidRPr="003B02B6">
        <w:rPr>
          <w:i/>
          <w:iCs/>
        </w:rPr>
        <w:t>"btnPage2.setAttribute("</w:t>
      </w:r>
      <w:proofErr w:type="spellStart"/>
      <w:r w:rsidRPr="003B02B6">
        <w:rPr>
          <w:i/>
          <w:iCs/>
        </w:rPr>
        <w:t>disabled</w:t>
      </w:r>
      <w:proofErr w:type="spellEnd"/>
      <w:r w:rsidRPr="003B02B6">
        <w:rPr>
          <w:i/>
          <w:iCs/>
        </w:rPr>
        <w:t>", "</w:t>
      </w:r>
      <w:proofErr w:type="spellStart"/>
      <w:r w:rsidRPr="003B02B6">
        <w:rPr>
          <w:i/>
          <w:iCs/>
        </w:rPr>
        <w:t>true</w:t>
      </w:r>
      <w:proofErr w:type="spellEnd"/>
      <w:r w:rsidRPr="003B02B6">
        <w:rPr>
          <w:i/>
          <w:iCs/>
        </w:rPr>
        <w:t>")".</w:t>
      </w:r>
    </w:p>
    <w:p w14:paraId="2E90BEB3" w14:textId="77777777" w:rsidR="00832E5D" w:rsidRDefault="00832E5D" w:rsidP="009A579E">
      <w:pPr>
        <w:rPr>
          <w:i/>
          <w:iCs/>
        </w:rPr>
      </w:pPr>
    </w:p>
    <w:p w14:paraId="08DFCDC6" w14:textId="77777777" w:rsidR="00832E5D" w:rsidRDefault="00832E5D" w:rsidP="009A579E">
      <w:pPr>
        <w:rPr>
          <w:i/>
          <w:iCs/>
        </w:rPr>
      </w:pPr>
    </w:p>
    <w:p w14:paraId="6997ABD7" w14:textId="77777777" w:rsidR="00832E5D" w:rsidRDefault="00832E5D" w:rsidP="009A579E">
      <w:pPr>
        <w:rPr>
          <w:i/>
          <w:iCs/>
        </w:rPr>
      </w:pPr>
    </w:p>
    <w:p w14:paraId="248D9578" w14:textId="77777777" w:rsidR="00832E5D" w:rsidRDefault="00832E5D" w:rsidP="009A579E">
      <w:pPr>
        <w:rPr>
          <w:i/>
          <w:iCs/>
        </w:rPr>
      </w:pPr>
    </w:p>
    <w:p w14:paraId="685A1435" w14:textId="77777777" w:rsidR="00832E5D" w:rsidRDefault="00832E5D" w:rsidP="009A579E">
      <w:pPr>
        <w:rPr>
          <w:i/>
          <w:iCs/>
        </w:rPr>
      </w:pPr>
    </w:p>
    <w:p w14:paraId="68EC5BF3" w14:textId="77777777" w:rsidR="00832E5D" w:rsidRDefault="00832E5D" w:rsidP="009A579E">
      <w:pPr>
        <w:rPr>
          <w:i/>
          <w:iCs/>
        </w:rPr>
      </w:pPr>
    </w:p>
    <w:p w14:paraId="1574CDAC" w14:textId="77777777" w:rsidR="00832E5D" w:rsidRDefault="00832E5D" w:rsidP="009A579E"/>
    <w:p w14:paraId="54AA2D20" w14:textId="1FBFE1E0" w:rsidR="00832E5D" w:rsidRDefault="00832E5D" w:rsidP="009A579E">
      <w:r>
        <w:rPr>
          <w:noProof/>
        </w:rPr>
        <w:lastRenderedPageBreak/>
        <w:drawing>
          <wp:inline distT="0" distB="0" distL="0" distR="0" wp14:anchorId="7F34E709" wp14:editId="444C3F55">
            <wp:extent cx="6849110" cy="4195445"/>
            <wp:effectExtent l="0" t="0" r="8890" b="0"/>
            <wp:docPr id="1274405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09D8" w14:textId="77777777" w:rsidR="004731C0" w:rsidRDefault="004731C0" w:rsidP="004731C0"/>
    <w:p w14:paraId="51B8B8C2" w14:textId="35B7A2A0" w:rsidR="00832E5D" w:rsidRPr="009A579E" w:rsidRDefault="004731C0" w:rsidP="004731C0">
      <w:r>
        <w:t>Ce code JavaScript ajoute un écouteur d'événements au bouton avec l'identifiant "</w:t>
      </w:r>
      <w:proofErr w:type="spellStart"/>
      <w:r w:rsidRPr="00ED2139">
        <w:rPr>
          <w:i/>
          <w:iCs/>
        </w:rPr>
        <w:t>submit</w:t>
      </w:r>
      <w:proofErr w:type="spellEnd"/>
      <w:r>
        <w:t>". Lorsque ce bouton est cliqué, une nouvelle balise &lt;</w:t>
      </w:r>
      <w:r w:rsidRPr="00ED2139">
        <w:rPr>
          <w:i/>
          <w:iCs/>
        </w:rPr>
        <w:t>p</w:t>
      </w:r>
      <w:r>
        <w:t>&gt; est créée dans le document, contenant le texte "Merci d'avoir participé à notre sondage !". Ensuite, cette balise &lt;</w:t>
      </w:r>
      <w:r w:rsidRPr="00ED2139">
        <w:rPr>
          <w:i/>
          <w:iCs/>
        </w:rPr>
        <w:t>p</w:t>
      </w:r>
      <w:r>
        <w:t xml:space="preserve">&gt; est ajoutée à l'élément "body" du document HTML, ce qui affiche </w:t>
      </w:r>
      <w:r w:rsidR="00E457AB">
        <w:t>le</w:t>
      </w:r>
      <w:r>
        <w:t xml:space="preserve"> message à l'utilisateur après qu'il </w:t>
      </w:r>
      <w:proofErr w:type="gramStart"/>
      <w:r>
        <w:t>ait</w:t>
      </w:r>
      <w:proofErr w:type="gramEnd"/>
      <w:r>
        <w:t xml:space="preserve"> </w:t>
      </w:r>
      <w:r w:rsidR="00E457AB">
        <w:t>cliqu</w:t>
      </w:r>
      <w:r w:rsidR="0024308B" w:rsidRPr="0024308B">
        <w:t>é</w:t>
      </w:r>
      <w:r w:rsidR="00C11016">
        <w:t xml:space="preserve"> </w:t>
      </w:r>
      <w:r w:rsidR="0024308B">
        <w:t>sur le</w:t>
      </w:r>
      <w:r>
        <w:t xml:space="preserve"> bouton "</w:t>
      </w:r>
      <w:proofErr w:type="spellStart"/>
      <w:r>
        <w:t>submit</w:t>
      </w:r>
      <w:proofErr w:type="spellEnd"/>
      <w:r>
        <w:t>".</w:t>
      </w:r>
    </w:p>
    <w:sectPr w:rsidR="00832E5D" w:rsidRPr="009A579E" w:rsidSect="006505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F4C45"/>
    <w:multiLevelType w:val="multilevel"/>
    <w:tmpl w:val="731A2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AD7319"/>
    <w:multiLevelType w:val="hybridMultilevel"/>
    <w:tmpl w:val="879E56D0"/>
    <w:lvl w:ilvl="0" w:tplc="C19E6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501BE"/>
    <w:multiLevelType w:val="multilevel"/>
    <w:tmpl w:val="FFE0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65357">
    <w:abstractNumId w:val="0"/>
  </w:num>
  <w:num w:numId="2" w16cid:durableId="1035892174">
    <w:abstractNumId w:val="2"/>
  </w:num>
  <w:num w:numId="3" w16cid:durableId="1157767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78"/>
    <w:rsid w:val="000005B7"/>
    <w:rsid w:val="0002779F"/>
    <w:rsid w:val="00027E03"/>
    <w:rsid w:val="00033A1A"/>
    <w:rsid w:val="00036C0E"/>
    <w:rsid w:val="000F03AC"/>
    <w:rsid w:val="001511FD"/>
    <w:rsid w:val="001512BC"/>
    <w:rsid w:val="001E136A"/>
    <w:rsid w:val="001E38A0"/>
    <w:rsid w:val="0024308B"/>
    <w:rsid w:val="00263C73"/>
    <w:rsid w:val="002E1415"/>
    <w:rsid w:val="003B02B6"/>
    <w:rsid w:val="00402B22"/>
    <w:rsid w:val="004731C0"/>
    <w:rsid w:val="004A1B7F"/>
    <w:rsid w:val="004E6EE4"/>
    <w:rsid w:val="004E7112"/>
    <w:rsid w:val="00520478"/>
    <w:rsid w:val="00566160"/>
    <w:rsid w:val="006505D1"/>
    <w:rsid w:val="006A0DAD"/>
    <w:rsid w:val="007175B5"/>
    <w:rsid w:val="007611B5"/>
    <w:rsid w:val="00764A8E"/>
    <w:rsid w:val="00791829"/>
    <w:rsid w:val="00832E5D"/>
    <w:rsid w:val="008530BC"/>
    <w:rsid w:val="008A77F7"/>
    <w:rsid w:val="008C65E4"/>
    <w:rsid w:val="009136A5"/>
    <w:rsid w:val="009237F6"/>
    <w:rsid w:val="00936A01"/>
    <w:rsid w:val="00941967"/>
    <w:rsid w:val="009578E2"/>
    <w:rsid w:val="009A579E"/>
    <w:rsid w:val="009C33F9"/>
    <w:rsid w:val="00A2004E"/>
    <w:rsid w:val="00A35F59"/>
    <w:rsid w:val="00A41F9E"/>
    <w:rsid w:val="00A920DF"/>
    <w:rsid w:val="00B14588"/>
    <w:rsid w:val="00BA5E23"/>
    <w:rsid w:val="00BC3AF2"/>
    <w:rsid w:val="00C11016"/>
    <w:rsid w:val="00C4269F"/>
    <w:rsid w:val="00CC1333"/>
    <w:rsid w:val="00D043FE"/>
    <w:rsid w:val="00D91AAB"/>
    <w:rsid w:val="00DA5892"/>
    <w:rsid w:val="00DE41A5"/>
    <w:rsid w:val="00E31C10"/>
    <w:rsid w:val="00E457AB"/>
    <w:rsid w:val="00ED2139"/>
    <w:rsid w:val="00F0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B62C"/>
  <w15:chartTrackingRefBased/>
  <w15:docId w15:val="{6B9F7662-36A4-42E2-A415-8A9A84EF0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8A0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eastAsia="en-C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047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64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482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333 333</dc:creator>
  <cp:keywords/>
  <dc:description/>
  <cp:lastModifiedBy>333 333</cp:lastModifiedBy>
  <cp:revision>53</cp:revision>
  <dcterms:created xsi:type="dcterms:W3CDTF">2023-09-22T22:56:00Z</dcterms:created>
  <dcterms:modified xsi:type="dcterms:W3CDTF">2023-09-23T19:29:00Z</dcterms:modified>
</cp:coreProperties>
</file>