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0739C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628FF7D8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482400F2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84517D6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DB03100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6B54B90B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C4BD881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4BD89ED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6614ABA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D7C7E55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C078EFF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390599E3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6ED7DB9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FFCD707" w14:textId="77777777" w:rsidR="00096E1A" w:rsidRDefault="00096E1A" w:rsidP="00096E1A">
      <w:pPr>
        <w:pStyle w:val="Textoindependiente"/>
        <w:spacing w:before="108"/>
        <w:rPr>
          <w:rFonts w:ascii="Times New Roman"/>
          <w:sz w:val="20"/>
        </w:rPr>
      </w:pPr>
    </w:p>
    <w:tbl>
      <w:tblPr>
        <w:tblStyle w:val="TableNormal"/>
        <w:tblW w:w="9578" w:type="dxa"/>
        <w:tblInd w:w="198" w:type="dxa"/>
        <w:tblLayout w:type="fixed"/>
        <w:tblLook w:val="01E0" w:firstRow="1" w:lastRow="1" w:firstColumn="1" w:lastColumn="1" w:noHBand="0" w:noVBand="0"/>
      </w:tblPr>
      <w:tblGrid>
        <w:gridCol w:w="9578"/>
      </w:tblGrid>
      <w:tr w:rsidR="00096E1A" w14:paraId="169EF850" w14:textId="77777777" w:rsidTr="000D43AF">
        <w:trPr>
          <w:trHeight w:val="723"/>
        </w:trPr>
        <w:tc>
          <w:tcPr>
            <w:tcW w:w="9578" w:type="dxa"/>
            <w:tcBorders>
              <w:bottom w:val="single" w:sz="4" w:space="0" w:color="4F81BA"/>
            </w:tcBorders>
          </w:tcPr>
          <w:p w14:paraId="21D229EC" w14:textId="77777777" w:rsidR="00096E1A" w:rsidRDefault="00096E1A" w:rsidP="000D43AF">
            <w:pPr>
              <w:pStyle w:val="TableParagraph"/>
              <w:ind w:right="1"/>
              <w:jc w:val="center"/>
              <w:rPr>
                <w:sz w:val="60"/>
              </w:rPr>
            </w:pPr>
            <w:r>
              <w:rPr>
                <w:sz w:val="60"/>
              </w:rPr>
              <w:t>Prueba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de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Caja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pacing w:val="-2"/>
                <w:sz w:val="60"/>
              </w:rPr>
              <w:t>Negra</w:t>
            </w:r>
          </w:p>
        </w:tc>
      </w:tr>
      <w:tr w:rsidR="00096E1A" w14:paraId="44675036" w14:textId="77777777" w:rsidTr="000D43AF">
        <w:trPr>
          <w:trHeight w:val="2138"/>
        </w:trPr>
        <w:tc>
          <w:tcPr>
            <w:tcW w:w="9578" w:type="dxa"/>
            <w:tcBorders>
              <w:top w:val="single" w:sz="4" w:space="0" w:color="4F81BA"/>
            </w:tcBorders>
          </w:tcPr>
          <w:p w14:paraId="6BA8C3AA" w14:textId="77777777" w:rsidR="00096E1A" w:rsidRDefault="00096E1A" w:rsidP="000D43AF">
            <w:pPr>
              <w:pStyle w:val="TableParagraph"/>
              <w:spacing w:line="404" w:lineRule="exact"/>
              <w:ind w:right="1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Times New Roman" w:hAnsi="Times New Roman"/>
                <w:b/>
                <w:i/>
                <w:sz w:val="36"/>
              </w:rPr>
              <w:t>“Sistema de inventario de medicina:</w:t>
            </w:r>
            <w:r>
              <w:rPr>
                <w:rFonts w:ascii="Arial" w:hAnsi="Arial"/>
                <w:b/>
                <w:spacing w:val="-2"/>
                <w:sz w:val="36"/>
              </w:rPr>
              <w:t>”</w:t>
            </w:r>
          </w:p>
        </w:tc>
      </w:tr>
      <w:tr w:rsidR="00096E1A" w14:paraId="02AB8316" w14:textId="77777777" w:rsidTr="000D43AF">
        <w:trPr>
          <w:trHeight w:val="6601"/>
        </w:trPr>
        <w:tc>
          <w:tcPr>
            <w:tcW w:w="9578" w:type="dxa"/>
          </w:tcPr>
          <w:p w14:paraId="4A7D0068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388578F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37F4844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504480B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404CCB34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5D1C5172" w14:textId="77777777" w:rsidR="00096E1A" w:rsidRDefault="00096E1A" w:rsidP="000D43AF">
            <w:pPr>
              <w:pStyle w:val="TableParagraph"/>
              <w:spacing w:before="30"/>
              <w:rPr>
                <w:rFonts w:ascii="Times New Roman"/>
                <w:sz w:val="24"/>
              </w:rPr>
            </w:pPr>
          </w:p>
          <w:p w14:paraId="226D6E2A" w14:textId="77777777" w:rsidR="00096E1A" w:rsidRDefault="00096E1A" w:rsidP="000D43AF">
            <w:pPr>
              <w:pStyle w:val="TableParagraph"/>
              <w:ind w:right="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Integrantes:</w:t>
            </w:r>
          </w:p>
          <w:p w14:paraId="5B27FC60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Herrera C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sar</w:t>
            </w:r>
          </w:p>
          <w:p w14:paraId="2809D4C7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Intriago </w:t>
            </w:r>
            <w:proofErr w:type="spellStart"/>
            <w:r>
              <w:rPr>
                <w:rFonts w:ascii="Times New Roman"/>
                <w:sz w:val="24"/>
              </w:rPr>
              <w:t>Matias</w:t>
            </w:r>
            <w:proofErr w:type="spellEnd"/>
          </w:p>
          <w:p w14:paraId="1C34B155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Montalvo Kelly</w:t>
            </w:r>
          </w:p>
          <w:p w14:paraId="2C83D7F5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59008FD2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59A3F83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9833E5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AFC2AF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709DE0A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2097ECF7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F6A9692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371F4CE3" w14:textId="77777777" w:rsidR="00096E1A" w:rsidRDefault="00096E1A" w:rsidP="000D43AF">
            <w:pPr>
              <w:pStyle w:val="TableParagraph"/>
              <w:spacing w:before="129"/>
              <w:rPr>
                <w:rFonts w:ascii="Times New Roman"/>
                <w:sz w:val="24"/>
              </w:rPr>
            </w:pPr>
          </w:p>
          <w:p w14:paraId="46D55F08" w14:textId="77777777" w:rsidR="00096E1A" w:rsidRDefault="00096E1A" w:rsidP="000D43AF">
            <w:pPr>
              <w:pStyle w:val="TableParagraph"/>
              <w:spacing w:line="269" w:lineRule="exact"/>
              <w:ind w:left="3852"/>
              <w:jc w:val="both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Fecha: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2025/12/03</w:t>
            </w:r>
          </w:p>
        </w:tc>
      </w:tr>
    </w:tbl>
    <w:p w14:paraId="08D099EB" w14:textId="77777777" w:rsidR="00096E1A" w:rsidRDefault="00096E1A" w:rsidP="00096E1A">
      <w:pPr>
        <w:rPr>
          <w:b/>
        </w:rPr>
      </w:pPr>
    </w:p>
    <w:p w14:paraId="45AD8552" w14:textId="77777777" w:rsidR="00096E1A" w:rsidRDefault="00096E1A" w:rsidP="00096E1A">
      <w:pPr>
        <w:rPr>
          <w:b/>
        </w:rPr>
      </w:pPr>
    </w:p>
    <w:p w14:paraId="2CE0670F" w14:textId="77777777" w:rsidR="00096E1A" w:rsidRDefault="00096E1A" w:rsidP="00096E1A">
      <w:pPr>
        <w:rPr>
          <w:b/>
        </w:rPr>
      </w:pPr>
    </w:p>
    <w:p w14:paraId="37DE718F" w14:textId="77777777" w:rsidR="00096E1A" w:rsidRDefault="00096E1A" w:rsidP="00096E1A">
      <w:pPr>
        <w:rPr>
          <w:b/>
        </w:rPr>
      </w:pPr>
    </w:p>
    <w:p w14:paraId="6BB73CE2" w14:textId="77777777" w:rsidR="00096E1A" w:rsidRDefault="00096E1A" w:rsidP="00096E1A">
      <w:pPr>
        <w:rPr>
          <w:b/>
        </w:rPr>
      </w:pPr>
    </w:p>
    <w:p w14:paraId="0D574E6F" w14:textId="14D86480" w:rsidR="00096E1A" w:rsidRDefault="00096E1A" w:rsidP="00096E1A">
      <w:pPr>
        <w:rPr>
          <w:b/>
        </w:rPr>
      </w:pPr>
      <w:r>
        <w:rPr>
          <w:b/>
        </w:rPr>
        <w:lastRenderedPageBreak/>
        <w:t>CONTROL DE VERSIONAMIENTO DE PRUEBAS CB</w:t>
      </w:r>
    </w:p>
    <w:p w14:paraId="4C942F9B" w14:textId="77777777" w:rsidR="00096E1A" w:rsidRDefault="00096E1A" w:rsidP="00096E1A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2421"/>
        <w:gridCol w:w="2649"/>
        <w:gridCol w:w="2201"/>
      </w:tblGrid>
      <w:tr w:rsidR="00096E1A" w14:paraId="479EE295" w14:textId="77777777" w:rsidTr="000D43AF">
        <w:tc>
          <w:tcPr>
            <w:tcW w:w="2605" w:type="dxa"/>
          </w:tcPr>
          <w:p w14:paraId="6C19AC68" w14:textId="77777777" w:rsidR="00096E1A" w:rsidRDefault="00096E1A" w:rsidP="000D43AF">
            <w:pPr>
              <w:rPr>
                <w:b/>
              </w:rPr>
            </w:pPr>
            <w:proofErr w:type="spellStart"/>
            <w:r>
              <w:rPr>
                <w:b/>
              </w:rPr>
              <w:t>Versiòn</w:t>
            </w:r>
            <w:proofErr w:type="spellEnd"/>
          </w:p>
        </w:tc>
        <w:tc>
          <w:tcPr>
            <w:tcW w:w="2544" w:type="dxa"/>
          </w:tcPr>
          <w:p w14:paraId="2FF7FB82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798" w:type="dxa"/>
          </w:tcPr>
          <w:p w14:paraId="57786917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328" w:type="dxa"/>
          </w:tcPr>
          <w:p w14:paraId="41648068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Aprobado por</w:t>
            </w:r>
          </w:p>
        </w:tc>
      </w:tr>
      <w:tr w:rsidR="00096E1A" w14:paraId="6B09157B" w14:textId="77777777" w:rsidTr="000D43AF">
        <w:tc>
          <w:tcPr>
            <w:tcW w:w="2605" w:type="dxa"/>
          </w:tcPr>
          <w:p w14:paraId="35674EF0" w14:textId="1424D0CC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PCB_V1.0.docx</w:t>
            </w:r>
          </w:p>
        </w:tc>
        <w:tc>
          <w:tcPr>
            <w:tcW w:w="2544" w:type="dxa"/>
          </w:tcPr>
          <w:p w14:paraId="574C1ABD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03/12/2025</w:t>
            </w:r>
          </w:p>
        </w:tc>
        <w:tc>
          <w:tcPr>
            <w:tcW w:w="2798" w:type="dxa"/>
          </w:tcPr>
          <w:p w14:paraId="1DAA9E6D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328" w:type="dxa"/>
          </w:tcPr>
          <w:p w14:paraId="358C864D" w14:textId="77777777" w:rsidR="00096E1A" w:rsidRDefault="00096E1A" w:rsidP="000D43AF">
            <w:pPr>
              <w:rPr>
                <w:b/>
              </w:rPr>
            </w:pPr>
          </w:p>
        </w:tc>
      </w:tr>
      <w:tr w:rsidR="00096E1A" w14:paraId="6815512F" w14:textId="77777777" w:rsidTr="000D43AF">
        <w:tc>
          <w:tcPr>
            <w:tcW w:w="2605" w:type="dxa"/>
          </w:tcPr>
          <w:p w14:paraId="568A03E5" w14:textId="13C77638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PCB_V2.0.docx</w:t>
            </w:r>
          </w:p>
        </w:tc>
        <w:tc>
          <w:tcPr>
            <w:tcW w:w="2544" w:type="dxa"/>
          </w:tcPr>
          <w:p w14:paraId="07C45DE8" w14:textId="218A7E89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05</w:t>
            </w:r>
            <w:r>
              <w:rPr>
                <w:b/>
              </w:rPr>
              <w:t>/12/2025</w:t>
            </w:r>
          </w:p>
        </w:tc>
        <w:tc>
          <w:tcPr>
            <w:tcW w:w="2798" w:type="dxa"/>
          </w:tcPr>
          <w:p w14:paraId="13534E79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328" w:type="dxa"/>
          </w:tcPr>
          <w:p w14:paraId="7DF62C7A" w14:textId="77777777" w:rsidR="00096E1A" w:rsidRDefault="00096E1A" w:rsidP="000D43AF">
            <w:pPr>
              <w:rPr>
                <w:b/>
              </w:rPr>
            </w:pPr>
          </w:p>
        </w:tc>
      </w:tr>
      <w:tr w:rsidR="00096E1A" w14:paraId="6A327E51" w14:textId="77777777" w:rsidTr="000D43AF">
        <w:tc>
          <w:tcPr>
            <w:tcW w:w="2605" w:type="dxa"/>
          </w:tcPr>
          <w:p w14:paraId="3A302E46" w14:textId="69E4A955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</w:t>
            </w:r>
            <w:r>
              <w:rPr>
                <w:b/>
              </w:rPr>
              <w:t>3</w:t>
            </w:r>
            <w:r>
              <w:rPr>
                <w:b/>
              </w:rPr>
              <w:t>.0.docx</w:t>
            </w:r>
          </w:p>
        </w:tc>
        <w:tc>
          <w:tcPr>
            <w:tcW w:w="2544" w:type="dxa"/>
          </w:tcPr>
          <w:p w14:paraId="656C0A6B" w14:textId="23A16E1C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12/12/2025</w:t>
            </w:r>
          </w:p>
        </w:tc>
        <w:tc>
          <w:tcPr>
            <w:tcW w:w="2798" w:type="dxa"/>
          </w:tcPr>
          <w:p w14:paraId="7CD8A6A6" w14:textId="2984F236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328" w:type="dxa"/>
          </w:tcPr>
          <w:p w14:paraId="1E7E3135" w14:textId="77777777" w:rsidR="00096E1A" w:rsidRDefault="00096E1A" w:rsidP="000D43AF">
            <w:pPr>
              <w:rPr>
                <w:b/>
              </w:rPr>
            </w:pPr>
          </w:p>
        </w:tc>
      </w:tr>
    </w:tbl>
    <w:p w14:paraId="608A0698" w14:textId="4EF2D991" w:rsidR="00096E1A" w:rsidRDefault="00096E1A"/>
    <w:p w14:paraId="55916731" w14:textId="77777777" w:rsidR="00096E1A" w:rsidRDefault="00096E1A">
      <w:pPr>
        <w:widowControl/>
        <w:autoSpaceDE/>
        <w:autoSpaceDN/>
        <w:spacing w:after="160" w:line="259" w:lineRule="auto"/>
      </w:pPr>
      <w:r>
        <w:br w:type="page"/>
      </w:r>
    </w:p>
    <w:p w14:paraId="7BC1A1F4" w14:textId="77777777" w:rsidR="00096E1A" w:rsidRDefault="00096E1A" w:rsidP="00096E1A">
      <w:pPr>
        <w:pStyle w:val="Ttulo1"/>
        <w:spacing w:before="74"/>
        <w:ind w:left="0"/>
        <w:rPr>
          <w:color w:val="4F81BA"/>
          <w:spacing w:val="-2"/>
        </w:rPr>
      </w:pPr>
      <w:r w:rsidRPr="00A407BA">
        <w:rPr>
          <w:color w:val="4F81BA"/>
          <w:spacing w:val="-2"/>
        </w:rPr>
        <w:lastRenderedPageBreak/>
        <w:t>Partición de clases equivalentes</w:t>
      </w:r>
    </w:p>
    <w:p w14:paraId="4E6F00F4" w14:textId="77777777" w:rsidR="00096E1A" w:rsidRPr="008F3B91" w:rsidRDefault="00096E1A" w:rsidP="00096E1A">
      <w:r>
        <w:t>TABLA 1 Requisito Funcional N°001: Validación de Credenciales</w:t>
      </w:r>
    </w:p>
    <w:tbl>
      <w:tblPr>
        <w:tblStyle w:val="Tablaconcuadrcula"/>
        <w:tblW w:w="10204" w:type="dxa"/>
        <w:tblLook w:val="04A0" w:firstRow="1" w:lastRow="0" w:firstColumn="1" w:lastColumn="0" w:noHBand="0" w:noVBand="1"/>
      </w:tblPr>
      <w:tblGrid>
        <w:gridCol w:w="2072"/>
        <w:gridCol w:w="3639"/>
        <w:gridCol w:w="1990"/>
        <w:gridCol w:w="2503"/>
      </w:tblGrid>
      <w:tr w:rsidR="00096E1A" w:rsidRPr="00A407BA" w14:paraId="550C94EB" w14:textId="77777777" w:rsidTr="000D43AF">
        <w:trPr>
          <w:trHeight w:val="535"/>
        </w:trPr>
        <w:tc>
          <w:tcPr>
            <w:tcW w:w="2072" w:type="dxa"/>
          </w:tcPr>
          <w:p w14:paraId="1B71B8D3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3639" w:type="dxa"/>
          </w:tcPr>
          <w:p w14:paraId="74CC2F98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CLASE DE EQUIVALENCIA</w:t>
            </w:r>
          </w:p>
        </w:tc>
        <w:tc>
          <w:tcPr>
            <w:tcW w:w="1990" w:type="dxa"/>
          </w:tcPr>
          <w:p w14:paraId="584ADC38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2503" w:type="dxa"/>
          </w:tcPr>
          <w:p w14:paraId="4AEF2FE1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REPRESNTANTE</w:t>
            </w:r>
          </w:p>
        </w:tc>
      </w:tr>
      <w:tr w:rsidR="00096E1A" w:rsidRPr="00A407BA" w14:paraId="38086293" w14:textId="77777777" w:rsidTr="000D43AF">
        <w:trPr>
          <w:trHeight w:val="535"/>
        </w:trPr>
        <w:tc>
          <w:tcPr>
            <w:tcW w:w="2072" w:type="dxa"/>
            <w:vMerge w:val="restart"/>
            <w:vAlign w:val="center"/>
          </w:tcPr>
          <w:p w14:paraId="5EB9CE77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 las variables</w:t>
            </w:r>
          </w:p>
        </w:tc>
        <w:tc>
          <w:tcPr>
            <w:tcW w:w="3639" w:type="dxa"/>
          </w:tcPr>
          <w:p w14:paraId="193295EE" w14:textId="2CCCE833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AumentarDisminuirstock</w:t>
            </w:r>
            <w:proofErr w:type="spellEnd"/>
            <w:r>
              <w:rPr>
                <w:sz w:val="24"/>
                <w:szCs w:val="24"/>
              </w:rPr>
              <w:t>=</w:t>
            </w:r>
            <w:r w:rsidRPr="008F3B91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AumentarDisminuirstock</w:t>
            </w:r>
            <w:proofErr w:type="spellEnd"/>
          </w:p>
        </w:tc>
        <w:tc>
          <w:tcPr>
            <w:tcW w:w="1990" w:type="dxa"/>
          </w:tcPr>
          <w:p w14:paraId="44AE981D" w14:textId="77777777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 w:rsidRPr="008F3B91">
              <w:rPr>
                <w:sz w:val="24"/>
                <w:szCs w:val="24"/>
              </w:rPr>
              <w:t>Válido</w:t>
            </w:r>
          </w:p>
        </w:tc>
        <w:tc>
          <w:tcPr>
            <w:tcW w:w="2503" w:type="dxa"/>
          </w:tcPr>
          <w:p w14:paraId="790E6367" w14:textId="3DEAED19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2, 3, 4 …</w:t>
            </w:r>
          </w:p>
        </w:tc>
      </w:tr>
      <w:tr w:rsidR="00096E1A" w:rsidRPr="00A407BA" w14:paraId="48A3547F" w14:textId="77777777" w:rsidTr="000D43AF">
        <w:trPr>
          <w:trHeight w:val="535"/>
        </w:trPr>
        <w:tc>
          <w:tcPr>
            <w:tcW w:w="2072" w:type="dxa"/>
            <w:vMerge/>
          </w:tcPr>
          <w:p w14:paraId="34BA7A7E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70FA0C7C" w14:textId="5FBDE7B3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AumentarDisminuirstock</w:t>
            </w:r>
            <w:proofErr w:type="spellEnd"/>
            <w:r>
              <w:rPr>
                <w:sz w:val="24"/>
                <w:szCs w:val="24"/>
              </w:rPr>
              <w:t>=</w:t>
            </w:r>
            <w:r w:rsidRPr="008F3B91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AumentarDisminuirstock</w:t>
            </w:r>
            <w:proofErr w:type="spellEnd"/>
          </w:p>
        </w:tc>
        <w:tc>
          <w:tcPr>
            <w:tcW w:w="1990" w:type="dxa"/>
          </w:tcPr>
          <w:p w14:paraId="43BDF3A6" w14:textId="77777777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válido</w:t>
            </w:r>
          </w:p>
        </w:tc>
        <w:tc>
          <w:tcPr>
            <w:tcW w:w="2503" w:type="dxa"/>
          </w:tcPr>
          <w:p w14:paraId="6938F1DB" w14:textId="5B61679C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a, b, c, d, e </w:t>
            </w:r>
            <w:proofErr w:type="gramStart"/>
            <w:r>
              <w:rPr>
                <w:sz w:val="24"/>
                <w:szCs w:val="24"/>
              </w:rPr>
              <w:t xml:space="preserve">… </w:t>
            </w:r>
            <w:r>
              <w:t>;</w:t>
            </w:r>
            <w:proofErr w:type="gramEnd"/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{ } [</w:t>
            </w:r>
            <w:r>
              <w:rPr>
                <w:spacing w:val="-1"/>
              </w:rPr>
              <w:t xml:space="preserve"> </w:t>
            </w:r>
            <w:r>
              <w:t>]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*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+</w:t>
            </w:r>
          </w:p>
        </w:tc>
      </w:tr>
      <w:tr w:rsidR="00096E1A" w:rsidRPr="00A407BA" w14:paraId="4304F538" w14:textId="77777777" w:rsidTr="000D43AF">
        <w:trPr>
          <w:trHeight w:val="535"/>
        </w:trPr>
        <w:tc>
          <w:tcPr>
            <w:tcW w:w="2072" w:type="dxa"/>
            <w:vMerge/>
          </w:tcPr>
          <w:p w14:paraId="3CED623B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79DE3FF5" w14:textId="1FEA0857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btnAumentarStock</w:t>
            </w:r>
            <w:proofErr w:type="spellEnd"/>
          </w:p>
        </w:tc>
        <w:tc>
          <w:tcPr>
            <w:tcW w:w="1990" w:type="dxa"/>
          </w:tcPr>
          <w:p w14:paraId="5E4881A1" w14:textId="77777777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 w:rsidRPr="008F3B91">
              <w:rPr>
                <w:sz w:val="24"/>
                <w:szCs w:val="24"/>
              </w:rPr>
              <w:t>Válido</w:t>
            </w:r>
          </w:p>
        </w:tc>
        <w:tc>
          <w:tcPr>
            <w:tcW w:w="2503" w:type="dxa"/>
          </w:tcPr>
          <w:p w14:paraId="1EA1DF6C" w14:textId="6951FF18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</w:t>
            </w:r>
          </w:p>
        </w:tc>
      </w:tr>
      <w:tr w:rsidR="00096E1A" w:rsidRPr="00A407BA" w14:paraId="1746C275" w14:textId="77777777" w:rsidTr="000D43AF">
        <w:trPr>
          <w:trHeight w:val="535"/>
        </w:trPr>
        <w:tc>
          <w:tcPr>
            <w:tcW w:w="2072" w:type="dxa"/>
            <w:vMerge/>
          </w:tcPr>
          <w:p w14:paraId="30404E05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0072C222" w14:textId="6548EA8A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btnAumentarStock</w:t>
            </w:r>
            <w:proofErr w:type="spellEnd"/>
            <w:r w:rsidRPr="008F3B9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90" w:type="dxa"/>
          </w:tcPr>
          <w:p w14:paraId="4D8E37AA" w14:textId="77777777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válido</w:t>
            </w:r>
          </w:p>
        </w:tc>
        <w:tc>
          <w:tcPr>
            <w:tcW w:w="2503" w:type="dxa"/>
          </w:tcPr>
          <w:p w14:paraId="63FA6021" w14:textId="1A00E72F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-2, -5, -</w:t>
            </w:r>
            <w:proofErr w:type="gramStart"/>
            <w:r>
              <w:rPr>
                <w:sz w:val="24"/>
                <w:szCs w:val="24"/>
              </w:rPr>
              <w:t>7….</w:t>
            </w:r>
            <w:proofErr w:type="gramEnd"/>
          </w:p>
        </w:tc>
      </w:tr>
      <w:tr w:rsidR="00096E1A" w:rsidRPr="00A407BA" w14:paraId="56B3A617" w14:textId="77777777" w:rsidTr="000D43AF">
        <w:trPr>
          <w:trHeight w:val="535"/>
        </w:trPr>
        <w:tc>
          <w:tcPr>
            <w:tcW w:w="2072" w:type="dxa"/>
            <w:vMerge/>
          </w:tcPr>
          <w:p w14:paraId="109ECEA2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3769E54F" w14:textId="36E27D74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btn</w:t>
            </w:r>
            <w:r>
              <w:rPr>
                <w:sz w:val="24"/>
                <w:szCs w:val="24"/>
              </w:rPr>
              <w:t>Disminuir</w:t>
            </w:r>
            <w:r>
              <w:rPr>
                <w:sz w:val="24"/>
                <w:szCs w:val="24"/>
              </w:rPr>
              <w:t>Stock</w:t>
            </w:r>
            <w:proofErr w:type="spellEnd"/>
          </w:p>
        </w:tc>
        <w:tc>
          <w:tcPr>
            <w:tcW w:w="1990" w:type="dxa"/>
          </w:tcPr>
          <w:p w14:paraId="748ED3F9" w14:textId="77777777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 w:rsidRPr="008F3B91">
              <w:rPr>
                <w:sz w:val="24"/>
                <w:szCs w:val="24"/>
              </w:rPr>
              <w:t>Válido</w:t>
            </w:r>
          </w:p>
        </w:tc>
        <w:tc>
          <w:tcPr>
            <w:tcW w:w="2503" w:type="dxa"/>
          </w:tcPr>
          <w:p w14:paraId="2666F437" w14:textId="77777777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</w:t>
            </w:r>
          </w:p>
        </w:tc>
      </w:tr>
      <w:tr w:rsidR="00096E1A" w:rsidRPr="00A407BA" w14:paraId="1693438E" w14:textId="77777777" w:rsidTr="000D43AF">
        <w:trPr>
          <w:trHeight w:val="535"/>
        </w:trPr>
        <w:tc>
          <w:tcPr>
            <w:tcW w:w="2072" w:type="dxa"/>
            <w:vMerge/>
          </w:tcPr>
          <w:p w14:paraId="44F79E77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6A871A76" w14:textId="58AB65A5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btnDisminuirStock</w:t>
            </w:r>
            <w:proofErr w:type="spellEnd"/>
          </w:p>
        </w:tc>
        <w:tc>
          <w:tcPr>
            <w:tcW w:w="1990" w:type="dxa"/>
          </w:tcPr>
          <w:p w14:paraId="5C0F1BE6" w14:textId="72788796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válido</w:t>
            </w:r>
          </w:p>
        </w:tc>
        <w:tc>
          <w:tcPr>
            <w:tcW w:w="2503" w:type="dxa"/>
          </w:tcPr>
          <w:p w14:paraId="4AAE2A22" w14:textId="2B9CDF1E" w:rsidR="00096E1A" w:rsidRPr="008F3B91" w:rsidRDefault="00096E1A" w:rsidP="000D43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-2, -5, -</w:t>
            </w:r>
            <w:proofErr w:type="gramStart"/>
            <w:r>
              <w:rPr>
                <w:sz w:val="24"/>
                <w:szCs w:val="24"/>
              </w:rPr>
              <w:t>7….</w:t>
            </w:r>
            <w:proofErr w:type="gramEnd"/>
          </w:p>
        </w:tc>
      </w:tr>
    </w:tbl>
    <w:p w14:paraId="0022B7D3" w14:textId="36D45558" w:rsidR="00FB4ADA" w:rsidRDefault="00FB4ADA"/>
    <w:p w14:paraId="080ABFEE" w14:textId="77777777" w:rsidR="00096E1A" w:rsidRDefault="00096E1A" w:rsidP="00096E1A">
      <w:r>
        <w:t>Captura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pantalla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ejecución</w:t>
      </w:r>
    </w:p>
    <w:p w14:paraId="0ADAD42F" w14:textId="1F71D16C" w:rsidR="00096E1A" w:rsidRDefault="00096E1A"/>
    <w:p w14:paraId="6C7BEC68" w14:textId="65D414D8" w:rsidR="00096E1A" w:rsidRDefault="00096E1A" w:rsidP="00096E1A">
      <w:pPr>
        <w:spacing w:line="451" w:lineRule="auto"/>
        <w:ind w:left="707" w:right="5045"/>
        <w:rPr>
          <w:b/>
          <w:color w:val="213C5F"/>
          <w:sz w:val="24"/>
        </w:rPr>
      </w:pPr>
      <w:r w:rsidRPr="00096E1A">
        <w:rPr>
          <w:b/>
          <w:color w:val="213C5F"/>
          <w:sz w:val="24"/>
        </w:rPr>
        <w:t>Registro de medicina por vencerse</w:t>
      </w:r>
    </w:p>
    <w:p w14:paraId="1430A153" w14:textId="05C0101C" w:rsidR="00096E1A" w:rsidRDefault="00096E1A" w:rsidP="00096E1A">
      <w:pPr>
        <w:spacing w:line="451" w:lineRule="auto"/>
        <w:ind w:right="-2"/>
        <w:jc w:val="center"/>
        <w:rPr>
          <w:b/>
          <w:color w:val="213C5F"/>
          <w:sz w:val="24"/>
        </w:rPr>
      </w:pPr>
      <w:r>
        <w:rPr>
          <w:noProof/>
        </w:rPr>
        <w:drawing>
          <wp:inline distT="0" distB="0" distL="0" distR="0" wp14:anchorId="6DD47E89" wp14:editId="3B59E7E2">
            <wp:extent cx="3327400" cy="2348132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7801" cy="23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AD8E" w14:textId="1BBEF623" w:rsidR="00C86DF4" w:rsidRDefault="00C86DF4" w:rsidP="00C86DF4">
      <w:pPr>
        <w:spacing w:line="451" w:lineRule="auto"/>
        <w:ind w:firstLine="708"/>
        <w:jc w:val="both"/>
        <w:rPr>
          <w:rFonts w:ascii="Times New Roman" w:hAnsi="Times New Roman" w:cs="Times New Roman"/>
        </w:rPr>
      </w:pPr>
      <w:r w:rsidRPr="00C86DF4">
        <w:rPr>
          <w:rFonts w:ascii="Times New Roman" w:hAnsi="Times New Roman" w:cs="Times New Roman"/>
        </w:rPr>
        <w:t xml:space="preserve">En la figura se visualiza el formulario de “Registrar producto” con los datos de una medicina próxima a vencerse: código 5651303, nombre </w:t>
      </w:r>
      <w:proofErr w:type="spellStart"/>
      <w:r w:rsidRPr="00C86DF4">
        <w:rPr>
          <w:rFonts w:ascii="Times New Roman" w:hAnsi="Times New Roman" w:cs="Times New Roman"/>
        </w:rPr>
        <w:t>Umbrall</w:t>
      </w:r>
      <w:proofErr w:type="spellEnd"/>
      <w:r w:rsidRPr="00C86DF4">
        <w:rPr>
          <w:rFonts w:ascii="Times New Roman" w:hAnsi="Times New Roman" w:cs="Times New Roman"/>
        </w:rPr>
        <w:t xml:space="preserve">, categoría </w:t>
      </w:r>
      <w:proofErr w:type="spellStart"/>
      <w:r w:rsidRPr="00C86DF4">
        <w:rPr>
          <w:rFonts w:ascii="Times New Roman" w:hAnsi="Times New Roman" w:cs="Times New Roman"/>
        </w:rPr>
        <w:t>Anti-inflmatorio</w:t>
      </w:r>
      <w:proofErr w:type="spellEnd"/>
      <w:r w:rsidRPr="00C86DF4">
        <w:rPr>
          <w:rFonts w:ascii="Times New Roman" w:hAnsi="Times New Roman" w:cs="Times New Roman"/>
        </w:rPr>
        <w:t>, proveedor Cruz Azul, fecha de caducidad 20/12/2025, fecha de ingreso 14/12/2025, hora de ingreso 19:51:38 y stock 30, quedando listo para ser almacenado mediante el botón “Guardar producto”.</w:t>
      </w:r>
    </w:p>
    <w:p w14:paraId="07F56B2B" w14:textId="6D1D0AEA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0E3898FD" w14:textId="2C51DDA1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5BB03A69" w14:textId="12BDAE95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11DF34D7" w14:textId="3AFAE41D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460DF55E" w14:textId="208ADFE8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0ABC8912" w14:textId="7DE33D72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6F48204C" w14:textId="6E3350C5" w:rsidR="00C86DF4" w:rsidRPr="00C86DF4" w:rsidRDefault="00C86DF4" w:rsidP="00C86DF4">
      <w:pPr>
        <w:spacing w:line="451" w:lineRule="auto"/>
        <w:ind w:left="707" w:right="5045"/>
        <w:rPr>
          <w:b/>
          <w:color w:val="213C5F"/>
          <w:sz w:val="24"/>
        </w:rPr>
      </w:pPr>
      <w:r w:rsidRPr="00C86DF4">
        <w:rPr>
          <w:b/>
          <w:color w:val="213C5F"/>
          <w:sz w:val="24"/>
        </w:rPr>
        <w:lastRenderedPageBreak/>
        <w:t>Advertencia por caducidad</w:t>
      </w:r>
    </w:p>
    <w:p w14:paraId="11B92A50" w14:textId="72A99864" w:rsidR="00C86DF4" w:rsidRDefault="00C86DF4" w:rsidP="00C86DF4">
      <w:pPr>
        <w:spacing w:line="451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F73294" wp14:editId="325C42FD">
            <wp:extent cx="3609524" cy="134285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C513" w14:textId="00166E2A" w:rsidR="00C86DF4" w:rsidRDefault="00C86DF4" w:rsidP="00C86DF4">
      <w:pPr>
        <w:spacing w:line="451" w:lineRule="auto"/>
        <w:ind w:firstLine="708"/>
        <w:rPr>
          <w:rFonts w:ascii="Times New Roman" w:hAnsi="Times New Roman" w:cs="Times New Roman"/>
        </w:rPr>
      </w:pPr>
      <w:r w:rsidRPr="00C86DF4">
        <w:rPr>
          <w:rFonts w:ascii="Times New Roman" w:hAnsi="Times New Roman" w:cs="Times New Roman"/>
        </w:rPr>
        <w:t>En la figura se muestra una ventana emergente de advertencia titulada “Caducidad próxima”, en la que el sistema alerta que el medicamento “</w:t>
      </w:r>
      <w:proofErr w:type="spellStart"/>
      <w:r w:rsidRPr="00C86DF4">
        <w:rPr>
          <w:rFonts w:ascii="Times New Roman" w:hAnsi="Times New Roman" w:cs="Times New Roman"/>
        </w:rPr>
        <w:t>Umbrall</w:t>
      </w:r>
      <w:proofErr w:type="spellEnd"/>
      <w:r w:rsidRPr="00C86DF4">
        <w:rPr>
          <w:rFonts w:ascii="Times New Roman" w:hAnsi="Times New Roman" w:cs="Times New Roman"/>
        </w:rPr>
        <w:t>” (código 5651303) caduca el 20/12/2025 e indica los días restantes (por ejemplo, “faltan 6 día(s)”), incluyendo un ícono de precaución y el botón “Aceptar” para cerrar el mensaje.</w:t>
      </w:r>
    </w:p>
    <w:p w14:paraId="778CE452" w14:textId="1DB77B60" w:rsidR="00C86DF4" w:rsidRPr="00C86DF4" w:rsidRDefault="00C86DF4" w:rsidP="00C86DF4">
      <w:pPr>
        <w:spacing w:line="451" w:lineRule="auto"/>
        <w:ind w:left="707" w:right="5045"/>
        <w:rPr>
          <w:b/>
          <w:color w:val="213C5F"/>
          <w:sz w:val="24"/>
        </w:rPr>
      </w:pPr>
      <w:r w:rsidRPr="00C86DF4">
        <w:rPr>
          <w:b/>
          <w:color w:val="213C5F"/>
          <w:sz w:val="24"/>
        </w:rPr>
        <w:t>Disminución de stock</w:t>
      </w:r>
    </w:p>
    <w:p w14:paraId="693EFA4E" w14:textId="42A01E53" w:rsidR="00C86DF4" w:rsidRDefault="00C86DF4" w:rsidP="00C86DF4">
      <w:pPr>
        <w:spacing w:line="451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648742" wp14:editId="073C9F87">
            <wp:extent cx="3661198" cy="2182342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9053" cy="218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3564" w14:textId="0C3B9BD1" w:rsidR="00C86DF4" w:rsidRDefault="00C86DF4" w:rsidP="00C86DF4">
      <w:pPr>
        <w:spacing w:line="451" w:lineRule="auto"/>
        <w:ind w:firstLine="708"/>
        <w:rPr>
          <w:rFonts w:ascii="Times New Roman" w:hAnsi="Times New Roman" w:cs="Times New Roman"/>
        </w:rPr>
      </w:pPr>
      <w:r w:rsidRPr="00C86DF4">
        <w:rPr>
          <w:rFonts w:ascii="Times New Roman" w:hAnsi="Times New Roman" w:cs="Times New Roman"/>
        </w:rPr>
        <w:t>En la figura se observa la ventana de “Resultados de búsqueda de productos” con una tabla que lista varios medicamentos y sus datos (código, nombre, categoría, laboratorio, proveedor, caducidad, fechas y stock). En la parte inferior aparece el módulo para ajustar el inventario, donde se muestra el campo de cantidad (5) y los botones “Aumentar stock” y “Disminuir stock”, indicando que se tiene seleccionado Paracetamol para proceder con la reducción de unidades.</w:t>
      </w:r>
    </w:p>
    <w:p w14:paraId="65D5541A" w14:textId="4408459B" w:rsidR="00C86DF4" w:rsidRDefault="00C86DF4" w:rsidP="00C86DF4">
      <w:pPr>
        <w:spacing w:line="451" w:lineRule="auto"/>
        <w:rPr>
          <w:rFonts w:ascii="Times New Roman" w:hAnsi="Times New Roman" w:cs="Times New Roman"/>
        </w:rPr>
      </w:pPr>
    </w:p>
    <w:p w14:paraId="0983FA54" w14:textId="77777777" w:rsidR="00C86DF4" w:rsidRDefault="00C86DF4" w:rsidP="00C86DF4">
      <w:pPr>
        <w:spacing w:line="451" w:lineRule="auto"/>
        <w:jc w:val="center"/>
        <w:rPr>
          <w:rFonts w:ascii="Times New Roman" w:hAnsi="Times New Roman" w:cs="Times New Roman"/>
        </w:rPr>
      </w:pPr>
    </w:p>
    <w:p w14:paraId="21419E45" w14:textId="77777777" w:rsidR="00C86DF4" w:rsidRDefault="00C86DF4" w:rsidP="00C86DF4">
      <w:pPr>
        <w:spacing w:line="451" w:lineRule="auto"/>
        <w:jc w:val="center"/>
        <w:rPr>
          <w:rFonts w:ascii="Times New Roman" w:hAnsi="Times New Roman" w:cs="Times New Roman"/>
        </w:rPr>
      </w:pPr>
    </w:p>
    <w:p w14:paraId="4E74F2AD" w14:textId="77777777" w:rsidR="00C86DF4" w:rsidRDefault="00C86DF4" w:rsidP="00C86DF4">
      <w:pPr>
        <w:spacing w:line="451" w:lineRule="auto"/>
        <w:jc w:val="center"/>
        <w:rPr>
          <w:rFonts w:ascii="Times New Roman" w:hAnsi="Times New Roman" w:cs="Times New Roman"/>
        </w:rPr>
      </w:pPr>
    </w:p>
    <w:p w14:paraId="38A15BA9" w14:textId="77777777" w:rsidR="00C86DF4" w:rsidRDefault="00C86DF4" w:rsidP="00C86DF4">
      <w:pPr>
        <w:spacing w:line="451" w:lineRule="auto"/>
        <w:jc w:val="center"/>
        <w:rPr>
          <w:rFonts w:ascii="Times New Roman" w:hAnsi="Times New Roman" w:cs="Times New Roman"/>
        </w:rPr>
      </w:pPr>
    </w:p>
    <w:p w14:paraId="04C7983A" w14:textId="7827A516" w:rsidR="00C86DF4" w:rsidRDefault="00C86DF4" w:rsidP="00C86DF4">
      <w:pPr>
        <w:spacing w:line="451" w:lineRule="auto"/>
        <w:rPr>
          <w:rFonts w:ascii="Times New Roman" w:hAnsi="Times New Roman" w:cs="Times New Roman"/>
        </w:rPr>
      </w:pPr>
    </w:p>
    <w:p w14:paraId="23F529CA" w14:textId="0A3440D6" w:rsidR="00C86DF4" w:rsidRPr="00C86DF4" w:rsidRDefault="00C86DF4" w:rsidP="00C86DF4">
      <w:pPr>
        <w:spacing w:line="451" w:lineRule="auto"/>
        <w:ind w:left="707" w:right="5045"/>
        <w:rPr>
          <w:b/>
          <w:color w:val="213C5F"/>
          <w:sz w:val="24"/>
        </w:rPr>
      </w:pPr>
      <w:r w:rsidRPr="00C86DF4">
        <w:rPr>
          <w:b/>
          <w:color w:val="213C5F"/>
          <w:sz w:val="24"/>
        </w:rPr>
        <w:lastRenderedPageBreak/>
        <w:t>Advertencia por cantidad de stock</w:t>
      </w:r>
    </w:p>
    <w:p w14:paraId="0C633530" w14:textId="21BDADF7" w:rsidR="00C86DF4" w:rsidRDefault="00C86DF4" w:rsidP="00C86DF4">
      <w:pPr>
        <w:spacing w:line="451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0D00BE" wp14:editId="57D0F578">
            <wp:extent cx="3564467" cy="2111926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9108" cy="21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D094" w14:textId="29820C12" w:rsidR="00C86DF4" w:rsidRPr="00C86DF4" w:rsidRDefault="00C86DF4" w:rsidP="00C86DF4">
      <w:pPr>
        <w:spacing w:line="451" w:lineRule="auto"/>
        <w:ind w:firstLine="708"/>
        <w:rPr>
          <w:rFonts w:ascii="Times New Roman" w:hAnsi="Times New Roman" w:cs="Times New Roman"/>
        </w:rPr>
      </w:pPr>
      <w:r w:rsidRPr="00C86DF4">
        <w:rPr>
          <w:rFonts w:ascii="Times New Roman" w:hAnsi="Times New Roman" w:cs="Times New Roman"/>
        </w:rPr>
        <w:t>En la figura se visualiza la ventana de “Resultados de búsqueda de productos” junto con un mensaje emergente informativo titulado “Selecciona un producto”, el cual indica: “Por favor, selecciona un producto en la tabla.”; este aviso aparece al intentar disminuir el stock sin tener un registro seleccionado, e incluye el botón “Aceptar” para cerrar la notificación.</w:t>
      </w:r>
    </w:p>
    <w:sectPr w:rsidR="00C86DF4" w:rsidRPr="00C86DF4" w:rsidSect="00096E1A">
      <w:pgSz w:w="12240" w:h="15840"/>
      <w:pgMar w:top="1298" w:right="1469" w:bottom="278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A9"/>
    <w:rsid w:val="00096E1A"/>
    <w:rsid w:val="00C86DF4"/>
    <w:rsid w:val="00E11FA9"/>
    <w:rsid w:val="00FB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5F13"/>
  <w15:chartTrackingRefBased/>
  <w15:docId w15:val="{E15180DD-6343-4D95-A7ED-DE9ADCCC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E1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link w:val="Ttulo1Car"/>
    <w:uiPriority w:val="9"/>
    <w:qFormat/>
    <w:rsid w:val="00096E1A"/>
    <w:pPr>
      <w:spacing w:before="85"/>
      <w:ind w:left="707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96E1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96E1A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6E1A"/>
    <w:rPr>
      <w:rFonts w:ascii="Cambria" w:eastAsia="Cambria" w:hAnsi="Cambria" w:cs="Cambria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096E1A"/>
  </w:style>
  <w:style w:type="table" w:styleId="Tablaconcuadrcula">
    <w:name w:val="Table Grid"/>
    <w:basedOn w:val="Tablanormal"/>
    <w:uiPriority w:val="39"/>
    <w:rsid w:val="00096E1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96E1A"/>
    <w:rPr>
      <w:rFonts w:ascii="Cambria" w:eastAsia="Cambria" w:hAnsi="Cambria" w:cs="Cambria"/>
      <w:b/>
      <w:bCs/>
      <w:sz w:val="26"/>
      <w:szCs w:val="26"/>
      <w:lang w:val="es-ES"/>
    </w:rPr>
  </w:style>
  <w:style w:type="paragraph" w:customStyle="1" w:styleId="Default">
    <w:name w:val="Default"/>
    <w:rsid w:val="00096E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Herrera Ramírez</dc:creator>
  <cp:keywords/>
  <dc:description/>
  <cp:lastModifiedBy>César Herrera Ramírez</cp:lastModifiedBy>
  <cp:revision>2</cp:revision>
  <dcterms:created xsi:type="dcterms:W3CDTF">2025-12-14T22:32:00Z</dcterms:created>
  <dcterms:modified xsi:type="dcterms:W3CDTF">2025-12-15T01:01:00Z</dcterms:modified>
</cp:coreProperties>
</file>