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Разработка алгоритма решения реальной задачи о назначениях(часть 2)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Определим распределение, удовлетворяющее следующие требования: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-распределение в зависимости от важности задач;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-распределение в зависимости от срока задач;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-максимально быстрое выполнение особо важных задач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-максимально качественное выполнение особо важных задач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ЭТАП 1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Начнем с выбора исполнителей для самых важных задач. Теперь будем сравнивать их не только по скорости выполнения работы, но и по качеству. Таблица состоит из двух частей: сверху качество работы для каждой задачи, снизу скорость, но для удобства отмечать распределение будем в верхней части таблицы. В правом столбце будем на каждом шаге подсчитывать часы работы каждого исполнителя, чтобы достичь максимально равномерной нагрузки на всех сотрудников. Ячейки с выбранными на первом этапе сотрудниками для особо важных задач выделены </w:t>
      </w:r>
      <w:r w:rsidDel="00000000" w:rsidR="00000000" w:rsidRPr="00000000">
        <w:rPr>
          <w:rFonts w:ascii="Roboto" w:cs="Roboto" w:eastAsia="Roboto" w:hAnsi="Roboto"/>
          <w:color w:val="00ff00"/>
          <w:sz w:val="20"/>
          <w:szCs w:val="20"/>
          <w:highlight w:val="white"/>
          <w:rtl w:val="0"/>
        </w:rPr>
        <w:t xml:space="preserve">данным цветом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Делаем пометки для следующего этапа:  отправим работников с наибольшей скоростью работы на выполнения срочных задач (срок&lt;=3). Выделим работников с наибольшей скоростью выполнения для таких задач </w:t>
      </w:r>
      <w:r w:rsidDel="00000000" w:rsidR="00000000" w:rsidRPr="00000000">
        <w:rPr>
          <w:rFonts w:ascii="Roboto" w:cs="Roboto" w:eastAsia="Roboto" w:hAnsi="Roboto"/>
          <w:color w:val="b6d7a8"/>
          <w:sz w:val="20"/>
          <w:szCs w:val="20"/>
          <w:highlight w:val="white"/>
          <w:rtl w:val="0"/>
        </w:rPr>
        <w:t xml:space="preserve">этим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цветом.</w:t>
      </w:r>
    </w:p>
    <w:tbl>
      <w:tblPr>
        <w:tblStyle w:val="Table1"/>
        <w:tblW w:w="8934.9657151604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6.4766154504518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tblGridChange w:id="0">
          <w:tblGrid>
            <w:gridCol w:w="260"/>
            <w:gridCol w:w="260"/>
            <w:gridCol w:w="260"/>
            <w:gridCol w:w="260"/>
            <w:gridCol w:w="266.4766154504518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</w:tblGrid>
        </w:tblGridChange>
      </w:tblGrid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№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часы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работы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187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Ср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2</w:t>
      </w:r>
    </w:p>
    <w:p w:rsidR="00000000" w:rsidDel="00000000" w:rsidP="00000000" w:rsidRDefault="00000000" w:rsidRPr="00000000" w14:paraId="00000386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Далее, учитывая необходимую равномерность распределения, на срочные задачи назначим сотрудников с самой или почти самой высокой скоростью работы (</w:t>
      </w:r>
      <w:r w:rsidDel="00000000" w:rsidR="00000000" w:rsidRPr="00000000">
        <w:rPr>
          <w:rFonts w:ascii="Roboto" w:cs="Roboto" w:eastAsia="Roboto" w:hAnsi="Roboto"/>
          <w:color w:val="00ffff"/>
          <w:sz w:val="20"/>
          <w:szCs w:val="20"/>
          <w:highlight w:val="white"/>
          <w:rtl w:val="0"/>
        </w:rPr>
        <w:t xml:space="preserve">цвет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). Объемную задачу 9 разделим между двумя сотрудниками и отметим это </w:t>
      </w:r>
      <w:r w:rsidDel="00000000" w:rsidR="00000000" w:rsidRPr="00000000">
        <w:rPr>
          <w:rFonts w:ascii="Roboto" w:cs="Roboto" w:eastAsia="Roboto" w:hAnsi="Roboto"/>
          <w:color w:val="3c78d8"/>
          <w:sz w:val="20"/>
          <w:szCs w:val="20"/>
          <w:highlight w:val="white"/>
          <w:rtl w:val="0"/>
        </w:rPr>
        <w:t xml:space="preserve">данным цветом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87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На этом же шаге рассмотрим задачи средней срочности: срок выполнения 4/5/7 дней и также отметим сотрудников с наибольшей скоростью для </w:t>
      </w:r>
      <w:r w:rsidDel="00000000" w:rsidR="00000000" w:rsidRPr="00000000">
        <w:rPr>
          <w:rFonts w:ascii="Roboto" w:cs="Roboto" w:eastAsia="Roboto" w:hAnsi="Roboto"/>
          <w:color w:val="b6d7a8"/>
          <w:sz w:val="20"/>
          <w:szCs w:val="20"/>
          <w:highlight w:val="white"/>
          <w:rtl w:val="0"/>
        </w:rPr>
        <w:t xml:space="preserve">этих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задач.</w:t>
      </w:r>
    </w:p>
    <w:tbl>
      <w:tblPr>
        <w:tblStyle w:val="Table2"/>
        <w:tblW w:w="8934.9657151604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6.4766154504518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tblGridChange w:id="0">
          <w:tblGrid>
            <w:gridCol w:w="260"/>
            <w:gridCol w:w="260"/>
            <w:gridCol w:w="260"/>
            <w:gridCol w:w="260"/>
            <w:gridCol w:w="266.4766154504518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</w:tblGrid>
        </w:tblGridChange>
      </w:tblGrid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№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часы</w:t>
            </w:r>
          </w:p>
          <w:p w:rsidR="00000000" w:rsidDel="00000000" w:rsidP="00000000" w:rsidRDefault="00000000" w:rsidRPr="00000000" w14:paraId="000003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работы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187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Ср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3</w:t>
      </w:r>
    </w:p>
    <w:p w:rsidR="00000000" w:rsidDel="00000000" w:rsidP="00000000" w:rsidRDefault="00000000" w:rsidRPr="00000000" w14:paraId="00000701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Продолжаем, учитывая равномерность распределять умелых сотрудников на задачи повышенной срочности. Если задача имеет важность=2 и имеет несколько кандидатов на выполнение (или же если исполнитель с наибольшей скоростью имеет низкое качество работы), то выбор должен быть сделан в пользу исполнителя с более высоким качеством работы. </w:t>
      </w:r>
    </w:p>
    <w:p w:rsidR="00000000" w:rsidDel="00000000" w:rsidP="00000000" w:rsidRDefault="00000000" w:rsidRPr="00000000" w14:paraId="00000702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Утвержденных для конкретной работы исполнителей отмечаем</w:t>
      </w:r>
      <w:r w:rsidDel="00000000" w:rsidR="00000000" w:rsidRPr="00000000">
        <w:rPr>
          <w:rFonts w:ascii="Roboto" w:cs="Roboto" w:eastAsia="Roboto" w:hAnsi="Roboto"/>
          <w:color w:val="9900ff"/>
          <w:sz w:val="20"/>
          <w:szCs w:val="20"/>
          <w:highlight w:val="white"/>
          <w:rtl w:val="0"/>
        </w:rPr>
        <w:t xml:space="preserve"> цветом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 Обратим внимание на задачу 8: она имеет очень большой объем и ее можно распределить между несколькими исполнителями. Задачи, поделенные по объему, отмечены </w:t>
      </w:r>
      <w:r w:rsidDel="00000000" w:rsidR="00000000" w:rsidRPr="00000000">
        <w:rPr>
          <w:rFonts w:ascii="Roboto" w:cs="Roboto" w:eastAsia="Roboto" w:hAnsi="Roboto"/>
          <w:color w:val="8e7cc3"/>
          <w:sz w:val="20"/>
          <w:szCs w:val="20"/>
          <w:highlight w:val="white"/>
          <w:rtl w:val="0"/>
        </w:rPr>
        <w:t xml:space="preserve">цветом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 Обратим внимание, что у нас лишь один исполнитель А умеет переводить тексты с испанского языка и тоже отметим его.</w:t>
      </w:r>
    </w:p>
    <w:p w:rsidR="00000000" w:rsidDel="00000000" w:rsidP="00000000" w:rsidRDefault="00000000" w:rsidRPr="00000000" w14:paraId="00000703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Взглянем на оставшиеся задачи важности 2. Все они имеют срочность не менее двух недель. </w:t>
      </w:r>
      <w:r w:rsidDel="00000000" w:rsidR="00000000" w:rsidRPr="00000000">
        <w:rPr>
          <w:rFonts w:ascii="Roboto" w:cs="Roboto" w:eastAsia="Roboto" w:hAnsi="Roboto"/>
          <w:color w:val="a64d79"/>
          <w:sz w:val="20"/>
          <w:szCs w:val="20"/>
          <w:highlight w:val="white"/>
          <w:rtl w:val="0"/>
        </w:rPr>
        <w:t xml:space="preserve">Выделим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сотрудников с наибольшим качеством исполнения данных задач.</w:t>
      </w:r>
    </w:p>
    <w:p w:rsidR="00000000" w:rsidDel="00000000" w:rsidP="00000000" w:rsidRDefault="00000000" w:rsidRPr="00000000" w14:paraId="00000704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34.9657151604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6.4766154504518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tblGridChange w:id="0">
          <w:tblGrid>
            <w:gridCol w:w="260"/>
            <w:gridCol w:w="260"/>
            <w:gridCol w:w="260"/>
            <w:gridCol w:w="260"/>
            <w:gridCol w:w="266.4766154504518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</w:tblGrid>
        </w:tblGridChange>
      </w:tblGrid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№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часы</w:t>
            </w:r>
          </w:p>
          <w:p w:rsidR="00000000" w:rsidDel="00000000" w:rsidP="00000000" w:rsidRDefault="00000000" w:rsidRPr="00000000" w14:paraId="000007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работы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187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Ср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15-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-30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3-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4</w:t>
      </w:r>
    </w:p>
    <w:p w:rsidR="00000000" w:rsidDel="00000000" w:rsidP="00000000" w:rsidRDefault="00000000" w:rsidRPr="00000000" w14:paraId="00000A7E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Распределяем задачи важности 2. Для данных задач стараемся занять минимальное количество сотрудников с качеством работы ниже 6. Выбранных исполнителей для конкретных задач отмечаем </w:t>
      </w:r>
      <w:r w:rsidDel="00000000" w:rsidR="00000000" w:rsidRPr="00000000">
        <w:rPr>
          <w:rFonts w:ascii="Roboto" w:cs="Roboto" w:eastAsia="Roboto" w:hAnsi="Roboto"/>
          <w:color w:val="ff00ff"/>
          <w:sz w:val="20"/>
          <w:szCs w:val="20"/>
          <w:highlight w:val="white"/>
          <w:rtl w:val="0"/>
        </w:rPr>
        <w:t xml:space="preserve">цветом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 Исполнителей, которые делят одну и ту же задачу, </w:t>
      </w:r>
      <w:r w:rsidDel="00000000" w:rsidR="00000000" w:rsidRPr="00000000">
        <w:rPr>
          <w:rFonts w:ascii="Roboto" w:cs="Roboto" w:eastAsia="Roboto" w:hAnsi="Roboto"/>
          <w:color w:val="741b47"/>
          <w:sz w:val="20"/>
          <w:szCs w:val="20"/>
          <w:highlight w:val="white"/>
          <w:rtl w:val="0"/>
        </w:rPr>
        <w:t xml:space="preserve">отмечаем тоже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</w:t>
      </w:r>
    </w:p>
    <w:tbl>
      <w:tblPr>
        <w:tblStyle w:val="Table4"/>
        <w:tblW w:w="8934.9657151604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6.4766154504518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tblGridChange w:id="0">
          <w:tblGrid>
            <w:gridCol w:w="260"/>
            <w:gridCol w:w="260"/>
            <w:gridCol w:w="260"/>
            <w:gridCol w:w="260"/>
            <w:gridCol w:w="266.4766154504518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</w:tblGrid>
        </w:tblGridChange>
      </w:tblGrid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№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часы</w:t>
            </w:r>
          </w:p>
          <w:p w:rsidR="00000000" w:rsidDel="00000000" w:rsidP="00000000" w:rsidRDefault="00000000" w:rsidRPr="00000000" w14:paraId="00000A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работы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187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Ср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15-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-30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3-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66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я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5</w:t>
      </w:r>
    </w:p>
    <w:p w:rsidR="00000000" w:rsidDel="00000000" w:rsidP="00000000" w:rsidRDefault="00000000" w:rsidRPr="00000000" w14:paraId="00000DF8">
      <w:pPr>
        <w:pageBreakBefore w:val="0"/>
        <w:rPr/>
      </w:pPr>
      <w:r w:rsidDel="00000000" w:rsidR="00000000" w:rsidRPr="00000000">
        <w:rPr>
          <w:rtl w:val="0"/>
        </w:rPr>
        <w:t xml:space="preserve">Осталось распределить оставшиеся четыре несрочных задачи с важностью 1. Распределим их так, чтобы обеспечить максимально равномерное количество работы.</w:t>
      </w:r>
    </w:p>
    <w:p w:rsidR="00000000" w:rsidDel="00000000" w:rsidP="00000000" w:rsidRDefault="00000000" w:rsidRPr="00000000" w14:paraId="00000DF9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Отметим работы, которые выполняются одним исполнителем, </w:t>
      </w:r>
      <w:r w:rsidDel="00000000" w:rsidR="00000000" w:rsidRPr="00000000">
        <w:rPr>
          <w:color w:val="ff0000"/>
          <w:rtl w:val="0"/>
        </w:rPr>
        <w:t xml:space="preserve">этим цветом</w:t>
      </w:r>
      <w:r w:rsidDel="00000000" w:rsidR="00000000" w:rsidRPr="00000000">
        <w:rPr>
          <w:rtl w:val="0"/>
        </w:rPr>
        <w:t xml:space="preserve">, несколькими - </w:t>
      </w:r>
      <w:r w:rsidDel="00000000" w:rsidR="00000000" w:rsidRPr="00000000">
        <w:rPr>
          <w:color w:val="990000"/>
          <w:rtl w:val="0"/>
        </w:rPr>
        <w:t xml:space="preserve">этим.</w:t>
      </w:r>
      <w:r w:rsidDel="00000000" w:rsidR="00000000" w:rsidRPr="00000000">
        <w:rPr>
          <w:rtl w:val="0"/>
        </w:rPr>
      </w:r>
    </w:p>
    <w:tbl>
      <w:tblPr>
        <w:tblStyle w:val="Table5"/>
        <w:tblW w:w="8934.9657151604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6.4766154504518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tblGridChange w:id="0">
          <w:tblGrid>
            <w:gridCol w:w="260"/>
            <w:gridCol w:w="260"/>
            <w:gridCol w:w="260"/>
            <w:gridCol w:w="260"/>
            <w:gridCol w:w="266.4766154504518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</w:tblGrid>
        </w:tblGridChange>
      </w:tblGrid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№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часы</w:t>
            </w:r>
          </w:p>
          <w:p w:rsidR="00000000" w:rsidDel="00000000" w:rsidP="00000000" w:rsidRDefault="00000000" w:rsidRPr="00000000" w14:paraId="00000E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работы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ИС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187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Ср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15-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-30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3-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4-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5-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7-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2-</w:t>
            </w:r>
          </w:p>
        </w:tc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я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pageBreakBefore w:val="0"/>
        <w:rPr/>
      </w:pPr>
      <w:r w:rsidDel="00000000" w:rsidR="00000000" w:rsidRPr="00000000">
        <w:rPr>
          <w:rtl w:val="0"/>
        </w:rPr>
        <w:t xml:space="preserve">Все работы распределены.</w:t>
      </w:r>
    </w:p>
    <w:p w:rsidR="00000000" w:rsidDel="00000000" w:rsidP="00000000" w:rsidRDefault="00000000" w:rsidRPr="00000000" w14:paraId="00001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решения</w:t>
      </w:r>
    </w:p>
    <w:p w:rsidR="00000000" w:rsidDel="00000000" w:rsidP="00000000" w:rsidRDefault="00000000" w:rsidRPr="00000000" w14:paraId="00001174">
      <w:pPr>
        <w:pageBreakBefore w:val="0"/>
        <w:rPr/>
      </w:pPr>
      <w:r w:rsidDel="00000000" w:rsidR="00000000" w:rsidRPr="00000000">
        <w:rPr>
          <w:rtl w:val="0"/>
        </w:rPr>
        <w:t xml:space="preserve">Рассмотрим алгоритм решения для данных целевых функций:</w:t>
      </w:r>
    </w:p>
    <w:p w:rsidR="00000000" w:rsidDel="00000000" w:rsidP="00000000" w:rsidRDefault="00000000" w:rsidRPr="00000000" w14:paraId="00001175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Распределение задач с важностью=3 и срочных задач (срок&lt;3) между исполнителями с наибольшими качеством и скоростью работы соответственно, зафиксируем загруженность исполнителей.</w:t>
      </w:r>
    </w:p>
    <w:p w:rsidR="00000000" w:rsidDel="00000000" w:rsidP="00000000" w:rsidRDefault="00000000" w:rsidRPr="00000000" w14:paraId="00001176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Рассмотрим задачи средней срочности (4-7 дней). Распределим на них сотрудников с наибольшей или почти наибольшей скоростью (в случае, если сотрудник с наибольшей скоростью уже занят), также учитывая тот факт, что на задачи важности 2 следует отправлять сотрудников с качеством работы не меньше 6.</w:t>
      </w:r>
    </w:p>
    <w:p w:rsidR="00000000" w:rsidDel="00000000" w:rsidP="00000000" w:rsidRDefault="00000000" w:rsidRPr="00000000" w14:paraId="0000117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у нас останутся несрочные задачи важности 2 и 1. Для первых выбираем насколько возможно качественных сотрудников, для вторых - оставшихся сотрудников, не забываем про равномерное распределение нагрузки.</w:t>
      </w:r>
    </w:p>
    <w:p w:rsidR="00000000" w:rsidDel="00000000" w:rsidP="00000000" w:rsidRDefault="00000000" w:rsidRPr="00000000" w14:paraId="0000117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Итоговое распределение:</w:t>
      </w:r>
    </w:p>
    <w:p w:rsidR="00000000" w:rsidDel="00000000" w:rsidP="00000000" w:rsidRDefault="00000000" w:rsidRPr="00000000" w14:paraId="00001182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34.9657151604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6.4766154504518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gridCol w:w="266.32064997928813"/>
        <w:tblGridChange w:id="0">
          <w:tblGrid>
            <w:gridCol w:w="260"/>
            <w:gridCol w:w="260"/>
            <w:gridCol w:w="260"/>
            <w:gridCol w:w="260"/>
            <w:gridCol w:w="266.47661545045185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  <w:gridCol w:w="266.3206499792881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A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B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5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6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8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A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B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5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6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7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A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E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4"/>
                <w:szCs w:val="14"/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76</w:t>
            </w:r>
          </w:p>
        </w:tc>
      </w:tr>
    </w:tbl>
    <w:p w:rsidR="00000000" w:rsidDel="00000000" w:rsidP="00000000" w:rsidRDefault="00000000" w:rsidRPr="00000000" w14:paraId="000012F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